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22337" w:rsidP="174F0099" w:rsidRDefault="00B22337" w14:paraId="2289B673" w14:textId="18291799" w14:noSpellErr="1">
      <w:pPr>
        <w:rPr>
          <w:color w:val="auto"/>
        </w:rPr>
      </w:pPr>
    </w:p>
    <w:p w:rsidR="00B22337" w:rsidP="174F0099" w:rsidRDefault="00B22337" w14:paraId="7B7AF66F" w14:textId="1619E376" w14:noSpellErr="1">
      <w:pPr>
        <w:rPr>
          <w:color w:val="auto"/>
        </w:rPr>
      </w:pPr>
    </w:p>
    <w:p w:rsidR="00B22337" w:rsidP="174F0099" w:rsidRDefault="00B22337" w14:paraId="7A37E661" w14:textId="77777777" w14:noSpellErr="1">
      <w:pPr>
        <w:rPr>
          <w:color w:val="auto"/>
        </w:rPr>
      </w:pPr>
    </w:p>
    <w:p w:rsidRPr="001A2194" w:rsidR="007A2610" w:rsidP="174F0099" w:rsidRDefault="007A2610" w14:paraId="6159775D" w14:textId="4811324E" w14:noSpellErr="1">
      <w:pPr>
        <w:widowControl w:val="1"/>
        <w:spacing w:line="360" w:lineRule="auto"/>
        <w:jc w:val="center"/>
        <w:rPr>
          <w:rFonts w:ascii="ＭＳ Ｐゴシック" w:hAnsi="ＭＳ Ｐゴシック" w:eastAsia="ＭＳ Ｐゴシック" w:cs="Times New Roman"/>
          <w:caps w:val="1"/>
          <w:color w:val="auto"/>
          <w:spacing w:val="10"/>
          <w:kern w:val="28"/>
          <w:sz w:val="40"/>
          <w:szCs w:val="40"/>
        </w:rPr>
      </w:pPr>
      <w:bookmarkStart w:name="_Hlk47109160" w:id="0"/>
      <w:r w:rsidRPr="174F0099" w:rsidR="46ABAF4E">
        <w:rPr>
          <w:rFonts w:ascii="ＭＳ Ｐゴシック" w:hAnsi="ＭＳ Ｐゴシック" w:eastAsia="ＭＳ Ｐゴシック" w:cs="Times New Roman"/>
          <w:caps w:val="1"/>
          <w:color w:val="auto"/>
          <w:spacing w:val="10"/>
          <w:kern w:val="28"/>
          <w:sz w:val="40"/>
          <w:szCs w:val="40"/>
        </w:rPr>
        <w:t>REMAP-CAP</w:t>
      </w:r>
    </w:p>
    <w:p w:rsidRPr="001A2194" w:rsidR="00B22337" w:rsidP="174F0099" w:rsidRDefault="00B22337" w14:paraId="6DDB091C" w14:textId="6A5FF1C5" w14:noSpellErr="1">
      <w:pPr>
        <w:widowControl w:val="1"/>
        <w:spacing w:line="360" w:lineRule="auto"/>
        <w:jc w:val="center"/>
        <w:rPr>
          <w:rFonts w:ascii="ＭＳ Ｐゴシック" w:hAnsi="ＭＳ Ｐゴシック" w:eastAsia="ＭＳ Ｐゴシック" w:cs="Times New Roman"/>
          <w:caps w:val="1"/>
          <w:color w:val="auto"/>
          <w:spacing w:val="10"/>
          <w:kern w:val="28"/>
        </w:rPr>
      </w:pPr>
      <w:r w:rsidRPr="174F0099" w:rsidR="3A5A5481">
        <w:rPr>
          <w:rFonts w:ascii="ＭＳ Ｐゴシック" w:hAnsi="ＭＳ Ｐゴシック" w:eastAsia="ＭＳ Ｐゴシック" w:cs="Times New Roman"/>
          <w:caps w:val="1"/>
          <w:color w:val="auto"/>
          <w:spacing w:val="10"/>
          <w:kern w:val="28"/>
        </w:rPr>
        <w:t>アダプティブデザインを用いた新興・再興感染症対応国際多施設ランダム化比較試験と</w:t>
      </w:r>
    </w:p>
    <w:p w:rsidRPr="001A2194" w:rsidR="00B22337" w:rsidP="174F0099" w:rsidRDefault="00B22337" w14:paraId="06F96180" w14:textId="4D06C441" w14:noSpellErr="1">
      <w:pPr>
        <w:widowControl w:val="1"/>
        <w:spacing w:line="360" w:lineRule="auto"/>
        <w:ind w:left="400" w:hanging="400"/>
        <w:jc w:val="center"/>
        <w:rPr>
          <w:rFonts w:ascii="ＭＳ Ｐゴシック" w:hAnsi="ＭＳ Ｐゴシック" w:eastAsia="ＭＳ Ｐゴシック" w:cs="Times New Roman"/>
          <w:b w:val="1"/>
          <w:bCs w:val="1"/>
          <w:caps w:val="1"/>
          <w:color w:val="auto"/>
          <w:spacing w:val="10"/>
          <w:kern w:val="28"/>
        </w:rPr>
      </w:pPr>
      <w:r w:rsidRPr="174F0099" w:rsidR="3A5A5481">
        <w:rPr>
          <w:rFonts w:ascii="ＭＳ Ｐゴシック" w:hAnsi="ＭＳ Ｐゴシック" w:eastAsia="ＭＳ Ｐゴシック" w:cs="Times New Roman"/>
          <w:caps w:val="1"/>
          <w:color w:val="auto"/>
          <w:spacing w:val="10"/>
          <w:kern w:val="28"/>
        </w:rPr>
        <w:t>重症呼吸器感染症に対する臨床研究</w:t>
      </w:r>
      <w:bookmarkEnd w:id="0"/>
    </w:p>
    <w:p w:rsidRPr="00BF6155" w:rsidR="00B22337" w:rsidP="174F0099" w:rsidRDefault="00B22337" w14:paraId="281E1563" w14:textId="2572E79C" w14:noSpellErr="1">
      <w:pPr>
        <w:widowControl w:val="1"/>
        <w:spacing w:before="120" w:after="120"/>
        <w:ind w:left="280" w:hanging="280"/>
        <w:jc w:val="center"/>
        <w:rPr>
          <w:rFonts w:ascii="Calibri" w:hAnsi="Calibri" w:eastAsia="游ゴシック" w:cs="Calibri"/>
          <w:b w:val="1"/>
          <w:bCs w:val="1"/>
          <w:color w:val="auto"/>
          <w:kern w:val="0"/>
          <w:sz w:val="28"/>
          <w:szCs w:val="28"/>
        </w:rPr>
      </w:pPr>
    </w:p>
    <w:p w:rsidRPr="00BF6155" w:rsidR="00E12B1B" w:rsidP="174F0099" w:rsidRDefault="00E12B1B" w14:paraId="442C0FDB" w14:textId="696929A2" w14:noSpellErr="1">
      <w:pPr>
        <w:widowControl w:val="1"/>
        <w:spacing w:before="120" w:after="120"/>
        <w:ind w:left="280" w:hanging="280"/>
        <w:jc w:val="center"/>
        <w:rPr>
          <w:rFonts w:ascii="Calibri" w:hAnsi="Calibri" w:eastAsia="游ゴシック" w:cs="Calibri"/>
          <w:b w:val="1"/>
          <w:bCs w:val="1"/>
          <w:color w:val="auto"/>
          <w:kern w:val="0"/>
          <w:sz w:val="28"/>
          <w:szCs w:val="28"/>
        </w:rPr>
      </w:pPr>
    </w:p>
    <w:p w:rsidRPr="00BF6155" w:rsidR="00E12B1B" w:rsidP="174F0099" w:rsidRDefault="00E12B1B" w14:paraId="026F2D55" w14:textId="7E2AC48E" w14:noSpellErr="1">
      <w:pPr>
        <w:widowControl w:val="1"/>
        <w:spacing w:before="120" w:after="120"/>
        <w:ind w:left="280" w:hanging="280"/>
        <w:jc w:val="center"/>
        <w:rPr>
          <w:rFonts w:ascii="Calibri" w:hAnsi="Calibri" w:eastAsia="游ゴシック" w:cs="Calibri"/>
          <w:b w:val="1"/>
          <w:bCs w:val="1"/>
          <w:color w:val="auto"/>
          <w:kern w:val="0"/>
          <w:sz w:val="28"/>
          <w:szCs w:val="28"/>
        </w:rPr>
      </w:pPr>
    </w:p>
    <w:p w:rsidRPr="00BF6155" w:rsidR="00E12B1B" w:rsidP="174F0099" w:rsidRDefault="00E12B1B" w14:paraId="49C38202" w14:textId="77777777" w14:noSpellErr="1">
      <w:pPr>
        <w:widowControl w:val="1"/>
        <w:spacing w:before="120" w:after="120"/>
        <w:ind w:left="280" w:hanging="280"/>
        <w:jc w:val="center"/>
        <w:rPr>
          <w:rFonts w:ascii="Calibri" w:hAnsi="Calibri" w:eastAsia="游ゴシック" w:cs="Calibri"/>
          <w:b w:val="1"/>
          <w:bCs w:val="1"/>
          <w:color w:val="auto"/>
          <w:kern w:val="0"/>
          <w:sz w:val="28"/>
          <w:szCs w:val="28"/>
        </w:rPr>
      </w:pPr>
    </w:p>
    <w:p w:rsidRPr="00AF0B14" w:rsidR="00B22337" w:rsidP="174F0099" w:rsidRDefault="00B22337" w14:paraId="25273F0C" w14:textId="77777777" w14:noSpellErr="1">
      <w:pPr>
        <w:widowControl w:val="1"/>
        <w:spacing w:before="120" w:after="120"/>
        <w:ind w:left="280" w:hanging="280"/>
        <w:jc w:val="center"/>
        <w:rPr>
          <w:rFonts w:ascii="Calibri" w:hAnsi="Calibri" w:eastAsia="游ゴシック" w:cs="Calibri"/>
          <w:b w:val="1"/>
          <w:bCs w:val="1"/>
          <w:color w:val="auto"/>
          <w:kern w:val="0"/>
          <w:sz w:val="28"/>
          <w:szCs w:val="28"/>
        </w:rPr>
      </w:pPr>
    </w:p>
    <w:p w:rsidRPr="00BF6155" w:rsidR="00B22337" w:rsidP="174F0099" w:rsidRDefault="00B22337" w14:paraId="74C8C66C" w14:textId="06CFA4E0" w14:noSpellErr="1">
      <w:pPr>
        <w:widowControl w:val="1"/>
        <w:jc w:val="left"/>
        <w:rPr>
          <w:rFonts w:ascii="Calibri" w:hAnsi="Calibri" w:eastAsia="游ゴシック" w:cs="Calibri"/>
          <w:b w:val="1"/>
          <w:bCs w:val="1"/>
          <w:color w:val="auto"/>
          <w:kern w:val="0"/>
          <w:sz w:val="28"/>
          <w:szCs w:val="28"/>
        </w:rPr>
      </w:pPr>
    </w:p>
    <w:p w:rsidRPr="00BF6155" w:rsidR="00F70594" w:rsidP="174F0099" w:rsidRDefault="00F70594" w14:paraId="66F4D614" w14:textId="59C599A7" w14:noSpellErr="1">
      <w:pPr>
        <w:widowControl w:val="1"/>
        <w:jc w:val="left"/>
        <w:rPr>
          <w:rFonts w:ascii="Calibri" w:hAnsi="Calibri" w:eastAsia="游ゴシック" w:cs="Calibri"/>
          <w:b w:val="1"/>
          <w:bCs w:val="1"/>
          <w:color w:val="auto"/>
          <w:kern w:val="0"/>
          <w:sz w:val="28"/>
          <w:szCs w:val="28"/>
        </w:rPr>
      </w:pPr>
    </w:p>
    <w:p w:rsidRPr="00BF6155" w:rsidR="00F70594" w:rsidP="174F0099" w:rsidRDefault="00F70594" w14:paraId="3479EE06" w14:textId="77777777" w14:noSpellErr="1">
      <w:pPr>
        <w:widowControl w:val="1"/>
        <w:jc w:val="left"/>
        <w:rPr>
          <w:rFonts w:ascii="游ゴシック" w:hAnsi="游ゴシック" w:eastAsia="游ゴシック" w:cs="Times New Roman"/>
          <w:color w:val="auto"/>
          <w:kern w:val="0"/>
          <w:sz w:val="20"/>
          <w:szCs w:val="20"/>
        </w:rPr>
      </w:pPr>
    </w:p>
    <w:p w:rsidRPr="00BF6155" w:rsidR="00B22337" w:rsidP="174F0099" w:rsidRDefault="00B22337" w14:paraId="55711B0A" w14:textId="77777777" w14:noSpellErr="1">
      <w:pPr>
        <w:widowControl w:val="1"/>
        <w:jc w:val="left"/>
        <w:rPr>
          <w:rFonts w:ascii="Calibri" w:hAnsi="Calibri" w:eastAsia="游ゴシック" w:cs="Times New Roman"/>
          <w:color w:val="auto"/>
          <w:kern w:val="0"/>
          <w:sz w:val="20"/>
          <w:szCs w:val="20"/>
        </w:rPr>
      </w:pPr>
    </w:p>
    <w:p w:rsidRPr="00BF6155" w:rsidR="00B22337" w:rsidP="174F0099" w:rsidRDefault="00B22337" w14:paraId="6F272792" w14:textId="77777777" w14:noSpellErr="1">
      <w:pPr>
        <w:widowControl w:val="1"/>
        <w:jc w:val="left"/>
        <w:rPr>
          <w:rFonts w:ascii="Calibri" w:hAnsi="Calibri" w:eastAsia="游ゴシック" w:cs="Times New Roman"/>
          <w:color w:val="auto"/>
          <w:kern w:val="0"/>
          <w:sz w:val="20"/>
          <w:szCs w:val="20"/>
        </w:rPr>
      </w:pPr>
    </w:p>
    <w:p w:rsidRPr="00BF6155" w:rsidR="00B22337" w:rsidP="174F0099" w:rsidRDefault="00B22337" w14:paraId="4C25FD2E" w14:textId="77777777" w14:noSpellErr="1">
      <w:pPr>
        <w:widowControl w:val="1"/>
        <w:jc w:val="left"/>
        <w:rPr>
          <w:rFonts w:ascii="Calibri" w:hAnsi="Calibri" w:eastAsia="游ゴシック" w:cs="Times New Roman"/>
          <w:color w:val="auto"/>
          <w:kern w:val="0"/>
          <w:sz w:val="20"/>
          <w:szCs w:val="20"/>
        </w:rPr>
      </w:pPr>
    </w:p>
    <w:p w:rsidRPr="00BF6155" w:rsidR="00B22337" w:rsidP="174F0099" w:rsidRDefault="00B22337" w14:paraId="686EB256" w14:textId="77777777" w14:noSpellErr="1">
      <w:pPr>
        <w:widowControl w:val="1"/>
        <w:ind w:left="220" w:hanging="220"/>
        <w:jc w:val="center"/>
        <w:rPr>
          <w:rFonts w:ascii="游ゴシック" w:hAnsi="游ゴシック" w:eastAsia="游ゴシック" w:cs="Calibri"/>
          <w:color w:val="auto"/>
          <w:kern w:val="0"/>
          <w:sz w:val="24"/>
          <w:szCs w:val="24"/>
        </w:rPr>
      </w:pPr>
    </w:p>
    <w:p w:rsidRPr="00BF6155" w:rsidR="00B22337" w:rsidP="174F0099" w:rsidRDefault="00B22337" w14:paraId="79BC8B45" w14:textId="77777777" w14:noSpellErr="1">
      <w:pPr>
        <w:widowControl w:val="1"/>
        <w:spacing w:line="400" w:lineRule="exact"/>
        <w:ind w:left="220" w:firstLine="3840" w:firstLineChars="1600"/>
        <w:jc w:val="left"/>
        <w:rPr>
          <w:rFonts w:ascii="游ゴシック" w:hAnsi="游ゴシック" w:eastAsia="游ゴシック" w:cs="Calibri"/>
          <w:b w:val="1"/>
          <w:bCs w:val="1"/>
          <w:color w:val="auto"/>
          <w:kern w:val="0"/>
          <w:sz w:val="24"/>
          <w:szCs w:val="24"/>
        </w:rPr>
      </w:pPr>
      <w:r w:rsidRPr="174F0099" w:rsidR="3A5A5481">
        <w:rPr>
          <w:rFonts w:ascii="游ゴシック" w:hAnsi="游ゴシック" w:eastAsia="游ゴシック" w:cs="Calibri"/>
          <w:b w:val="1"/>
          <w:bCs w:val="1"/>
          <w:color w:val="auto"/>
          <w:kern w:val="0"/>
          <w:sz w:val="24"/>
          <w:szCs w:val="24"/>
        </w:rPr>
        <w:t xml:space="preserve">〇研究組織　</w:t>
      </w:r>
    </w:p>
    <w:p w:rsidRPr="00BF6155" w:rsidR="00B22337" w:rsidP="174F0099" w:rsidRDefault="00B22337" w14:paraId="5137C3D6" w14:textId="77777777" w14:noSpellErr="1">
      <w:pPr>
        <w:widowControl w:val="1"/>
        <w:spacing w:line="400" w:lineRule="exact"/>
        <w:ind w:left="4410" w:leftChars="2100"/>
        <w:jc w:val="left"/>
        <w:rPr>
          <w:rFonts w:ascii="游ゴシック" w:hAnsi="游ゴシック" w:eastAsia="游ゴシック" w:cs="Calibri"/>
          <w:b w:val="1"/>
          <w:bCs w:val="1"/>
          <w:color w:val="auto"/>
          <w:kern w:val="0"/>
          <w:sz w:val="24"/>
          <w:szCs w:val="24"/>
        </w:rPr>
      </w:pPr>
      <w:r w:rsidRPr="174F0099" w:rsidR="3A5A5481">
        <w:rPr>
          <w:rFonts w:ascii="游ゴシック" w:hAnsi="游ゴシック" w:eastAsia="游ゴシック" w:cs="Calibri"/>
          <w:b w:val="1"/>
          <w:bCs w:val="1"/>
          <w:color w:val="auto"/>
          <w:kern w:val="0"/>
          <w:sz w:val="24"/>
          <w:szCs w:val="24"/>
        </w:rPr>
        <w:t>代表機関：　聖マリアンナ医科大学</w:t>
      </w:r>
      <w:r w:rsidRPr="00BF6155">
        <w:rPr>
          <w:rFonts w:ascii="游ゴシック" w:hAnsi="游ゴシック" w:eastAsia="游ゴシック" w:cs="Calibri"/>
          <w:b/>
          <w:kern w:val="0"/>
          <w:sz w:val="24"/>
          <w:szCs w:val="24"/>
        </w:rPr>
        <w:br/>
      </w:r>
      <w:r w:rsidRPr="174F0099" w:rsidR="3A5A5481">
        <w:rPr>
          <w:rFonts w:ascii="游ゴシック" w:hAnsi="游ゴシック" w:eastAsia="游ゴシック" w:cs="Calibri"/>
          <w:b w:val="1"/>
          <w:bCs w:val="1"/>
          <w:color w:val="auto"/>
          <w:kern w:val="0"/>
          <w:sz w:val="24"/>
          <w:szCs w:val="24"/>
        </w:rPr>
        <w:t>研究代表者：　救急医学　教授　藤谷茂樹</w:t>
      </w:r>
    </w:p>
    <w:p w:rsidRPr="00BF6155" w:rsidR="00B22337" w:rsidP="174F0099" w:rsidRDefault="00B22337" w14:paraId="257AAAF6" w14:textId="3BE69DDE" w14:noSpellErr="1">
      <w:pPr>
        <w:widowControl w:val="1"/>
        <w:ind w:left="220" w:hanging="220"/>
        <w:jc w:val="center"/>
        <w:rPr>
          <w:rFonts w:ascii="Calibri" w:hAnsi="Calibri" w:eastAsia="游ゴシック" w:cs="Calibri"/>
          <w:color w:val="auto"/>
          <w:kern w:val="0"/>
          <w:sz w:val="22"/>
          <w:szCs w:val="22"/>
        </w:rPr>
      </w:pPr>
    </w:p>
    <w:p w:rsidRPr="00BF6155" w:rsidR="00B22337" w:rsidP="174F0099" w:rsidRDefault="00B22337" w14:paraId="19433161" w14:textId="77777777" w14:noSpellErr="1">
      <w:pPr>
        <w:widowControl w:val="1"/>
        <w:ind w:left="220" w:hanging="220"/>
        <w:jc w:val="center"/>
        <w:rPr>
          <w:rFonts w:ascii="Calibri" w:hAnsi="Calibri" w:eastAsia="游ゴシック" w:cs="Calibri"/>
          <w:color w:val="auto"/>
          <w:kern w:val="0"/>
          <w:sz w:val="22"/>
          <w:szCs w:val="22"/>
        </w:rPr>
      </w:pPr>
    </w:p>
    <w:p w:rsidRPr="00BF6155" w:rsidR="00B22337" w:rsidP="174F0099" w:rsidRDefault="00B22337" w14:paraId="6DFD5B75" w14:textId="17A3D220" w14:noSpellErr="1">
      <w:pPr>
        <w:widowControl w:val="1"/>
        <w:spacing w:before="120" w:after="120"/>
        <w:ind w:left="280" w:hanging="280"/>
        <w:jc w:val="center"/>
        <w:rPr>
          <w:rFonts w:ascii="Calibri" w:hAnsi="Calibri" w:eastAsia="游ゴシック" w:cs="Calibri"/>
          <w:b w:val="1"/>
          <w:bCs w:val="1"/>
          <w:color w:val="auto"/>
          <w:kern w:val="0"/>
          <w:sz w:val="28"/>
          <w:szCs w:val="28"/>
        </w:rPr>
      </w:pPr>
      <w:r w:rsidRPr="174F0099" w:rsidR="3A5A5481">
        <w:rPr>
          <w:rFonts w:ascii="Calibri" w:hAnsi="Calibri" w:eastAsia="游ゴシック" w:cs="Calibri"/>
          <w:b w:val="1"/>
          <w:bCs w:val="1"/>
          <w:color w:val="auto"/>
          <w:kern w:val="0"/>
          <w:sz w:val="28"/>
          <w:szCs w:val="28"/>
        </w:rPr>
        <w:t>版数：第</w:t>
      </w:r>
      <w:r w:rsidRPr="174F0099" w:rsidR="46ABAF4E">
        <w:rPr>
          <w:rFonts w:ascii="Calibri" w:hAnsi="Calibri" w:eastAsia="游ゴシック" w:cs="Calibri"/>
          <w:b w:val="1"/>
          <w:bCs w:val="1"/>
          <w:color w:val="auto"/>
          <w:kern w:val="0"/>
          <w:sz w:val="28"/>
          <w:szCs w:val="28"/>
        </w:rPr>
        <w:t>4</w:t>
      </w:r>
      <w:r w:rsidRPr="174F0099" w:rsidR="464AA573">
        <w:rPr>
          <w:rFonts w:ascii="Calibri" w:hAnsi="Calibri" w:eastAsia="游ゴシック" w:cs="Calibri"/>
          <w:b w:val="1"/>
          <w:bCs w:val="1"/>
          <w:color w:val="auto"/>
          <w:kern w:val="0"/>
          <w:sz w:val="28"/>
          <w:szCs w:val="28"/>
        </w:rPr>
        <w:t>.0</w:t>
      </w:r>
      <w:r w:rsidRPr="174F0099" w:rsidR="3A5A5481">
        <w:rPr>
          <w:rFonts w:ascii="Calibri" w:hAnsi="Calibri" w:eastAsia="游ゴシック" w:cs="Calibri"/>
          <w:b w:val="1"/>
          <w:bCs w:val="1"/>
          <w:color w:val="auto"/>
          <w:kern w:val="0"/>
          <w:sz w:val="28"/>
          <w:szCs w:val="28"/>
        </w:rPr>
        <w:t>版</w:t>
      </w:r>
    </w:p>
    <w:p w:rsidRPr="00BF6155" w:rsidR="00B22337" w:rsidP="174F0099" w:rsidRDefault="00B22337" w14:paraId="2BAA8B45" w14:textId="762E9C5B" w14:noSpellErr="1">
      <w:pPr>
        <w:widowControl w:val="1"/>
        <w:spacing w:before="120" w:after="120"/>
        <w:ind w:left="280" w:hanging="280"/>
        <w:jc w:val="center"/>
        <w:rPr>
          <w:rFonts w:ascii="Calibri" w:hAnsi="Calibri" w:eastAsia="游ゴシック" w:cs="Calibri"/>
          <w:b w:val="1"/>
          <w:bCs w:val="1"/>
          <w:color w:val="auto"/>
          <w:kern w:val="0"/>
          <w:sz w:val="28"/>
          <w:szCs w:val="28"/>
        </w:rPr>
      </w:pPr>
      <w:r w:rsidRPr="174F0099" w:rsidR="3A5A5481">
        <w:rPr>
          <w:rFonts w:ascii="Calibri" w:hAnsi="Calibri" w:eastAsia="游ゴシック" w:cs="Calibri"/>
          <w:b w:val="1"/>
          <w:bCs w:val="1"/>
          <w:color w:val="auto"/>
          <w:kern w:val="0"/>
          <w:sz w:val="28"/>
          <w:szCs w:val="28"/>
        </w:rPr>
        <w:t>作成日：</w:t>
      </w:r>
      <w:r w:rsidRPr="174F0099" w:rsidR="3A5A5481">
        <w:rPr>
          <w:rFonts w:ascii="Calibri" w:hAnsi="Calibri" w:eastAsia="游ゴシック" w:cs="Calibri"/>
          <w:b w:val="1"/>
          <w:bCs w:val="1"/>
          <w:color w:val="auto"/>
          <w:kern w:val="0"/>
          <w:sz w:val="28"/>
          <w:szCs w:val="28"/>
        </w:rPr>
        <w:t>202</w:t>
      </w:r>
      <w:r w:rsidRPr="174F0099" w:rsidR="46ABAF4E">
        <w:rPr>
          <w:rFonts w:ascii="Calibri" w:hAnsi="Calibri" w:eastAsia="游ゴシック" w:cs="Calibri"/>
          <w:b w:val="1"/>
          <w:bCs w:val="1"/>
          <w:color w:val="auto"/>
          <w:kern w:val="0"/>
          <w:sz w:val="28"/>
          <w:szCs w:val="28"/>
        </w:rPr>
        <w:t>2</w:t>
      </w:r>
      <w:r w:rsidRPr="174F0099" w:rsidR="3A5A5481">
        <w:rPr>
          <w:rFonts w:ascii="Calibri" w:hAnsi="Calibri" w:eastAsia="游ゴシック" w:cs="Calibri"/>
          <w:b w:val="1"/>
          <w:bCs w:val="1"/>
          <w:color w:val="auto"/>
          <w:kern w:val="0"/>
          <w:sz w:val="28"/>
          <w:szCs w:val="28"/>
        </w:rPr>
        <w:t>年</w:t>
      </w:r>
      <w:r w:rsidRPr="174F0099" w:rsidR="3D999F15">
        <w:rPr>
          <w:rFonts w:ascii="Calibri" w:hAnsi="Calibri" w:eastAsia="游ゴシック" w:cs="Calibri"/>
          <w:b w:val="1"/>
          <w:bCs w:val="1"/>
          <w:color w:val="auto"/>
          <w:kern w:val="0"/>
          <w:sz w:val="28"/>
          <w:szCs w:val="28"/>
        </w:rPr>
        <w:t>8</w:t>
      </w:r>
      <w:r w:rsidRPr="174F0099" w:rsidR="3A5A5481">
        <w:rPr>
          <w:rFonts w:ascii="Calibri" w:hAnsi="Calibri" w:eastAsia="游ゴシック" w:cs="Calibri"/>
          <w:b w:val="1"/>
          <w:bCs w:val="1"/>
          <w:color w:val="auto"/>
          <w:kern w:val="0"/>
          <w:sz w:val="28"/>
          <w:szCs w:val="28"/>
        </w:rPr>
        <w:t>月</w:t>
      </w:r>
      <w:r w:rsidRPr="174F0099" w:rsidR="3D999F15">
        <w:rPr>
          <w:rFonts w:ascii="Calibri" w:hAnsi="Calibri" w:eastAsia="游ゴシック" w:cs="Calibri"/>
          <w:b w:val="1"/>
          <w:bCs w:val="1"/>
          <w:color w:val="auto"/>
          <w:kern w:val="0"/>
          <w:sz w:val="28"/>
          <w:szCs w:val="28"/>
        </w:rPr>
        <w:t>29</w:t>
      </w:r>
      <w:r w:rsidRPr="174F0099" w:rsidR="3A5A5481">
        <w:rPr>
          <w:rFonts w:ascii="Calibri" w:hAnsi="Calibri" w:eastAsia="游ゴシック" w:cs="Calibri"/>
          <w:b w:val="1"/>
          <w:bCs w:val="1"/>
          <w:color w:val="auto"/>
          <w:kern w:val="0"/>
          <w:sz w:val="28"/>
          <w:szCs w:val="28"/>
        </w:rPr>
        <w:t>日</w:t>
      </w:r>
    </w:p>
    <w:p w:rsidRPr="007A2610" w:rsidR="00B22337" w:rsidP="174F0099" w:rsidRDefault="00B22337" w14:paraId="66B703CE" w14:textId="7959C13A" w14:noSpellErr="1">
      <w:pPr>
        <w:widowControl w:val="1"/>
        <w:spacing w:before="120" w:after="120"/>
        <w:ind w:left="280" w:hanging="280"/>
        <w:jc w:val="center"/>
        <w:rPr>
          <w:rFonts w:ascii="Calibri" w:hAnsi="Calibri" w:eastAsia="游ゴシック" w:cs="Calibri"/>
          <w:b w:val="1"/>
          <w:bCs w:val="1"/>
          <w:color w:val="auto"/>
          <w:kern w:val="0"/>
          <w:sz w:val="28"/>
          <w:szCs w:val="28"/>
        </w:rPr>
      </w:pPr>
    </w:p>
    <w:p w:rsidR="00E12B1B" w:rsidP="174F0099" w:rsidRDefault="00E12B1B" w14:paraId="0356D2D9" w14:textId="3F4F2B6D" w14:noSpellErr="1">
      <w:pPr>
        <w:widowControl w:val="1"/>
        <w:spacing w:before="120" w:after="120"/>
        <w:ind w:left="280" w:hanging="280"/>
        <w:jc w:val="center"/>
        <w:rPr>
          <w:rFonts w:ascii="Calibri" w:hAnsi="Calibri" w:eastAsia="游ゴシック" w:cs="Calibri"/>
          <w:b w:val="1"/>
          <w:bCs w:val="1"/>
          <w:color w:val="auto"/>
          <w:kern w:val="0"/>
          <w:sz w:val="28"/>
          <w:szCs w:val="28"/>
        </w:rPr>
      </w:pPr>
    </w:p>
    <w:p w:rsidR="007A2610" w:rsidP="174F0099" w:rsidRDefault="007A2610" w14:paraId="5B41BDA7" w14:textId="17276567" w14:noSpellErr="1">
      <w:pPr>
        <w:widowControl w:val="1"/>
        <w:spacing w:before="120" w:after="120"/>
        <w:ind w:left="280" w:hanging="280"/>
        <w:jc w:val="center"/>
        <w:rPr>
          <w:rFonts w:ascii="Calibri" w:hAnsi="Calibri" w:eastAsia="游ゴシック" w:cs="Calibri"/>
          <w:b w:val="1"/>
          <w:bCs w:val="1"/>
          <w:color w:val="auto"/>
          <w:kern w:val="0"/>
          <w:sz w:val="28"/>
          <w:szCs w:val="28"/>
        </w:rPr>
      </w:pPr>
    </w:p>
    <w:p w:rsidRPr="00BF6155" w:rsidR="007A2610" w:rsidP="174F0099" w:rsidRDefault="007A2610" w14:paraId="5D69D278" w14:textId="77777777" w14:noSpellErr="1">
      <w:pPr>
        <w:widowControl w:val="1"/>
        <w:spacing w:before="120" w:after="120"/>
        <w:ind w:left="280" w:hanging="280"/>
        <w:jc w:val="center"/>
        <w:rPr>
          <w:rFonts w:ascii="Calibri" w:hAnsi="Calibri" w:eastAsia="游ゴシック" w:cs="Calibri"/>
          <w:b w:val="1"/>
          <w:bCs w:val="1"/>
          <w:color w:val="auto"/>
          <w:kern w:val="0"/>
          <w:sz w:val="28"/>
          <w:szCs w:val="28"/>
        </w:rPr>
      </w:pPr>
    </w:p>
    <w:sdt>
      <w:sdtPr>
        <w:rPr>
          <w:rFonts w:asciiTheme="minorHAnsi" w:hAnsiTheme="minorHAnsi" w:eastAsiaTheme="minorEastAsia" w:cstheme="minorBidi"/>
          <w:color w:val="auto"/>
          <w:kern w:val="2"/>
          <w:sz w:val="21"/>
          <w:szCs w:val="22"/>
          <w:lang w:val="ja-JP"/>
        </w:rPr>
        <w:id w:val="-1584905790"/>
        <w:docPartObj>
          <w:docPartGallery w:val="Table of Contents"/>
          <w:docPartUnique/>
        </w:docPartObj>
      </w:sdtPr>
      <w:sdtContent>
        <w:p w:rsidRPr="001A2194" w:rsidR="00F70594" w:rsidRDefault="00F70594" w14:paraId="08E5420C" w14:textId="7E1B749E" w14:noSpellErr="1">
          <w:pPr>
            <w:pStyle w:val="ad"/>
            <w:rPr>
              <w:b w:val="1"/>
              <w:bCs w:val="1"/>
              <w:color w:val="auto"/>
            </w:rPr>
          </w:pPr>
          <w:r w:rsidRPr="174F0099" w:rsidR="011D1DA3">
            <w:rPr>
              <w:b w:val="1"/>
              <w:bCs w:val="1"/>
              <w:color w:val="auto"/>
              <w:lang w:val="ja-JP"/>
            </w:rPr>
            <w:t>目次</w:t>
          </w:r>
        </w:p>
        <w:p w:rsidR="00624B3D" w:rsidP="174F0099" w:rsidRDefault="00F70594" w14:paraId="2A63FDF8" w14:textId="2EFC0284" w14:noSpellErr="1">
          <w:pPr>
            <w:pStyle w:val="12"/>
            <w:tabs>
              <w:tab w:val="left" w:pos="630"/>
              <w:tab w:val="right" w:leader="dot" w:pos="9402"/>
            </w:tabs>
            <w:rPr>
              <w:noProof/>
              <w:color w:val="auto"/>
            </w:rPr>
          </w:pPr>
          <w:r w:rsidRPr="001A2194">
            <w:fldChar w:fldCharType="begin"/>
          </w:r>
          <w:r w:rsidRPr="007A2610">
            <w:instrText xml:space="preserve"> TOC \o "1-3" \h \z \u </w:instrText>
          </w:r>
          <w:r w:rsidRPr="001A2194">
            <w:fldChar w:fldCharType="separate"/>
          </w:r>
          <w:r w:rsidR="7DCD60CA">
            <w:t>￼</w:t>
          </w:r>
        </w:p>
        <w:p w:rsidR="00624B3D" w:rsidP="174F0099" w:rsidRDefault="00000000" w14:paraId="5912E909" w14:textId="111A4214" w14:noSpellErr="1">
          <w:pPr>
            <w:pStyle w:val="22"/>
            <w:tabs>
              <w:tab w:val="left" w:pos="840"/>
              <w:tab w:val="right" w:leader="dot" w:pos="9402"/>
            </w:tabs>
            <w:rPr>
              <w:noProof/>
              <w:color w:val="auto"/>
            </w:rPr>
          </w:pPr>
          <w:r w:rsidR="7DCD60CA">
            <w:t>￼</w:t>
          </w:r>
        </w:p>
        <w:p w:rsidR="00624B3D" w:rsidP="174F0099" w:rsidRDefault="00000000" w14:paraId="4582E539" w14:textId="6A35C093" w14:noSpellErr="1">
          <w:pPr>
            <w:pStyle w:val="22"/>
            <w:tabs>
              <w:tab w:val="left" w:pos="840"/>
              <w:tab w:val="right" w:leader="dot" w:pos="9402"/>
            </w:tabs>
            <w:rPr>
              <w:noProof/>
              <w:color w:val="auto"/>
            </w:rPr>
          </w:pPr>
          <w:r w:rsidR="7DCD60CA">
            <w:t>￼</w:t>
          </w:r>
        </w:p>
        <w:p w:rsidR="00624B3D" w:rsidP="174F0099" w:rsidRDefault="00000000" w14:paraId="49A08536" w14:textId="2DE7AD3D" w14:noSpellErr="1">
          <w:pPr>
            <w:pStyle w:val="12"/>
            <w:tabs>
              <w:tab w:val="left" w:pos="630"/>
              <w:tab w:val="right" w:leader="dot" w:pos="9402"/>
            </w:tabs>
            <w:rPr>
              <w:noProof/>
              <w:color w:val="auto"/>
            </w:rPr>
          </w:pPr>
          <w:r w:rsidR="7DCD60CA">
            <w:t>￼</w:t>
          </w:r>
        </w:p>
        <w:p w:rsidR="00624B3D" w:rsidP="174F0099" w:rsidRDefault="00000000" w14:paraId="2E2349BA" w14:textId="62ABF61A" w14:noSpellErr="1">
          <w:pPr>
            <w:pStyle w:val="22"/>
            <w:tabs>
              <w:tab w:val="left" w:pos="840"/>
              <w:tab w:val="right" w:leader="dot" w:pos="9402"/>
            </w:tabs>
            <w:rPr>
              <w:noProof/>
              <w:color w:val="auto"/>
            </w:rPr>
          </w:pPr>
          <w:r w:rsidR="7DCD60CA">
            <w:t>￼</w:t>
          </w:r>
        </w:p>
        <w:p w:rsidR="00624B3D" w:rsidP="174F0099" w:rsidRDefault="00000000" w14:paraId="1AD027A2" w14:textId="1FDBF535" w14:noSpellErr="1">
          <w:pPr>
            <w:pStyle w:val="22"/>
            <w:tabs>
              <w:tab w:val="left" w:pos="840"/>
              <w:tab w:val="right" w:leader="dot" w:pos="9402"/>
            </w:tabs>
            <w:rPr>
              <w:noProof/>
              <w:color w:val="auto"/>
            </w:rPr>
          </w:pPr>
          <w:r w:rsidR="7DCD60CA">
            <w:t>￼</w:t>
          </w:r>
        </w:p>
        <w:p w:rsidR="00624B3D" w:rsidP="174F0099" w:rsidRDefault="00000000" w14:paraId="3E8D3B22" w14:textId="0E8EC138" w14:noSpellErr="1">
          <w:pPr>
            <w:pStyle w:val="12"/>
            <w:tabs>
              <w:tab w:val="left" w:pos="630"/>
              <w:tab w:val="right" w:leader="dot" w:pos="9402"/>
            </w:tabs>
            <w:rPr>
              <w:noProof/>
              <w:color w:val="auto"/>
            </w:rPr>
          </w:pPr>
          <w:r w:rsidR="7DCD60CA">
            <w:t>￼</w:t>
          </w:r>
        </w:p>
        <w:p w:rsidR="00624B3D" w:rsidP="174F0099" w:rsidRDefault="00000000" w14:paraId="4B22538E" w14:textId="22F2AB55" w14:noSpellErr="1">
          <w:pPr>
            <w:pStyle w:val="12"/>
            <w:tabs>
              <w:tab w:val="left" w:pos="630"/>
              <w:tab w:val="right" w:leader="dot" w:pos="9402"/>
            </w:tabs>
            <w:rPr>
              <w:noProof/>
              <w:color w:val="auto"/>
            </w:rPr>
          </w:pPr>
          <w:r w:rsidR="7DCD60CA">
            <w:t>￼</w:t>
          </w:r>
        </w:p>
        <w:p w:rsidR="00624B3D" w:rsidP="174F0099" w:rsidRDefault="00000000" w14:paraId="7EEC3E02" w14:textId="741F0F2D" w14:noSpellErr="1">
          <w:pPr>
            <w:pStyle w:val="22"/>
            <w:tabs>
              <w:tab w:val="left" w:pos="840"/>
              <w:tab w:val="right" w:leader="dot" w:pos="9402"/>
            </w:tabs>
            <w:rPr>
              <w:noProof/>
              <w:color w:val="auto"/>
            </w:rPr>
          </w:pPr>
          <w:r w:rsidR="7DCD60CA">
            <w:t>￼</w:t>
          </w:r>
        </w:p>
        <w:p w:rsidR="00624B3D" w:rsidP="174F0099" w:rsidRDefault="00000000" w14:paraId="4813C13F" w14:textId="02FE90C6" w14:noSpellErr="1">
          <w:pPr>
            <w:pStyle w:val="22"/>
            <w:tabs>
              <w:tab w:val="left" w:pos="840"/>
              <w:tab w:val="right" w:leader="dot" w:pos="9402"/>
            </w:tabs>
            <w:rPr>
              <w:noProof/>
              <w:color w:val="auto"/>
            </w:rPr>
          </w:pPr>
          <w:r w:rsidR="7DCD60CA">
            <w:t>￼</w:t>
          </w:r>
        </w:p>
        <w:p w:rsidR="00624B3D" w:rsidP="174F0099" w:rsidRDefault="00000000" w14:paraId="38E964BB" w14:textId="347B5BC1" w14:noSpellErr="1">
          <w:pPr>
            <w:pStyle w:val="22"/>
            <w:tabs>
              <w:tab w:val="left" w:pos="840"/>
              <w:tab w:val="right" w:leader="dot" w:pos="9402"/>
            </w:tabs>
            <w:rPr>
              <w:noProof/>
              <w:color w:val="auto"/>
            </w:rPr>
          </w:pPr>
          <w:r w:rsidR="7DCD60CA">
            <w:t>￼</w:t>
          </w:r>
        </w:p>
        <w:p w:rsidR="00624B3D" w:rsidP="174F0099" w:rsidRDefault="00000000" w14:paraId="6CCA216A" w14:textId="0C61BE84" w14:noSpellErr="1">
          <w:pPr>
            <w:pStyle w:val="12"/>
            <w:tabs>
              <w:tab w:val="left" w:pos="630"/>
              <w:tab w:val="right" w:leader="dot" w:pos="9402"/>
            </w:tabs>
            <w:rPr>
              <w:noProof/>
              <w:color w:val="auto"/>
            </w:rPr>
          </w:pPr>
          <w:r w:rsidR="7DCD60CA">
            <w:t>￼</w:t>
          </w:r>
        </w:p>
        <w:p w:rsidR="00624B3D" w:rsidP="174F0099" w:rsidRDefault="00000000" w14:paraId="7E270A32" w14:textId="3DC4711E" w14:noSpellErr="1">
          <w:pPr>
            <w:pStyle w:val="22"/>
            <w:tabs>
              <w:tab w:val="left" w:pos="840"/>
              <w:tab w:val="right" w:leader="dot" w:pos="9402"/>
            </w:tabs>
            <w:rPr>
              <w:noProof/>
              <w:color w:val="auto"/>
            </w:rPr>
          </w:pPr>
          <w:r w:rsidR="7DCD60CA">
            <w:t>￼</w:t>
          </w:r>
        </w:p>
        <w:p w:rsidR="00624B3D" w:rsidP="174F0099" w:rsidRDefault="00000000" w14:paraId="3ABF0CA9" w14:textId="556DF658" w14:noSpellErr="1">
          <w:pPr>
            <w:pStyle w:val="31"/>
            <w:tabs>
              <w:tab w:val="left" w:pos="1260"/>
              <w:tab w:val="right" w:leader="dot" w:pos="9402"/>
            </w:tabs>
            <w:rPr>
              <w:noProof/>
              <w:color w:val="auto"/>
            </w:rPr>
          </w:pPr>
          <w:r w:rsidR="7DCD60CA">
            <w:t>￼</w:t>
          </w:r>
        </w:p>
        <w:p w:rsidR="00624B3D" w:rsidP="174F0099" w:rsidRDefault="00000000" w14:paraId="4E5589D5" w14:textId="17EEB95D" w14:noSpellErr="1">
          <w:pPr>
            <w:pStyle w:val="31"/>
            <w:tabs>
              <w:tab w:val="left" w:pos="1260"/>
              <w:tab w:val="right" w:leader="dot" w:pos="9402"/>
            </w:tabs>
            <w:rPr>
              <w:noProof/>
              <w:color w:val="auto"/>
            </w:rPr>
          </w:pPr>
          <w:r w:rsidR="7DCD60CA">
            <w:t>￼</w:t>
          </w:r>
        </w:p>
        <w:p w:rsidR="00624B3D" w:rsidP="174F0099" w:rsidRDefault="00000000" w14:paraId="4295936F" w14:textId="0301A1CB" w14:noSpellErr="1">
          <w:pPr>
            <w:pStyle w:val="22"/>
            <w:tabs>
              <w:tab w:val="left" w:pos="840"/>
              <w:tab w:val="right" w:leader="dot" w:pos="9402"/>
            </w:tabs>
            <w:rPr>
              <w:noProof/>
              <w:color w:val="auto"/>
            </w:rPr>
          </w:pPr>
          <w:r w:rsidR="7DCD60CA">
            <w:t>￼</w:t>
          </w:r>
        </w:p>
        <w:p w:rsidR="00624B3D" w:rsidP="174F0099" w:rsidRDefault="00000000" w14:paraId="7F45E81B" w14:textId="01E94243" w14:noSpellErr="1">
          <w:pPr>
            <w:pStyle w:val="31"/>
            <w:tabs>
              <w:tab w:val="left" w:pos="1260"/>
              <w:tab w:val="right" w:leader="dot" w:pos="9402"/>
            </w:tabs>
            <w:rPr>
              <w:noProof/>
              <w:color w:val="auto"/>
            </w:rPr>
          </w:pPr>
          <w:r w:rsidR="7DCD60CA">
            <w:t>￼</w:t>
          </w:r>
        </w:p>
        <w:p w:rsidR="00624B3D" w:rsidP="174F0099" w:rsidRDefault="00000000" w14:paraId="37E64B65" w14:textId="4B0C4A24" w14:noSpellErr="1">
          <w:pPr>
            <w:pStyle w:val="31"/>
            <w:tabs>
              <w:tab w:val="left" w:pos="1260"/>
              <w:tab w:val="right" w:leader="dot" w:pos="9402"/>
            </w:tabs>
            <w:rPr>
              <w:noProof/>
              <w:color w:val="auto"/>
            </w:rPr>
          </w:pPr>
          <w:r w:rsidR="7DCD60CA">
            <w:t>￼</w:t>
          </w:r>
        </w:p>
        <w:p w:rsidR="00624B3D" w:rsidP="174F0099" w:rsidRDefault="00000000" w14:paraId="18E737A3" w14:textId="344511CB" w14:noSpellErr="1">
          <w:pPr>
            <w:pStyle w:val="22"/>
            <w:tabs>
              <w:tab w:val="left" w:pos="840"/>
              <w:tab w:val="right" w:leader="dot" w:pos="9402"/>
            </w:tabs>
            <w:rPr>
              <w:noProof/>
              <w:color w:val="auto"/>
            </w:rPr>
          </w:pPr>
          <w:r w:rsidR="7DCD60CA">
            <w:t>￼</w:t>
          </w:r>
        </w:p>
        <w:p w:rsidR="00624B3D" w:rsidP="174F0099" w:rsidRDefault="00000000" w14:paraId="794E28CD" w14:textId="3D9B1FFB" w14:noSpellErr="1">
          <w:pPr>
            <w:pStyle w:val="31"/>
            <w:tabs>
              <w:tab w:val="left" w:pos="1260"/>
              <w:tab w:val="right" w:leader="dot" w:pos="9402"/>
            </w:tabs>
            <w:rPr>
              <w:noProof/>
              <w:color w:val="auto"/>
            </w:rPr>
          </w:pPr>
          <w:r w:rsidR="7DCD60CA">
            <w:t>￼</w:t>
          </w:r>
        </w:p>
        <w:p w:rsidR="00624B3D" w:rsidP="174F0099" w:rsidRDefault="00000000" w14:paraId="46803057" w14:textId="018AF780" w14:noSpellErr="1">
          <w:pPr>
            <w:pStyle w:val="31"/>
            <w:tabs>
              <w:tab w:val="left" w:pos="1260"/>
              <w:tab w:val="right" w:leader="dot" w:pos="9402"/>
            </w:tabs>
            <w:rPr>
              <w:noProof/>
              <w:color w:val="auto"/>
            </w:rPr>
          </w:pPr>
          <w:r w:rsidR="7DCD60CA">
            <w:t>￼</w:t>
          </w:r>
        </w:p>
        <w:p w:rsidR="00624B3D" w:rsidP="174F0099" w:rsidRDefault="00000000" w14:paraId="3ECB5ACA" w14:textId="73D3352B" w14:noSpellErr="1">
          <w:pPr>
            <w:pStyle w:val="22"/>
            <w:tabs>
              <w:tab w:val="left" w:pos="840"/>
              <w:tab w:val="right" w:leader="dot" w:pos="9402"/>
            </w:tabs>
            <w:rPr>
              <w:noProof/>
              <w:color w:val="auto"/>
            </w:rPr>
          </w:pPr>
          <w:r w:rsidR="7DCD60CA">
            <w:t>￼</w:t>
          </w:r>
        </w:p>
        <w:p w:rsidR="00624B3D" w:rsidP="174F0099" w:rsidRDefault="00000000" w14:paraId="1A66C16A" w14:textId="379512C4" w14:noSpellErr="1">
          <w:pPr>
            <w:pStyle w:val="31"/>
            <w:tabs>
              <w:tab w:val="left" w:pos="1260"/>
              <w:tab w:val="right" w:leader="dot" w:pos="9402"/>
            </w:tabs>
            <w:rPr>
              <w:noProof/>
              <w:color w:val="auto"/>
            </w:rPr>
          </w:pPr>
          <w:r w:rsidR="7DCD60CA">
            <w:t>￼</w:t>
          </w:r>
        </w:p>
        <w:p w:rsidR="00624B3D" w:rsidP="174F0099" w:rsidRDefault="00000000" w14:paraId="7316C4AA" w14:textId="5DD74866" w14:noSpellErr="1">
          <w:pPr>
            <w:pStyle w:val="31"/>
            <w:tabs>
              <w:tab w:val="left" w:pos="1260"/>
              <w:tab w:val="right" w:leader="dot" w:pos="9402"/>
            </w:tabs>
            <w:rPr>
              <w:noProof/>
              <w:color w:val="auto"/>
            </w:rPr>
          </w:pPr>
          <w:r w:rsidR="7DCD60CA">
            <w:t>￼</w:t>
          </w:r>
        </w:p>
        <w:p w:rsidR="00624B3D" w:rsidP="174F0099" w:rsidRDefault="00000000" w14:paraId="4B83A0B3" w14:textId="520A3A69" w14:noSpellErr="1">
          <w:pPr>
            <w:pStyle w:val="22"/>
            <w:tabs>
              <w:tab w:val="left" w:pos="840"/>
              <w:tab w:val="right" w:leader="dot" w:pos="9402"/>
            </w:tabs>
            <w:rPr>
              <w:noProof/>
              <w:color w:val="auto"/>
            </w:rPr>
          </w:pPr>
          <w:r w:rsidR="7DCD60CA">
            <w:t>￼</w:t>
          </w:r>
        </w:p>
        <w:p w:rsidR="00624B3D" w:rsidP="174F0099" w:rsidRDefault="00000000" w14:paraId="13B8BF15" w14:textId="6ED72637" w14:noSpellErr="1">
          <w:pPr>
            <w:pStyle w:val="31"/>
            <w:tabs>
              <w:tab w:val="left" w:pos="1260"/>
              <w:tab w:val="right" w:leader="dot" w:pos="9402"/>
            </w:tabs>
            <w:rPr>
              <w:noProof/>
              <w:color w:val="auto"/>
            </w:rPr>
          </w:pPr>
          <w:r w:rsidR="7DCD60CA">
            <w:t>￼</w:t>
          </w:r>
        </w:p>
        <w:p w:rsidR="00624B3D" w:rsidP="174F0099" w:rsidRDefault="00000000" w14:paraId="31874A1E" w14:textId="1550748F" w14:noSpellErr="1">
          <w:pPr>
            <w:pStyle w:val="31"/>
            <w:tabs>
              <w:tab w:val="left" w:pos="1260"/>
              <w:tab w:val="right" w:leader="dot" w:pos="9402"/>
            </w:tabs>
            <w:rPr>
              <w:noProof/>
              <w:color w:val="auto"/>
            </w:rPr>
          </w:pPr>
          <w:r w:rsidR="7DCD60CA">
            <w:t>￼</w:t>
          </w:r>
        </w:p>
        <w:p w:rsidR="00624B3D" w:rsidP="174F0099" w:rsidRDefault="00000000" w14:paraId="2E33314C" w14:textId="060904F4" w14:noSpellErr="1">
          <w:pPr>
            <w:pStyle w:val="31"/>
            <w:tabs>
              <w:tab w:val="left" w:pos="1260"/>
              <w:tab w:val="right" w:leader="dot" w:pos="9402"/>
            </w:tabs>
            <w:rPr>
              <w:noProof/>
              <w:color w:val="auto"/>
            </w:rPr>
          </w:pPr>
          <w:r w:rsidR="7DCD60CA">
            <w:t>￼</w:t>
          </w:r>
        </w:p>
        <w:p w:rsidR="00624B3D" w:rsidP="174F0099" w:rsidRDefault="00000000" w14:paraId="7CF706A0" w14:textId="5DFB231B" w14:noSpellErr="1">
          <w:pPr>
            <w:pStyle w:val="31"/>
            <w:tabs>
              <w:tab w:val="left" w:pos="1260"/>
              <w:tab w:val="right" w:leader="dot" w:pos="9402"/>
            </w:tabs>
            <w:rPr>
              <w:noProof/>
              <w:color w:val="auto"/>
            </w:rPr>
          </w:pPr>
          <w:r w:rsidR="7DCD60CA">
            <w:t>￼</w:t>
          </w:r>
        </w:p>
        <w:p w:rsidR="00624B3D" w:rsidP="174F0099" w:rsidRDefault="00000000" w14:paraId="2BC6160C" w14:textId="2F9586D0" w14:noSpellErr="1">
          <w:pPr>
            <w:pStyle w:val="31"/>
            <w:tabs>
              <w:tab w:val="left" w:pos="1260"/>
              <w:tab w:val="right" w:leader="dot" w:pos="9402"/>
            </w:tabs>
            <w:rPr>
              <w:noProof/>
              <w:color w:val="auto"/>
            </w:rPr>
          </w:pPr>
          <w:r w:rsidR="7DCD60CA">
            <w:t>￼</w:t>
          </w:r>
        </w:p>
        <w:p w:rsidR="00624B3D" w:rsidP="174F0099" w:rsidRDefault="00000000" w14:paraId="69488FD1" w14:textId="1D073E07" w14:noSpellErr="1">
          <w:pPr>
            <w:pStyle w:val="31"/>
            <w:tabs>
              <w:tab w:val="left" w:pos="1260"/>
              <w:tab w:val="right" w:leader="dot" w:pos="9402"/>
            </w:tabs>
            <w:rPr>
              <w:noProof/>
              <w:color w:val="auto"/>
            </w:rPr>
          </w:pPr>
          <w:r w:rsidR="7DCD60CA">
            <w:t>￼</w:t>
          </w:r>
        </w:p>
        <w:p w:rsidR="00624B3D" w:rsidP="174F0099" w:rsidRDefault="00000000" w14:paraId="1FC22D61" w14:textId="041EC60E" w14:noSpellErr="1">
          <w:pPr>
            <w:pStyle w:val="12"/>
            <w:tabs>
              <w:tab w:val="left" w:pos="420"/>
              <w:tab w:val="right" w:leader="dot" w:pos="9402"/>
            </w:tabs>
            <w:rPr>
              <w:noProof/>
              <w:color w:val="auto"/>
            </w:rPr>
          </w:pPr>
          <w:r w:rsidR="7DCD60CA">
            <w:t>￼</w:t>
          </w:r>
        </w:p>
        <w:p w:rsidR="00624B3D" w:rsidP="174F0099" w:rsidRDefault="00000000" w14:paraId="77539DA7" w14:textId="5DE7861C" w14:noSpellErr="1">
          <w:pPr>
            <w:pStyle w:val="22"/>
            <w:tabs>
              <w:tab w:val="left" w:pos="840"/>
              <w:tab w:val="right" w:leader="dot" w:pos="9402"/>
            </w:tabs>
            <w:rPr>
              <w:noProof/>
              <w:color w:val="auto"/>
            </w:rPr>
          </w:pPr>
          <w:r w:rsidR="7DCD60CA">
            <w:t>￼</w:t>
          </w:r>
        </w:p>
        <w:p w:rsidR="00624B3D" w:rsidP="174F0099" w:rsidRDefault="00000000" w14:paraId="5DD41171" w14:textId="391F0F61" w14:noSpellErr="1">
          <w:pPr>
            <w:pStyle w:val="22"/>
            <w:tabs>
              <w:tab w:val="left" w:pos="840"/>
              <w:tab w:val="right" w:leader="dot" w:pos="9402"/>
            </w:tabs>
            <w:rPr>
              <w:noProof/>
              <w:color w:val="auto"/>
            </w:rPr>
          </w:pPr>
          <w:r w:rsidR="7DCD60CA">
            <w:t>￼</w:t>
          </w:r>
        </w:p>
        <w:p w:rsidR="00624B3D" w:rsidP="174F0099" w:rsidRDefault="00000000" w14:paraId="2BAE0CF8" w14:textId="5F32B803" w14:noSpellErr="1">
          <w:pPr>
            <w:pStyle w:val="22"/>
            <w:tabs>
              <w:tab w:val="left" w:pos="840"/>
              <w:tab w:val="right" w:leader="dot" w:pos="9402"/>
            </w:tabs>
            <w:rPr>
              <w:noProof/>
              <w:color w:val="auto"/>
            </w:rPr>
          </w:pPr>
          <w:r w:rsidR="7DCD60CA">
            <w:t>￼</w:t>
          </w:r>
        </w:p>
        <w:p w:rsidR="00624B3D" w:rsidP="174F0099" w:rsidRDefault="00000000" w14:paraId="4F3455AB" w14:textId="3C471BD2" w14:noSpellErr="1">
          <w:pPr>
            <w:pStyle w:val="22"/>
            <w:tabs>
              <w:tab w:val="left" w:pos="840"/>
              <w:tab w:val="right" w:leader="dot" w:pos="9402"/>
            </w:tabs>
            <w:rPr>
              <w:noProof/>
              <w:color w:val="auto"/>
            </w:rPr>
          </w:pPr>
          <w:r w:rsidR="7DCD60CA">
            <w:t>￼</w:t>
          </w:r>
        </w:p>
        <w:p w:rsidR="00624B3D" w:rsidP="174F0099" w:rsidRDefault="00000000" w14:paraId="25C75737" w14:textId="52F0DDF8" w14:noSpellErr="1">
          <w:pPr>
            <w:pStyle w:val="12"/>
            <w:tabs>
              <w:tab w:val="left" w:pos="420"/>
              <w:tab w:val="right" w:leader="dot" w:pos="9402"/>
            </w:tabs>
            <w:rPr>
              <w:noProof/>
              <w:color w:val="auto"/>
            </w:rPr>
          </w:pPr>
          <w:r w:rsidR="7DCD60CA">
            <w:t>￼</w:t>
          </w:r>
        </w:p>
        <w:p w:rsidR="00624B3D" w:rsidP="174F0099" w:rsidRDefault="00000000" w14:paraId="6B69A781" w14:textId="1384EDFC" w14:noSpellErr="1">
          <w:pPr>
            <w:pStyle w:val="22"/>
            <w:tabs>
              <w:tab w:val="left" w:pos="840"/>
              <w:tab w:val="right" w:leader="dot" w:pos="9402"/>
            </w:tabs>
            <w:rPr>
              <w:noProof/>
              <w:color w:val="auto"/>
            </w:rPr>
          </w:pPr>
          <w:r w:rsidR="7DCD60CA">
            <w:t>￼</w:t>
          </w:r>
        </w:p>
        <w:p w:rsidR="00624B3D" w:rsidP="174F0099" w:rsidRDefault="00000000" w14:paraId="2DFC8858" w14:textId="4FD64BD4" w14:noSpellErr="1">
          <w:pPr>
            <w:pStyle w:val="12"/>
            <w:tabs>
              <w:tab w:val="left" w:pos="420"/>
              <w:tab w:val="right" w:leader="dot" w:pos="9402"/>
            </w:tabs>
            <w:rPr>
              <w:noProof/>
              <w:color w:val="auto"/>
            </w:rPr>
          </w:pPr>
          <w:r w:rsidR="7DCD60CA">
            <w:t>￼</w:t>
          </w:r>
        </w:p>
        <w:p w:rsidR="00624B3D" w:rsidP="174F0099" w:rsidRDefault="00000000" w14:paraId="4C075AF4" w14:textId="67B8634A" w14:noSpellErr="1">
          <w:pPr>
            <w:pStyle w:val="22"/>
            <w:tabs>
              <w:tab w:val="left" w:pos="840"/>
              <w:tab w:val="right" w:leader="dot" w:pos="9402"/>
            </w:tabs>
            <w:rPr>
              <w:noProof/>
              <w:color w:val="auto"/>
            </w:rPr>
          </w:pPr>
          <w:r w:rsidR="7DCD60CA">
            <w:t>￼</w:t>
          </w:r>
        </w:p>
        <w:p w:rsidR="00624B3D" w:rsidP="174F0099" w:rsidRDefault="00000000" w14:paraId="51392B51" w14:textId="4C756723" w14:noSpellErr="1">
          <w:pPr>
            <w:pStyle w:val="22"/>
            <w:tabs>
              <w:tab w:val="left" w:pos="840"/>
              <w:tab w:val="right" w:leader="dot" w:pos="9402"/>
            </w:tabs>
            <w:rPr>
              <w:noProof/>
              <w:color w:val="auto"/>
            </w:rPr>
          </w:pPr>
          <w:r w:rsidR="7DCD60CA">
            <w:t>￼</w:t>
          </w:r>
        </w:p>
        <w:p w:rsidR="00624B3D" w:rsidP="174F0099" w:rsidRDefault="00000000" w14:paraId="193F92C0" w14:textId="16AC8222" w14:noSpellErr="1">
          <w:pPr>
            <w:pStyle w:val="22"/>
            <w:tabs>
              <w:tab w:val="left" w:pos="840"/>
              <w:tab w:val="right" w:leader="dot" w:pos="9402"/>
            </w:tabs>
            <w:rPr>
              <w:noProof/>
              <w:color w:val="auto"/>
            </w:rPr>
          </w:pPr>
          <w:r w:rsidR="7DCD60CA">
            <w:t>￼</w:t>
          </w:r>
        </w:p>
        <w:p w:rsidR="00624B3D" w:rsidP="174F0099" w:rsidRDefault="00000000" w14:paraId="36ED9ECD" w14:textId="3C45BEF0" w14:noSpellErr="1">
          <w:pPr>
            <w:pStyle w:val="22"/>
            <w:tabs>
              <w:tab w:val="left" w:pos="840"/>
              <w:tab w:val="right" w:leader="dot" w:pos="9402"/>
            </w:tabs>
            <w:rPr>
              <w:noProof/>
              <w:color w:val="auto"/>
            </w:rPr>
          </w:pPr>
          <w:r w:rsidR="7DCD60CA">
            <w:t>￼</w:t>
          </w:r>
        </w:p>
        <w:p w:rsidR="00624B3D" w:rsidP="174F0099" w:rsidRDefault="00000000" w14:paraId="54F1EA26" w14:textId="78DF6621" w14:noSpellErr="1">
          <w:pPr>
            <w:pStyle w:val="22"/>
            <w:tabs>
              <w:tab w:val="left" w:pos="840"/>
              <w:tab w:val="right" w:leader="dot" w:pos="9402"/>
            </w:tabs>
            <w:rPr>
              <w:noProof/>
              <w:color w:val="auto"/>
            </w:rPr>
          </w:pPr>
          <w:r w:rsidR="7DCD60CA">
            <w:t>￼</w:t>
          </w:r>
        </w:p>
        <w:p w:rsidR="00624B3D" w:rsidP="174F0099" w:rsidRDefault="00000000" w14:paraId="5FB09F2D" w14:textId="7F489558" w14:noSpellErr="1">
          <w:pPr>
            <w:pStyle w:val="12"/>
            <w:tabs>
              <w:tab w:val="left" w:pos="630"/>
              <w:tab w:val="right" w:leader="dot" w:pos="9402"/>
            </w:tabs>
            <w:rPr>
              <w:noProof/>
              <w:color w:val="auto"/>
            </w:rPr>
          </w:pPr>
          <w:r w:rsidR="7DCD60CA">
            <w:t>￼</w:t>
          </w:r>
        </w:p>
        <w:p w:rsidR="00624B3D" w:rsidP="174F0099" w:rsidRDefault="00000000" w14:paraId="15D7665B" w14:textId="32960881" w14:noSpellErr="1">
          <w:pPr>
            <w:pStyle w:val="22"/>
            <w:tabs>
              <w:tab w:val="left" w:pos="1050"/>
              <w:tab w:val="right" w:leader="dot" w:pos="9402"/>
            </w:tabs>
            <w:rPr>
              <w:noProof/>
              <w:color w:val="auto"/>
            </w:rPr>
          </w:pPr>
          <w:r w:rsidR="7DCD60CA">
            <w:t>￼</w:t>
          </w:r>
        </w:p>
        <w:p w:rsidR="00624B3D" w:rsidP="174F0099" w:rsidRDefault="00000000" w14:paraId="037E5ED8" w14:textId="678F57D7" w14:noSpellErr="1">
          <w:pPr>
            <w:pStyle w:val="12"/>
            <w:tabs>
              <w:tab w:val="left" w:pos="630"/>
              <w:tab w:val="right" w:leader="dot" w:pos="9402"/>
            </w:tabs>
            <w:rPr>
              <w:noProof/>
              <w:color w:val="auto"/>
            </w:rPr>
          </w:pPr>
          <w:r w:rsidR="7DCD60CA">
            <w:t>￼</w:t>
          </w:r>
        </w:p>
        <w:p w:rsidR="00624B3D" w:rsidP="174F0099" w:rsidRDefault="00000000" w14:paraId="22093746" w14:textId="14AB8792" w14:noSpellErr="1">
          <w:pPr>
            <w:pStyle w:val="22"/>
            <w:tabs>
              <w:tab w:val="left" w:pos="1050"/>
              <w:tab w:val="right" w:leader="dot" w:pos="9402"/>
            </w:tabs>
            <w:rPr>
              <w:noProof/>
              <w:color w:val="auto"/>
            </w:rPr>
          </w:pPr>
          <w:r w:rsidR="7DCD60CA">
            <w:t>￼</w:t>
          </w:r>
        </w:p>
        <w:p w:rsidR="00624B3D" w:rsidP="174F0099" w:rsidRDefault="00000000" w14:paraId="569A31C0" w14:textId="53A32B92" w14:noSpellErr="1">
          <w:pPr>
            <w:pStyle w:val="22"/>
            <w:tabs>
              <w:tab w:val="left" w:pos="1050"/>
              <w:tab w:val="right" w:leader="dot" w:pos="9402"/>
            </w:tabs>
            <w:rPr>
              <w:noProof/>
              <w:color w:val="auto"/>
            </w:rPr>
          </w:pPr>
          <w:r w:rsidR="7DCD60CA">
            <w:t>￼</w:t>
          </w:r>
        </w:p>
        <w:p w:rsidR="00624B3D" w:rsidP="174F0099" w:rsidRDefault="00000000" w14:paraId="74736ADD" w14:textId="7DEDFD8D" w14:noSpellErr="1">
          <w:pPr>
            <w:pStyle w:val="12"/>
            <w:tabs>
              <w:tab w:val="left" w:pos="630"/>
              <w:tab w:val="right" w:leader="dot" w:pos="9402"/>
            </w:tabs>
            <w:rPr>
              <w:noProof/>
              <w:color w:val="auto"/>
            </w:rPr>
          </w:pPr>
          <w:r w:rsidR="7DCD60CA">
            <w:t>￼</w:t>
          </w:r>
        </w:p>
        <w:p w:rsidR="00624B3D" w:rsidP="174F0099" w:rsidRDefault="00000000" w14:paraId="0AD79181" w14:textId="0436FE33" w14:noSpellErr="1">
          <w:pPr>
            <w:pStyle w:val="22"/>
            <w:tabs>
              <w:tab w:val="left" w:pos="1050"/>
              <w:tab w:val="right" w:leader="dot" w:pos="9402"/>
            </w:tabs>
            <w:rPr>
              <w:noProof/>
              <w:color w:val="auto"/>
            </w:rPr>
          </w:pPr>
          <w:r w:rsidR="7DCD60CA">
            <w:t>￼</w:t>
          </w:r>
        </w:p>
        <w:p w:rsidR="00624B3D" w:rsidP="174F0099" w:rsidRDefault="00000000" w14:paraId="0AF5C707" w14:textId="4933DCE6" w14:noSpellErr="1">
          <w:pPr>
            <w:pStyle w:val="22"/>
            <w:tabs>
              <w:tab w:val="left" w:pos="1050"/>
              <w:tab w:val="right" w:leader="dot" w:pos="9402"/>
            </w:tabs>
            <w:rPr>
              <w:noProof/>
              <w:color w:val="auto"/>
            </w:rPr>
          </w:pPr>
          <w:r w:rsidR="7DCD60CA">
            <w:t>￼</w:t>
          </w:r>
        </w:p>
        <w:p w:rsidR="00624B3D" w:rsidP="174F0099" w:rsidRDefault="00000000" w14:paraId="11E0FDC2" w14:textId="43CDF4BD" w14:noSpellErr="1">
          <w:pPr>
            <w:pStyle w:val="22"/>
            <w:tabs>
              <w:tab w:val="left" w:pos="1050"/>
              <w:tab w:val="right" w:leader="dot" w:pos="9402"/>
            </w:tabs>
            <w:rPr>
              <w:noProof/>
              <w:color w:val="auto"/>
            </w:rPr>
          </w:pPr>
          <w:r w:rsidR="7DCD60CA">
            <w:t>￼</w:t>
          </w:r>
        </w:p>
        <w:p w:rsidR="00624B3D" w:rsidP="174F0099" w:rsidRDefault="00000000" w14:paraId="7F73C760" w14:textId="6FBFDE51" w14:noSpellErr="1">
          <w:pPr>
            <w:pStyle w:val="22"/>
            <w:tabs>
              <w:tab w:val="left" w:pos="1050"/>
              <w:tab w:val="right" w:leader="dot" w:pos="9402"/>
            </w:tabs>
            <w:rPr>
              <w:noProof/>
              <w:color w:val="auto"/>
            </w:rPr>
          </w:pPr>
          <w:r w:rsidR="7DCD60CA">
            <w:t>￼</w:t>
          </w:r>
        </w:p>
        <w:p w:rsidR="00624B3D" w:rsidP="174F0099" w:rsidRDefault="00000000" w14:paraId="17B4AE28" w14:textId="2BFE9DB4" w14:noSpellErr="1">
          <w:pPr>
            <w:pStyle w:val="22"/>
            <w:tabs>
              <w:tab w:val="left" w:pos="1050"/>
              <w:tab w:val="right" w:leader="dot" w:pos="9402"/>
            </w:tabs>
            <w:rPr>
              <w:noProof/>
              <w:color w:val="auto"/>
            </w:rPr>
          </w:pPr>
          <w:r w:rsidR="7DCD60CA">
            <w:t>￼</w:t>
          </w:r>
        </w:p>
        <w:p w:rsidR="00624B3D" w:rsidP="174F0099" w:rsidRDefault="00000000" w14:paraId="0989E6D0" w14:textId="5E059D8D" w14:noSpellErr="1">
          <w:pPr>
            <w:pStyle w:val="22"/>
            <w:tabs>
              <w:tab w:val="left" w:pos="1050"/>
              <w:tab w:val="right" w:leader="dot" w:pos="9402"/>
            </w:tabs>
            <w:rPr>
              <w:noProof/>
              <w:color w:val="auto"/>
            </w:rPr>
          </w:pPr>
          <w:r w:rsidR="7DCD60CA">
            <w:t>￼</w:t>
          </w:r>
        </w:p>
        <w:p w:rsidR="00624B3D" w:rsidP="174F0099" w:rsidRDefault="00000000" w14:paraId="0A686879" w14:textId="2EB32870" w14:noSpellErr="1">
          <w:pPr>
            <w:pStyle w:val="22"/>
            <w:tabs>
              <w:tab w:val="left" w:pos="1050"/>
              <w:tab w:val="right" w:leader="dot" w:pos="9402"/>
            </w:tabs>
            <w:rPr>
              <w:noProof/>
              <w:color w:val="auto"/>
            </w:rPr>
          </w:pPr>
          <w:r w:rsidR="7DCD60CA">
            <w:t>￼</w:t>
          </w:r>
        </w:p>
        <w:p w:rsidR="00624B3D" w:rsidP="174F0099" w:rsidRDefault="00000000" w14:paraId="627C9231" w14:textId="5E30B824" w14:noSpellErr="1">
          <w:pPr>
            <w:pStyle w:val="22"/>
            <w:tabs>
              <w:tab w:val="left" w:pos="1050"/>
              <w:tab w:val="right" w:leader="dot" w:pos="9402"/>
            </w:tabs>
            <w:rPr>
              <w:noProof/>
              <w:color w:val="auto"/>
            </w:rPr>
          </w:pPr>
          <w:r w:rsidR="7DCD60CA">
            <w:t>￼</w:t>
          </w:r>
        </w:p>
        <w:p w:rsidR="00624B3D" w:rsidP="174F0099" w:rsidRDefault="00000000" w14:paraId="60015065" w14:textId="3141ABB6" w14:noSpellErr="1">
          <w:pPr>
            <w:pStyle w:val="22"/>
            <w:tabs>
              <w:tab w:val="left" w:pos="1050"/>
              <w:tab w:val="right" w:leader="dot" w:pos="9402"/>
            </w:tabs>
            <w:rPr>
              <w:noProof/>
              <w:color w:val="auto"/>
            </w:rPr>
          </w:pPr>
          <w:r w:rsidR="7DCD60CA">
            <w:t>￼</w:t>
          </w:r>
        </w:p>
        <w:p w:rsidR="00624B3D" w:rsidP="174F0099" w:rsidRDefault="00000000" w14:paraId="2D76106E" w14:textId="074FE0C9" w14:noSpellErr="1">
          <w:pPr>
            <w:pStyle w:val="22"/>
            <w:tabs>
              <w:tab w:val="left" w:pos="1050"/>
              <w:tab w:val="right" w:leader="dot" w:pos="9402"/>
            </w:tabs>
            <w:rPr>
              <w:noProof/>
              <w:color w:val="auto"/>
            </w:rPr>
          </w:pPr>
          <w:r w:rsidR="7DCD60CA">
            <w:t>￼</w:t>
          </w:r>
        </w:p>
        <w:p w:rsidR="00624B3D" w:rsidP="174F0099" w:rsidRDefault="00000000" w14:paraId="2561085B" w14:textId="09DBC6C4" w14:noSpellErr="1">
          <w:pPr>
            <w:pStyle w:val="12"/>
            <w:tabs>
              <w:tab w:val="left" w:pos="630"/>
              <w:tab w:val="right" w:leader="dot" w:pos="9402"/>
            </w:tabs>
            <w:rPr>
              <w:noProof/>
              <w:color w:val="auto"/>
            </w:rPr>
          </w:pPr>
          <w:r w:rsidR="7DCD60CA">
            <w:t>￼</w:t>
          </w:r>
        </w:p>
        <w:p w:rsidR="00624B3D" w:rsidP="174F0099" w:rsidRDefault="00000000" w14:paraId="168A4DF9" w14:textId="60D79B0B" w14:noSpellErr="1">
          <w:pPr>
            <w:pStyle w:val="22"/>
            <w:tabs>
              <w:tab w:val="left" w:pos="1050"/>
              <w:tab w:val="right" w:leader="dot" w:pos="9402"/>
            </w:tabs>
            <w:rPr>
              <w:noProof/>
              <w:color w:val="auto"/>
            </w:rPr>
          </w:pPr>
          <w:r w:rsidR="7DCD60CA">
            <w:t>￼</w:t>
          </w:r>
        </w:p>
        <w:p w:rsidR="00624B3D" w:rsidP="174F0099" w:rsidRDefault="00000000" w14:paraId="52DE04CD" w14:textId="3D34E3F2" w14:noSpellErr="1">
          <w:pPr>
            <w:pStyle w:val="31"/>
            <w:tabs>
              <w:tab w:val="left" w:pos="1470"/>
              <w:tab w:val="right" w:leader="dot" w:pos="9402"/>
            </w:tabs>
            <w:rPr>
              <w:noProof/>
              <w:color w:val="auto"/>
            </w:rPr>
          </w:pPr>
          <w:r w:rsidR="7DCD60CA">
            <w:t>￼</w:t>
          </w:r>
        </w:p>
        <w:p w:rsidR="00624B3D" w:rsidP="174F0099" w:rsidRDefault="00000000" w14:paraId="2A6B00EB" w14:textId="147E0D0A" w14:noSpellErr="1">
          <w:pPr>
            <w:pStyle w:val="31"/>
            <w:tabs>
              <w:tab w:val="left" w:pos="1470"/>
              <w:tab w:val="right" w:leader="dot" w:pos="9402"/>
            </w:tabs>
            <w:rPr>
              <w:noProof/>
              <w:color w:val="auto"/>
            </w:rPr>
          </w:pPr>
          <w:r w:rsidR="7DCD60CA">
            <w:t>￼</w:t>
          </w:r>
        </w:p>
        <w:p w:rsidR="00624B3D" w:rsidP="174F0099" w:rsidRDefault="00000000" w14:paraId="660F060B" w14:textId="13F43A21" w14:noSpellErr="1">
          <w:pPr>
            <w:pStyle w:val="12"/>
            <w:tabs>
              <w:tab w:val="left" w:pos="630"/>
              <w:tab w:val="right" w:leader="dot" w:pos="9402"/>
            </w:tabs>
            <w:rPr>
              <w:noProof/>
              <w:color w:val="auto"/>
            </w:rPr>
          </w:pPr>
          <w:r w:rsidR="7DCD60CA">
            <w:t>￼</w:t>
          </w:r>
        </w:p>
        <w:p w:rsidR="00624B3D" w:rsidP="174F0099" w:rsidRDefault="00000000" w14:paraId="6967C98E" w14:textId="23041D7B" w14:noSpellErr="1">
          <w:pPr>
            <w:pStyle w:val="22"/>
            <w:tabs>
              <w:tab w:val="left" w:pos="1050"/>
              <w:tab w:val="right" w:leader="dot" w:pos="9402"/>
            </w:tabs>
            <w:rPr>
              <w:noProof/>
              <w:color w:val="auto"/>
            </w:rPr>
          </w:pPr>
          <w:r w:rsidR="7DCD60CA">
            <w:t>￼</w:t>
          </w:r>
        </w:p>
        <w:p w:rsidR="00624B3D" w:rsidP="174F0099" w:rsidRDefault="00000000" w14:paraId="4DAC4C90" w14:textId="46A9A408" w14:noSpellErr="1">
          <w:pPr>
            <w:pStyle w:val="31"/>
            <w:tabs>
              <w:tab w:val="left" w:pos="1470"/>
              <w:tab w:val="right" w:leader="dot" w:pos="9402"/>
            </w:tabs>
            <w:rPr>
              <w:noProof/>
              <w:color w:val="auto"/>
            </w:rPr>
          </w:pPr>
          <w:r w:rsidR="7DCD60CA">
            <w:t>￼</w:t>
          </w:r>
        </w:p>
        <w:p w:rsidR="00624B3D" w:rsidP="174F0099" w:rsidRDefault="00000000" w14:paraId="66021371" w14:textId="3CD68937" w14:noSpellErr="1">
          <w:pPr>
            <w:pStyle w:val="31"/>
            <w:tabs>
              <w:tab w:val="left" w:pos="1470"/>
              <w:tab w:val="right" w:leader="dot" w:pos="9402"/>
            </w:tabs>
            <w:rPr>
              <w:noProof/>
              <w:color w:val="auto"/>
            </w:rPr>
          </w:pPr>
          <w:r w:rsidR="7DCD60CA">
            <w:t>￼</w:t>
          </w:r>
        </w:p>
        <w:p w:rsidR="00624B3D" w:rsidP="174F0099" w:rsidRDefault="00000000" w14:paraId="78B0BBCD" w14:textId="237B0043" w14:noSpellErr="1">
          <w:pPr>
            <w:pStyle w:val="22"/>
            <w:tabs>
              <w:tab w:val="left" w:pos="1050"/>
              <w:tab w:val="right" w:leader="dot" w:pos="9402"/>
            </w:tabs>
            <w:rPr>
              <w:noProof/>
              <w:color w:val="auto"/>
            </w:rPr>
          </w:pPr>
          <w:r w:rsidR="7DCD60CA">
            <w:t>￼</w:t>
          </w:r>
        </w:p>
        <w:p w:rsidR="00624B3D" w:rsidP="174F0099" w:rsidRDefault="00000000" w14:paraId="2F219AF0" w14:textId="4F25C385" w14:noSpellErr="1">
          <w:pPr>
            <w:pStyle w:val="31"/>
            <w:tabs>
              <w:tab w:val="left" w:pos="1470"/>
              <w:tab w:val="right" w:leader="dot" w:pos="9402"/>
            </w:tabs>
            <w:rPr>
              <w:noProof/>
              <w:color w:val="auto"/>
            </w:rPr>
          </w:pPr>
          <w:r w:rsidR="7DCD60CA">
            <w:t>￼</w:t>
          </w:r>
        </w:p>
        <w:p w:rsidR="00624B3D" w:rsidP="174F0099" w:rsidRDefault="00000000" w14:paraId="3741BF95" w14:textId="7B2FE969" w14:noSpellErr="1">
          <w:pPr>
            <w:pStyle w:val="31"/>
            <w:tabs>
              <w:tab w:val="left" w:pos="1470"/>
              <w:tab w:val="right" w:leader="dot" w:pos="9402"/>
            </w:tabs>
            <w:rPr>
              <w:noProof/>
              <w:color w:val="auto"/>
            </w:rPr>
          </w:pPr>
          <w:r w:rsidR="7DCD60CA">
            <w:t>￼</w:t>
          </w:r>
        </w:p>
        <w:p w:rsidR="00624B3D" w:rsidP="174F0099" w:rsidRDefault="00000000" w14:paraId="705F7B29" w14:textId="448C5B3B" w14:noSpellErr="1">
          <w:pPr>
            <w:pStyle w:val="12"/>
            <w:tabs>
              <w:tab w:val="left" w:pos="630"/>
              <w:tab w:val="right" w:leader="dot" w:pos="9402"/>
            </w:tabs>
            <w:rPr>
              <w:noProof/>
              <w:color w:val="auto"/>
            </w:rPr>
          </w:pPr>
          <w:r w:rsidR="7DCD60CA">
            <w:t>￼</w:t>
          </w:r>
        </w:p>
        <w:p w:rsidR="00624B3D" w:rsidP="174F0099" w:rsidRDefault="00000000" w14:paraId="1A04D167" w14:textId="296324A3" w14:noSpellErr="1">
          <w:pPr>
            <w:pStyle w:val="22"/>
            <w:tabs>
              <w:tab w:val="left" w:pos="1050"/>
              <w:tab w:val="right" w:leader="dot" w:pos="9402"/>
            </w:tabs>
            <w:rPr>
              <w:noProof/>
              <w:color w:val="auto"/>
            </w:rPr>
          </w:pPr>
          <w:r w:rsidR="7DCD60CA">
            <w:t>￼</w:t>
          </w:r>
        </w:p>
        <w:p w:rsidR="00624B3D" w:rsidP="174F0099" w:rsidRDefault="00000000" w14:paraId="45E2197C" w14:textId="7A4768A3" w14:noSpellErr="1">
          <w:pPr>
            <w:pStyle w:val="22"/>
            <w:tabs>
              <w:tab w:val="left" w:pos="1050"/>
              <w:tab w:val="right" w:leader="dot" w:pos="9402"/>
            </w:tabs>
            <w:rPr>
              <w:noProof/>
              <w:color w:val="auto"/>
            </w:rPr>
          </w:pPr>
          <w:r w:rsidR="7DCD60CA">
            <w:t>￼</w:t>
          </w:r>
        </w:p>
        <w:p w:rsidR="00624B3D" w:rsidP="174F0099" w:rsidRDefault="00000000" w14:paraId="0DF88550" w14:textId="7AB8E9CA" w14:noSpellErr="1">
          <w:pPr>
            <w:pStyle w:val="22"/>
            <w:tabs>
              <w:tab w:val="left" w:pos="1050"/>
              <w:tab w:val="right" w:leader="dot" w:pos="9402"/>
            </w:tabs>
            <w:rPr>
              <w:noProof/>
              <w:color w:val="auto"/>
            </w:rPr>
          </w:pPr>
          <w:r w:rsidR="7DCD60CA">
            <w:t>￼</w:t>
          </w:r>
        </w:p>
        <w:p w:rsidR="00624B3D" w:rsidP="174F0099" w:rsidRDefault="00000000" w14:paraId="121F0AAF" w14:textId="2E13AE38" w14:noSpellErr="1">
          <w:pPr>
            <w:pStyle w:val="22"/>
            <w:tabs>
              <w:tab w:val="left" w:pos="1050"/>
              <w:tab w:val="right" w:leader="dot" w:pos="9402"/>
            </w:tabs>
            <w:rPr>
              <w:noProof/>
              <w:color w:val="auto"/>
            </w:rPr>
          </w:pPr>
          <w:r w:rsidR="7DCD60CA">
            <w:t>￼</w:t>
          </w:r>
        </w:p>
        <w:p w:rsidR="00624B3D" w:rsidP="174F0099" w:rsidRDefault="00000000" w14:paraId="4BE98D07" w14:textId="54012F73" w14:noSpellErr="1">
          <w:pPr>
            <w:pStyle w:val="12"/>
            <w:tabs>
              <w:tab w:val="left" w:pos="630"/>
              <w:tab w:val="right" w:leader="dot" w:pos="9402"/>
            </w:tabs>
            <w:rPr>
              <w:noProof/>
              <w:color w:val="auto"/>
            </w:rPr>
          </w:pPr>
          <w:r w:rsidR="7DCD60CA">
            <w:t>￼</w:t>
          </w:r>
        </w:p>
        <w:p w:rsidR="00624B3D" w:rsidP="174F0099" w:rsidRDefault="00000000" w14:paraId="59D41AE3" w14:textId="079C3ACC" w14:noSpellErr="1">
          <w:pPr>
            <w:pStyle w:val="22"/>
            <w:tabs>
              <w:tab w:val="left" w:pos="1050"/>
              <w:tab w:val="right" w:leader="dot" w:pos="9402"/>
            </w:tabs>
            <w:rPr>
              <w:noProof/>
              <w:color w:val="auto"/>
            </w:rPr>
          </w:pPr>
          <w:r w:rsidR="7DCD60CA">
            <w:t>￼</w:t>
          </w:r>
        </w:p>
        <w:p w:rsidR="00624B3D" w:rsidP="174F0099" w:rsidRDefault="00000000" w14:paraId="39184C09" w14:textId="46BD570E" w14:noSpellErr="1">
          <w:pPr>
            <w:pStyle w:val="22"/>
            <w:tabs>
              <w:tab w:val="left" w:pos="1050"/>
              <w:tab w:val="right" w:leader="dot" w:pos="9402"/>
            </w:tabs>
            <w:rPr>
              <w:noProof/>
              <w:color w:val="auto"/>
            </w:rPr>
          </w:pPr>
          <w:r w:rsidR="7DCD60CA">
            <w:t>￼</w:t>
          </w:r>
        </w:p>
        <w:p w:rsidRPr="007A2610" w:rsidR="00F70594" w:rsidP="174F0099" w:rsidRDefault="00F70594" w14:paraId="5E2376B0" w14:textId="7429B960" w14:noSpellErr="1">
          <w:pPr>
            <w:rPr>
              <w:color w:val="auto"/>
            </w:rPr>
          </w:pPr>
          <w:r w:rsidRPr="174F0099">
            <w:rPr>
              <w:lang w:val="ja-JP"/>
            </w:rPr>
            <w:fldChar w:fldCharType="end"/>
          </w:r>
        </w:p>
      </w:sdtContent>
    </w:sdt>
    <w:p w:rsidRPr="007A2610" w:rsidR="00F70594" w:rsidP="174F0099" w:rsidRDefault="00F70594" w14:paraId="412F8FD2" w14:textId="58AD3F22" w14:noSpellErr="1">
      <w:pPr>
        <w:rPr>
          <w:color w:val="auto"/>
        </w:rPr>
      </w:pPr>
    </w:p>
    <w:p w:rsidRPr="007A2610" w:rsidR="00F70594" w:rsidP="174F0099" w:rsidRDefault="00F70594" w14:paraId="095BDF03" w14:textId="76F6B81E" w14:noSpellErr="1">
      <w:pPr>
        <w:rPr>
          <w:color w:val="auto"/>
        </w:rPr>
      </w:pPr>
    </w:p>
    <w:p w:rsidRPr="007A2610" w:rsidR="005B2E5E" w:rsidP="174F0099" w:rsidRDefault="005B2E5E" w14:paraId="7A5BAD1B" w14:textId="2A0CD880" w14:noSpellErr="1">
      <w:pPr>
        <w:rPr>
          <w:color w:val="auto"/>
        </w:rPr>
      </w:pPr>
    </w:p>
    <w:p w:rsidRPr="007A2610" w:rsidR="005B2E5E" w:rsidP="174F0099" w:rsidRDefault="005B2E5E" w14:paraId="49DA6B5C" w14:textId="5B557F7D" w14:noSpellErr="1">
      <w:pPr>
        <w:rPr>
          <w:color w:val="auto"/>
        </w:rPr>
      </w:pPr>
    </w:p>
    <w:p w:rsidRPr="007A2610" w:rsidR="005B2E5E" w:rsidP="174F0099" w:rsidRDefault="005B2E5E" w14:paraId="7A08BACB" w14:textId="3BF2FC86" w14:noSpellErr="1">
      <w:pPr>
        <w:rPr>
          <w:color w:val="auto"/>
        </w:rPr>
      </w:pPr>
    </w:p>
    <w:p w:rsidRPr="007A2610" w:rsidR="005B2E5E" w:rsidP="174F0099" w:rsidRDefault="005B2E5E" w14:paraId="73CE8767" w14:textId="552D7BBE" w14:noSpellErr="1">
      <w:pPr>
        <w:rPr>
          <w:color w:val="auto"/>
        </w:rPr>
      </w:pPr>
    </w:p>
    <w:p w:rsidRPr="007A2610" w:rsidR="005B2E5E" w:rsidP="174F0099" w:rsidRDefault="005B2E5E" w14:paraId="371DB33F" w14:textId="09724178" w14:noSpellErr="1">
      <w:pPr>
        <w:rPr>
          <w:color w:val="auto"/>
        </w:rPr>
      </w:pPr>
    </w:p>
    <w:p w:rsidRPr="007A2610" w:rsidR="005B2E5E" w:rsidP="174F0099" w:rsidRDefault="005B2E5E" w14:paraId="7F465A4D" w14:textId="490347A4" w14:noSpellErr="1">
      <w:pPr>
        <w:rPr>
          <w:color w:val="auto"/>
        </w:rPr>
      </w:pPr>
    </w:p>
    <w:p w:rsidRPr="007A2610" w:rsidR="005B2E5E" w:rsidP="174F0099" w:rsidRDefault="005B2E5E" w14:paraId="1DE0283C" w14:textId="34ED0671" w14:noSpellErr="1">
      <w:pPr>
        <w:rPr>
          <w:color w:val="auto"/>
        </w:rPr>
      </w:pPr>
    </w:p>
    <w:p w:rsidRPr="00BF6155" w:rsidR="00E12B1B" w:rsidP="174F0099" w:rsidRDefault="00E12B1B" w14:paraId="041CE3F0" w14:textId="77777777" w14:noSpellErr="1">
      <w:pPr>
        <w:rPr>
          <w:color w:val="auto"/>
        </w:rPr>
      </w:pPr>
    </w:p>
    <w:p w:rsidRPr="00BF6155" w:rsidR="008F7F9B" w:rsidP="174F0099" w:rsidRDefault="008F7F9B" w14:paraId="77F37F80" w14:textId="76B7BC8E" w14:noSpellErr="1">
      <w:pPr>
        <w:widowControl w:val="1"/>
        <w:jc w:val="left"/>
        <w:rPr>
          <w:color w:val="auto"/>
        </w:rPr>
      </w:pPr>
      <w:r w:rsidRPr="174F0099">
        <w:rPr>
          <w:color w:val="auto"/>
        </w:rPr>
        <w:br w:type="page"/>
      </w:r>
    </w:p>
    <w:p w:rsidRPr="00BF6155" w:rsidR="00B22337" w:rsidP="174F0099" w:rsidRDefault="00B22337" w14:paraId="503F753A" w14:textId="77777777" w14:noSpellErr="1">
      <w:pPr>
        <w:pStyle w:val="a7"/>
        <w:widowControl w:val="1"/>
        <w:numPr>
          <w:ilvl w:val="0"/>
          <w:numId w:val="2"/>
        </w:numPr>
        <w:spacing w:line="400" w:lineRule="exact"/>
        <w:ind w:leftChars="0"/>
        <w:jc w:val="left"/>
        <w:outlineLvl w:val="0"/>
        <w:rPr>
          <w:rFonts w:ascii="Calibri" w:hAnsi="Calibri" w:eastAsia="游ゴシック" w:cs="Times New Roman"/>
          <w:b w:val="1"/>
          <w:bCs w:val="1"/>
          <w:color w:val="auto"/>
          <w:kern w:val="0"/>
          <w:sz w:val="22"/>
          <w:szCs w:val="22"/>
        </w:rPr>
      </w:pPr>
      <w:bookmarkStart w:name="_Toc71534885" w:id="1"/>
      <w:bookmarkStart w:name="_Toc71534987" w:id="2"/>
      <w:bookmarkStart w:name="_Toc71535143" w:id="3"/>
      <w:bookmarkStart w:name="_Toc71535245" w:id="4"/>
      <w:bookmarkStart w:name="_Toc71535347" w:id="5"/>
      <w:bookmarkStart w:name="_Toc71565319" w:id="6"/>
      <w:bookmarkStart w:name="_Toc71534886" w:id="7"/>
      <w:bookmarkStart w:name="_Toc71534988" w:id="8"/>
      <w:bookmarkStart w:name="_Toc71535144" w:id="9"/>
      <w:bookmarkStart w:name="_Toc71535246" w:id="10"/>
      <w:bookmarkStart w:name="_Toc71535348" w:id="11"/>
      <w:bookmarkStart w:name="_Toc71565320" w:id="12"/>
      <w:bookmarkStart w:name="_Toc71534887" w:id="13"/>
      <w:bookmarkStart w:name="_Toc71534989" w:id="14"/>
      <w:bookmarkStart w:name="_Toc71535145" w:id="15"/>
      <w:bookmarkStart w:name="_Toc71535247" w:id="16"/>
      <w:bookmarkStart w:name="_Toc71535349" w:id="17"/>
      <w:bookmarkStart w:name="_Toc71565321" w:id="18"/>
      <w:bookmarkStart w:name="_Toc71534888" w:id="19"/>
      <w:bookmarkStart w:name="_Toc71534990" w:id="20"/>
      <w:bookmarkStart w:name="_Toc71535146" w:id="21"/>
      <w:bookmarkStart w:name="_Toc71535248" w:id="22"/>
      <w:bookmarkStart w:name="_Toc71535350" w:id="23"/>
      <w:bookmarkStart w:name="_Toc71565322" w:id="24"/>
      <w:bookmarkStart w:name="_Toc71534889" w:id="25"/>
      <w:bookmarkStart w:name="_Toc71534991" w:id="26"/>
      <w:bookmarkStart w:name="_Toc71535147" w:id="27"/>
      <w:bookmarkStart w:name="_Toc71535249" w:id="28"/>
      <w:bookmarkStart w:name="_Toc71535351" w:id="29"/>
      <w:bookmarkStart w:name="_Toc71565323" w:id="30"/>
      <w:bookmarkStart w:name="_Toc71534890" w:id="31"/>
      <w:bookmarkStart w:name="_Toc71534992" w:id="32"/>
      <w:bookmarkStart w:name="_Toc71535148" w:id="33"/>
      <w:bookmarkStart w:name="_Toc71535250" w:id="34"/>
      <w:bookmarkStart w:name="_Toc71535352" w:id="35"/>
      <w:bookmarkStart w:name="_Toc71565324" w:id="36"/>
      <w:bookmarkStart w:name="_Toc71534891" w:id="37"/>
      <w:bookmarkStart w:name="_Toc71534993" w:id="38"/>
      <w:bookmarkStart w:name="_Toc71535149" w:id="39"/>
      <w:bookmarkStart w:name="_Toc71535251" w:id="40"/>
      <w:bookmarkStart w:name="_Toc71535353" w:id="41"/>
      <w:bookmarkStart w:name="_Toc71565325" w:id="42"/>
      <w:bookmarkStart w:name="_Toc71534892" w:id="43"/>
      <w:bookmarkStart w:name="_Toc71534994" w:id="44"/>
      <w:bookmarkStart w:name="_Toc71535150" w:id="45"/>
      <w:bookmarkStart w:name="_Toc71535252" w:id="46"/>
      <w:bookmarkStart w:name="_Toc71535354" w:id="47"/>
      <w:bookmarkStart w:name="_Toc71565326" w:id="48"/>
      <w:bookmarkStart w:name="_Toc71534893" w:id="49"/>
      <w:bookmarkStart w:name="_Toc71534995" w:id="50"/>
      <w:bookmarkStart w:name="_Toc71535151" w:id="51"/>
      <w:bookmarkStart w:name="_Toc71535253" w:id="52"/>
      <w:bookmarkStart w:name="_Toc71535355" w:id="53"/>
      <w:bookmarkStart w:name="_Toc71565327" w:id="54"/>
      <w:bookmarkStart w:name="_Toc55381522" w:id="55"/>
      <w:bookmarkStart w:name="_Toc112853938" w:id="5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174F0099" w:rsidR="3A5A5481">
        <w:rPr>
          <w:rFonts w:ascii="Calibri" w:hAnsi="Calibri" w:eastAsia="游ゴシック" w:cs="Times New Roman"/>
          <w:b w:val="1"/>
          <w:bCs w:val="1"/>
          <w:color w:val="auto"/>
          <w:kern w:val="0"/>
          <w:sz w:val="22"/>
          <w:szCs w:val="22"/>
        </w:rPr>
        <w:lastRenderedPageBreak/>
        <w:t>略語と用語集</w:t>
      </w:r>
      <w:bookmarkEnd w:id="55"/>
      <w:bookmarkEnd w:id="56"/>
    </w:p>
    <w:p w:rsidRPr="00BF6155" w:rsidR="00B22337" w:rsidP="174F0099" w:rsidRDefault="00B22337" w14:paraId="2D81161A" w14:textId="77777777" w14:noSpellErr="1">
      <w:pPr>
        <w:pStyle w:val="a7"/>
        <w:widowControl w:val="1"/>
        <w:numPr>
          <w:ilvl w:val="1"/>
          <w:numId w:val="3"/>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23" w:id="57"/>
      <w:bookmarkStart w:name="_Toc112853939" w:id="58"/>
      <w:r w:rsidRPr="174F0099" w:rsidR="3A5A5481">
        <w:rPr>
          <w:rFonts w:ascii="Calibri" w:hAnsi="Calibri" w:eastAsia="游ゴシック" w:cs="Times New Roman"/>
          <w:b w:val="1"/>
          <w:bCs w:val="1"/>
          <w:caps w:val="1"/>
          <w:color w:val="auto"/>
          <w:spacing w:val="15"/>
          <w:kern w:val="0"/>
          <w:sz w:val="22"/>
          <w:szCs w:val="22"/>
        </w:rPr>
        <w:t>略語</w:t>
      </w:r>
      <w:bookmarkEnd w:id="57"/>
      <w:bookmarkEnd w:id="58"/>
    </w:p>
    <w:tbl>
      <w:tblPr>
        <w:tblW w:w="83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7201"/>
      </w:tblGrid>
      <w:tr w:rsidRPr="00BF6155" w:rsidR="00B22337" w:rsidTr="174F0099" w14:paraId="08961ABB" w14:textId="77777777">
        <w:trPr>
          <w:trHeight w:val="144"/>
        </w:trPr>
        <w:tc>
          <w:tcPr>
            <w:tcW w:w="1134" w:type="dxa"/>
            <w:tcBorders>
              <w:bottom w:val="double" w:color="auto" w:sz="4" w:space="0"/>
            </w:tcBorders>
            <w:shd w:val="clear" w:color="auto" w:fill="BFBFBF" w:themeFill="background1" w:themeFillShade="BF"/>
            <w:tcMar/>
            <w:vAlign w:val="center"/>
          </w:tcPr>
          <w:p w:rsidRPr="00BF6155" w:rsidR="00B22337" w:rsidP="174F0099" w:rsidRDefault="00B22337" w14:paraId="4C39A9BA"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rPr>
              <w:t>略号</w:t>
            </w:r>
          </w:p>
        </w:tc>
        <w:tc>
          <w:tcPr>
            <w:tcW w:w="7201" w:type="dxa"/>
            <w:tcBorders>
              <w:bottom w:val="double" w:color="auto" w:sz="4" w:space="0"/>
            </w:tcBorders>
            <w:shd w:val="clear" w:color="auto" w:fill="BFBFBF" w:themeFill="background1" w:themeFillShade="BF"/>
            <w:tcMar/>
            <w:vAlign w:val="center"/>
          </w:tcPr>
          <w:p w:rsidRPr="00BF6155" w:rsidR="00B22337" w:rsidP="174F0099" w:rsidRDefault="00B22337" w14:paraId="5B312CF2"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rPr>
              <w:t>正式名称（日本語）</w:t>
            </w:r>
          </w:p>
        </w:tc>
      </w:tr>
      <w:tr w:rsidRPr="00BF6155" w:rsidR="00B22337" w:rsidTr="174F0099" w14:paraId="362D9702" w14:textId="77777777">
        <w:trPr>
          <w:trHeight w:val="144"/>
        </w:trPr>
        <w:tc>
          <w:tcPr>
            <w:tcW w:w="1134" w:type="dxa"/>
            <w:tcMar/>
          </w:tcPr>
          <w:p w:rsidRPr="00BF6155" w:rsidR="00B22337" w:rsidP="174F0099" w:rsidRDefault="00B22337" w14:paraId="018C311C"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ANZ RMC</w:t>
            </w:r>
          </w:p>
        </w:tc>
        <w:tc>
          <w:tcPr>
            <w:tcW w:w="7201" w:type="dxa"/>
            <w:tcMar/>
          </w:tcPr>
          <w:p w:rsidRPr="00BF6155" w:rsidR="00B22337" w:rsidP="174F0099" w:rsidRDefault="00B22337" w14:paraId="7A44A2FC"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オーストラリア・ニュージーランド地域研究管理委員会</w:t>
            </w:r>
          </w:p>
        </w:tc>
      </w:tr>
      <w:tr w:rsidRPr="00BF6155" w:rsidR="00B22337" w:rsidTr="174F0099" w14:paraId="295D3B28" w14:textId="77777777">
        <w:trPr>
          <w:trHeight w:val="144"/>
        </w:trPr>
        <w:tc>
          <w:tcPr>
            <w:tcW w:w="1134" w:type="dxa"/>
            <w:tcMar/>
          </w:tcPr>
          <w:p w:rsidRPr="00BF6155" w:rsidR="00B22337" w:rsidP="174F0099" w:rsidRDefault="00B22337" w14:paraId="0E06F7AE"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ARCT</w:t>
            </w:r>
          </w:p>
        </w:tc>
        <w:tc>
          <w:tcPr>
            <w:tcW w:w="7201" w:type="dxa"/>
            <w:tcMar/>
          </w:tcPr>
          <w:p w:rsidRPr="00BF6155" w:rsidR="00B22337" w:rsidP="174F0099" w:rsidRDefault="00B22337" w14:paraId="3C587A6B"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アダプティブデザイン無作為化比較試験</w:t>
            </w:r>
          </w:p>
        </w:tc>
      </w:tr>
      <w:tr w:rsidRPr="00BF6155" w:rsidR="00B22337" w:rsidTr="174F0099" w14:paraId="0BD264AC" w14:textId="77777777">
        <w:trPr>
          <w:trHeight w:val="144"/>
        </w:trPr>
        <w:tc>
          <w:tcPr>
            <w:tcW w:w="1134" w:type="dxa"/>
            <w:tcMar/>
          </w:tcPr>
          <w:p w:rsidRPr="00BF6155" w:rsidR="00B22337" w:rsidP="174F0099" w:rsidRDefault="00B22337" w14:paraId="78B330AA"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CAP</w:t>
            </w:r>
          </w:p>
        </w:tc>
        <w:tc>
          <w:tcPr>
            <w:tcW w:w="7201" w:type="dxa"/>
            <w:tcMar/>
          </w:tcPr>
          <w:p w:rsidRPr="00BF6155" w:rsidR="00B22337" w:rsidP="174F0099" w:rsidRDefault="00B22337" w14:paraId="0D5EE05F" w14:textId="77777777">
            <w:pPr>
              <w:widowControl w:val="1"/>
              <w:jc w:val="left"/>
              <w:rPr>
                <w:rFonts w:ascii="Calibri" w:hAnsi="Calibri" w:eastAsia="游ゴシック" w:cs="Times New Roman"/>
                <w:color w:val="auto"/>
                <w:kern w:val="0"/>
                <w:sz w:val="20"/>
                <w:szCs w:val="20"/>
              </w:rPr>
            </w:pPr>
            <w:proofErr w:type="spellStart"/>
            <w:r w:rsidRPr="174F0099" w:rsidR="3A5A5481">
              <w:rPr>
                <w:rFonts w:ascii="Calibri" w:hAnsi="Calibri" w:eastAsia="游ゴシック" w:cs="Times New Roman"/>
                <w:color w:val="auto"/>
                <w:kern w:val="0"/>
                <w:sz w:val="20"/>
                <w:szCs w:val="20"/>
                <w:lang w:eastAsia="en-US"/>
              </w:rPr>
              <w:t>市中肺炎</w:t>
            </w:r>
            <w:proofErr w:type="spellEnd"/>
          </w:p>
        </w:tc>
      </w:tr>
      <w:tr w:rsidRPr="00BF6155" w:rsidR="00B22337" w:rsidTr="174F0099" w14:paraId="3793EB82" w14:textId="77777777">
        <w:trPr>
          <w:trHeight w:val="144"/>
        </w:trPr>
        <w:tc>
          <w:tcPr>
            <w:tcW w:w="1134" w:type="dxa"/>
            <w:tcMar/>
          </w:tcPr>
          <w:p w:rsidRPr="00BF6155" w:rsidR="00B22337" w:rsidP="174F0099" w:rsidRDefault="00B22337" w14:paraId="216CCAE4"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COVID-19</w:t>
            </w:r>
          </w:p>
        </w:tc>
        <w:tc>
          <w:tcPr>
            <w:tcW w:w="7201" w:type="dxa"/>
            <w:tcMar/>
          </w:tcPr>
          <w:p w:rsidRPr="00BF6155" w:rsidR="00B22337" w:rsidP="174F0099" w:rsidRDefault="00B22337" w14:paraId="65B04D57"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新型コロナウイルス感染症</w:t>
            </w:r>
          </w:p>
        </w:tc>
      </w:tr>
      <w:tr w:rsidRPr="00BF6155" w:rsidR="00B22337" w:rsidTr="174F0099" w14:paraId="112A9296" w14:textId="77777777">
        <w:trPr>
          <w:trHeight w:val="144"/>
        </w:trPr>
        <w:tc>
          <w:tcPr>
            <w:tcW w:w="1134" w:type="dxa"/>
            <w:tcMar/>
          </w:tcPr>
          <w:p w:rsidRPr="00BF6155" w:rsidR="00B22337" w:rsidP="174F0099" w:rsidRDefault="00B22337" w14:paraId="40BE9917"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CR</w:t>
            </w:r>
            <w:r w:rsidRPr="174F0099" w:rsidR="3A5A5481">
              <w:rPr>
                <w:rFonts w:ascii="Calibri" w:hAnsi="Calibri" w:eastAsia="游ゴシック" w:cs="Times New Roman"/>
                <w:color w:val="auto"/>
                <w:kern w:val="0"/>
                <w:sz w:val="20"/>
                <w:szCs w:val="20"/>
              </w:rPr>
              <w:t>F</w:t>
            </w:r>
          </w:p>
        </w:tc>
        <w:tc>
          <w:tcPr>
            <w:tcW w:w="7201" w:type="dxa"/>
            <w:tcMar/>
          </w:tcPr>
          <w:p w:rsidRPr="00BF6155" w:rsidR="00B22337" w:rsidP="174F0099" w:rsidRDefault="00B22337" w14:paraId="6B03F067"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症例報告書</w:t>
            </w:r>
            <w:proofErr w:type="spellEnd"/>
          </w:p>
        </w:tc>
      </w:tr>
      <w:tr w:rsidRPr="00BF6155" w:rsidR="00B22337" w:rsidTr="174F0099" w14:paraId="2D2B7851" w14:textId="77777777">
        <w:trPr>
          <w:trHeight w:val="144"/>
        </w:trPr>
        <w:tc>
          <w:tcPr>
            <w:tcW w:w="1134" w:type="dxa"/>
            <w:tcMar/>
          </w:tcPr>
          <w:p w:rsidRPr="00BF6155" w:rsidR="00B22337" w:rsidP="174F0099" w:rsidRDefault="00B22337" w14:paraId="29463F03"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DSA</w:t>
            </w:r>
          </w:p>
        </w:tc>
        <w:tc>
          <w:tcPr>
            <w:tcW w:w="7201" w:type="dxa"/>
            <w:tcMar/>
          </w:tcPr>
          <w:p w:rsidRPr="00BF6155" w:rsidR="00B22337" w:rsidP="174F0099" w:rsidRDefault="00B22337" w14:paraId="06EC2A9D"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ドメイン特有のプロトコル</w:t>
            </w:r>
            <w:r w:rsidRPr="174F0099" w:rsidR="3A5A5481">
              <w:rPr>
                <w:rFonts w:ascii="Calibri" w:hAnsi="Calibri" w:eastAsia="游ゴシック" w:cs="Times New Roman"/>
                <w:color w:val="auto"/>
                <w:kern w:val="0"/>
                <w:sz w:val="20"/>
                <w:szCs w:val="20"/>
              </w:rPr>
              <w:t>(</w:t>
            </w:r>
            <w:r w:rsidRPr="174F0099" w:rsidR="3A5A5481">
              <w:rPr>
                <w:rFonts w:ascii="Calibri" w:hAnsi="Calibri" w:eastAsia="游ゴシック" w:cs="Times New Roman"/>
                <w:color w:val="auto"/>
                <w:kern w:val="0"/>
                <w:sz w:val="20"/>
                <w:szCs w:val="20"/>
              </w:rPr>
              <w:t>付録</w:t>
            </w:r>
            <w:r w:rsidRPr="174F0099" w:rsidR="3A5A5481">
              <w:rPr>
                <w:rFonts w:ascii="Calibri" w:hAnsi="Calibri" w:eastAsia="游ゴシック" w:cs="Times New Roman"/>
                <w:color w:val="auto"/>
                <w:kern w:val="0"/>
                <w:sz w:val="20"/>
                <w:szCs w:val="20"/>
              </w:rPr>
              <w:t>)</w:t>
            </w:r>
          </w:p>
        </w:tc>
      </w:tr>
      <w:tr w:rsidRPr="00BF6155" w:rsidR="00B22337" w:rsidTr="174F0099" w14:paraId="3C9476E1" w14:textId="77777777">
        <w:trPr>
          <w:trHeight w:val="144"/>
        </w:trPr>
        <w:tc>
          <w:tcPr>
            <w:tcW w:w="1134" w:type="dxa"/>
            <w:tcMar/>
          </w:tcPr>
          <w:p w:rsidRPr="00BF6155" w:rsidR="00B22337" w:rsidP="174F0099" w:rsidRDefault="00B22337" w14:paraId="77B38680"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DSMB</w:t>
            </w:r>
          </w:p>
        </w:tc>
        <w:tc>
          <w:tcPr>
            <w:tcW w:w="7201" w:type="dxa"/>
            <w:tcMar/>
          </w:tcPr>
          <w:p w:rsidRPr="00BF6155" w:rsidR="00B22337" w:rsidDel="002C56A0" w:rsidP="174F0099" w:rsidRDefault="00B22337" w14:paraId="3D3BDCDA"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データ安全性モニタリング委員会</w:t>
            </w:r>
          </w:p>
        </w:tc>
      </w:tr>
      <w:tr w:rsidRPr="00BF6155" w:rsidR="00B22337" w:rsidTr="174F0099" w14:paraId="150DE898" w14:textId="77777777">
        <w:trPr>
          <w:trHeight w:val="144"/>
        </w:trPr>
        <w:tc>
          <w:tcPr>
            <w:tcW w:w="1134" w:type="dxa"/>
            <w:tcMar/>
          </w:tcPr>
          <w:p w:rsidRPr="00BF6155" w:rsidR="00B22337" w:rsidP="174F0099" w:rsidRDefault="00B22337" w14:paraId="26A16DDB"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DSWG</w:t>
            </w:r>
          </w:p>
        </w:tc>
        <w:tc>
          <w:tcPr>
            <w:tcW w:w="7201" w:type="dxa"/>
            <w:tcMar/>
          </w:tcPr>
          <w:p w:rsidRPr="00BF6155" w:rsidR="00B22337" w:rsidDel="002C56A0" w:rsidP="174F0099" w:rsidRDefault="00B22337" w14:paraId="1A00356A"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ドメイン特有のワーキンググループ</w:t>
            </w:r>
          </w:p>
        </w:tc>
      </w:tr>
      <w:tr w:rsidRPr="00BF6155" w:rsidR="00B22337" w:rsidTr="174F0099" w14:paraId="1828EE2D" w14:textId="77777777">
        <w:trPr>
          <w:trHeight w:val="144"/>
        </w:trPr>
        <w:tc>
          <w:tcPr>
            <w:tcW w:w="1134" w:type="dxa"/>
            <w:tcMar/>
          </w:tcPr>
          <w:p w:rsidRPr="00BF6155" w:rsidR="00B22337" w:rsidP="174F0099" w:rsidRDefault="007002C1" w14:paraId="51A0D4D4" w14:textId="200D75D5" w14:noSpellErr="1">
            <w:pPr>
              <w:widowControl w:val="1"/>
              <w:jc w:val="left"/>
              <w:rPr>
                <w:rFonts w:ascii="Calibri" w:hAnsi="Calibri" w:eastAsia="游ゴシック" w:cs="Times New Roman"/>
                <w:color w:val="auto"/>
                <w:kern w:val="0"/>
                <w:sz w:val="20"/>
                <w:szCs w:val="20"/>
                <w:lang w:eastAsia="en-US"/>
              </w:rPr>
            </w:pPr>
            <w:r w:rsidRPr="174F0099" w:rsidR="61D0589B">
              <w:rPr>
                <w:rFonts w:ascii="Calibri" w:hAnsi="Calibri" w:eastAsia="游ゴシック" w:cs="Times New Roman"/>
                <w:color w:val="auto"/>
                <w:kern w:val="0"/>
                <w:sz w:val="20"/>
                <w:szCs w:val="20"/>
              </w:rPr>
              <w:t>EDC</w:t>
            </w:r>
          </w:p>
        </w:tc>
        <w:tc>
          <w:tcPr>
            <w:tcW w:w="7201" w:type="dxa"/>
            <w:tcMar/>
          </w:tcPr>
          <w:p w:rsidRPr="00BF6155" w:rsidR="00B22337" w:rsidP="174F0099" w:rsidRDefault="00B22337" w14:paraId="2211990B" w14:textId="03C24CF1"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電子</w:t>
            </w:r>
            <w:r w:rsidRPr="174F0099" w:rsidR="61D0589B">
              <w:rPr>
                <w:rFonts w:ascii="Calibri" w:hAnsi="Calibri" w:eastAsia="游ゴシック" w:cs="Times New Roman"/>
                <w:color w:val="auto"/>
                <w:kern w:val="0"/>
                <w:sz w:val="20"/>
                <w:szCs w:val="20"/>
              </w:rPr>
              <w:t>的</w:t>
            </w:r>
            <w:r w:rsidRPr="174F0099" w:rsidR="6C4B3E0B">
              <w:rPr>
                <w:rFonts w:ascii="Calibri" w:hAnsi="Calibri" w:eastAsia="游ゴシック" w:cs="Times New Roman"/>
                <w:color w:val="auto"/>
                <w:kern w:val="0"/>
                <w:sz w:val="20"/>
                <w:szCs w:val="20"/>
              </w:rPr>
              <w:t>症例</w:t>
            </w:r>
            <w:r w:rsidRPr="174F0099" w:rsidR="61D0589B">
              <w:rPr>
                <w:rFonts w:ascii="Calibri" w:hAnsi="Calibri" w:eastAsia="游ゴシック" w:cs="Times New Roman"/>
                <w:color w:val="auto"/>
                <w:kern w:val="0"/>
                <w:sz w:val="20"/>
                <w:szCs w:val="20"/>
              </w:rPr>
              <w:t>登録</w:t>
            </w:r>
            <w:r w:rsidRPr="174F0099" w:rsidR="3A5A5481">
              <w:rPr>
                <w:rFonts w:ascii="Calibri" w:hAnsi="Calibri" w:eastAsia="游ゴシック" w:cs="Times New Roman"/>
                <w:color w:val="auto"/>
                <w:kern w:val="0"/>
                <w:sz w:val="20"/>
                <w:szCs w:val="20"/>
              </w:rPr>
              <w:t>システム</w:t>
            </w:r>
          </w:p>
        </w:tc>
      </w:tr>
      <w:tr w:rsidRPr="00BF6155" w:rsidR="00B22337" w:rsidTr="174F0099" w14:paraId="75D22B39" w14:textId="77777777">
        <w:trPr>
          <w:trHeight w:val="144"/>
        </w:trPr>
        <w:tc>
          <w:tcPr>
            <w:tcW w:w="1134" w:type="dxa"/>
            <w:tcMar/>
          </w:tcPr>
          <w:p w:rsidRPr="00BF6155" w:rsidR="00B22337" w:rsidP="174F0099" w:rsidRDefault="00B22337" w14:paraId="7545EA25"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eCRF</w:t>
            </w:r>
          </w:p>
        </w:tc>
        <w:tc>
          <w:tcPr>
            <w:tcW w:w="7201" w:type="dxa"/>
            <w:tcMar/>
          </w:tcPr>
          <w:p w:rsidRPr="00BF6155" w:rsidR="00B22337" w:rsidDel="002C56A0" w:rsidP="174F0099" w:rsidRDefault="00B22337" w14:paraId="16347751"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電子症例報告書</w:t>
            </w:r>
            <w:proofErr w:type="spellEnd"/>
          </w:p>
        </w:tc>
      </w:tr>
      <w:tr w:rsidRPr="00BF6155" w:rsidR="00B22337" w:rsidTr="174F0099" w14:paraId="316AF1A6" w14:textId="77777777">
        <w:trPr>
          <w:trHeight w:val="144"/>
        </w:trPr>
        <w:tc>
          <w:tcPr>
            <w:tcW w:w="1134" w:type="dxa"/>
            <w:tcMar/>
          </w:tcPr>
          <w:p w:rsidRPr="00BF6155" w:rsidR="00B22337" w:rsidP="174F0099" w:rsidRDefault="00B22337" w14:paraId="1AD130E1"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EU RMC</w:t>
            </w:r>
          </w:p>
        </w:tc>
        <w:tc>
          <w:tcPr>
            <w:tcW w:w="7201" w:type="dxa"/>
            <w:tcMar/>
          </w:tcPr>
          <w:p w:rsidRPr="00BF6155" w:rsidR="00B22337" w:rsidP="174F0099" w:rsidRDefault="00B22337" w14:paraId="664CF549"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欧州地域</w:t>
            </w:r>
            <w:proofErr w:type="spellEnd"/>
            <w:r w:rsidRPr="174F0099" w:rsidR="3A5A5481">
              <w:rPr>
                <w:rFonts w:ascii="Calibri" w:hAnsi="Calibri" w:eastAsia="游ゴシック" w:cs="Times New Roman"/>
                <w:color w:val="auto"/>
                <w:kern w:val="0"/>
                <w:sz w:val="20"/>
                <w:szCs w:val="20"/>
              </w:rPr>
              <w:t>研究</w:t>
            </w:r>
            <w:proofErr w:type="spellStart"/>
            <w:r w:rsidRPr="174F0099" w:rsidR="3A5A5481">
              <w:rPr>
                <w:rFonts w:ascii="Calibri" w:hAnsi="Calibri" w:eastAsia="游ゴシック" w:cs="Times New Roman"/>
                <w:color w:val="auto"/>
                <w:kern w:val="0"/>
                <w:sz w:val="20"/>
                <w:szCs w:val="20"/>
                <w:lang w:eastAsia="en-US"/>
              </w:rPr>
              <w:t>管理委員会</w:t>
            </w:r>
            <w:proofErr w:type="spellEnd"/>
          </w:p>
        </w:tc>
      </w:tr>
      <w:tr w:rsidRPr="00BF6155" w:rsidR="00B22337" w:rsidTr="174F0099" w14:paraId="3E4B2C03" w14:textId="77777777">
        <w:trPr>
          <w:trHeight w:val="144"/>
        </w:trPr>
        <w:tc>
          <w:tcPr>
            <w:tcW w:w="1134" w:type="dxa"/>
            <w:tcMar/>
          </w:tcPr>
          <w:p w:rsidRPr="00BF6155" w:rsidR="00B22337" w:rsidP="174F0099" w:rsidRDefault="00B22337" w14:paraId="6EC53801"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lang w:eastAsia="en-US"/>
              </w:rPr>
              <w:t>EQ-5D</w:t>
            </w:r>
          </w:p>
        </w:tc>
        <w:tc>
          <w:tcPr>
            <w:tcW w:w="7201" w:type="dxa"/>
            <w:tcMar/>
          </w:tcPr>
          <w:p w:rsidRPr="00BF6155" w:rsidR="00B22337" w:rsidP="174F0099" w:rsidRDefault="00B22337" w14:paraId="1F02823D"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EuroQol</w:t>
            </w:r>
            <w:proofErr w:type="spellEnd"/>
            <w:r w:rsidRPr="174F0099" w:rsidR="3A5A5481">
              <w:rPr>
                <w:rFonts w:ascii="Calibri" w:hAnsi="Calibri" w:eastAsia="游ゴシック" w:cs="Times New Roman"/>
                <w:color w:val="auto"/>
                <w:kern w:val="0"/>
                <w:sz w:val="20"/>
                <w:szCs w:val="20"/>
                <w:lang w:eastAsia="en-US"/>
              </w:rPr>
              <w:t xml:space="preserve"> 5 </w:t>
            </w:r>
            <w:proofErr w:type="spellStart"/>
            <w:r w:rsidRPr="174F0099" w:rsidR="3A5A5481">
              <w:rPr>
                <w:rFonts w:ascii="Calibri" w:hAnsi="Calibri" w:eastAsia="游ゴシック" w:cs="Times New Roman"/>
                <w:color w:val="auto"/>
                <w:kern w:val="0"/>
                <w:sz w:val="20"/>
                <w:szCs w:val="20"/>
                <w:lang w:eastAsia="en-US"/>
              </w:rPr>
              <w:t>Demension</w:t>
            </w:r>
            <w:proofErr w:type="spellEnd"/>
            <w:r w:rsidRPr="174F0099" w:rsidR="3A5A5481">
              <w:rPr>
                <w:rFonts w:ascii="Calibri" w:hAnsi="Calibri" w:eastAsia="游ゴシック" w:cs="Times New Roman"/>
                <w:color w:val="auto"/>
                <w:kern w:val="0"/>
                <w:sz w:val="20"/>
                <w:szCs w:val="20"/>
                <w:lang w:eastAsia="en-US"/>
              </w:rPr>
              <w:t xml:space="preserve"> (</w:t>
            </w:r>
            <w:r w:rsidRPr="174F0099" w:rsidR="3A5A5481">
              <w:rPr>
                <w:rFonts w:ascii="Calibri" w:hAnsi="Calibri" w:eastAsia="游ゴシック" w:cs="Times New Roman"/>
                <w:color w:val="auto"/>
                <w:kern w:val="0"/>
                <w:sz w:val="20"/>
                <w:szCs w:val="20"/>
              </w:rPr>
              <w:t>欧州で開発された</w:t>
            </w:r>
            <w:r w:rsidRPr="174F0099" w:rsidR="3A5A5481">
              <w:rPr>
                <w:rFonts w:ascii="Calibri" w:hAnsi="Calibri" w:eastAsia="游ゴシック" w:cs="Times New Roman"/>
                <w:color w:val="auto"/>
                <w:kern w:val="0"/>
                <w:sz w:val="20"/>
                <w:szCs w:val="20"/>
              </w:rPr>
              <w:t>QOL</w:t>
            </w:r>
            <w:r w:rsidRPr="174F0099" w:rsidR="3A5A5481">
              <w:rPr>
                <w:rFonts w:ascii="Calibri" w:hAnsi="Calibri" w:eastAsia="游ゴシック" w:cs="Times New Roman"/>
                <w:color w:val="auto"/>
                <w:kern w:val="0"/>
                <w:sz w:val="20"/>
                <w:szCs w:val="20"/>
              </w:rPr>
              <w:t>の尺度</w:t>
            </w:r>
            <w:r w:rsidRPr="174F0099" w:rsidR="3A5A5481">
              <w:rPr>
                <w:rFonts w:ascii="Calibri" w:hAnsi="Calibri" w:eastAsia="游ゴシック" w:cs="Times New Roman"/>
                <w:color w:val="auto"/>
                <w:kern w:val="0"/>
                <w:sz w:val="20"/>
                <w:szCs w:val="20"/>
                <w:lang w:eastAsia="en-US"/>
              </w:rPr>
              <w:t>)</w:t>
            </w:r>
          </w:p>
        </w:tc>
      </w:tr>
      <w:tr w:rsidRPr="00BF6155" w:rsidR="00B22337" w:rsidTr="174F0099" w14:paraId="69B33328" w14:textId="77777777">
        <w:trPr>
          <w:trHeight w:val="144"/>
        </w:trPr>
        <w:tc>
          <w:tcPr>
            <w:tcW w:w="1134" w:type="dxa"/>
            <w:tcMar/>
          </w:tcPr>
          <w:p w:rsidRPr="00BF6155" w:rsidR="00B22337" w:rsidP="174F0099" w:rsidRDefault="00B22337" w14:paraId="64E43E5D"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GCP</w:t>
            </w:r>
          </w:p>
        </w:tc>
        <w:tc>
          <w:tcPr>
            <w:tcW w:w="7201" w:type="dxa"/>
            <w:tcMar/>
          </w:tcPr>
          <w:p w:rsidRPr="00BF6155" w:rsidR="00B22337" w:rsidP="174F0099" w:rsidRDefault="00B22337" w14:paraId="2339565F"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医薬品の臨床試験の実施基準</w:t>
            </w:r>
          </w:p>
        </w:tc>
      </w:tr>
      <w:tr w:rsidRPr="00BF6155" w:rsidR="00B22337" w:rsidTr="174F0099" w14:paraId="09B36789" w14:textId="77777777">
        <w:trPr>
          <w:trHeight w:val="144"/>
        </w:trPr>
        <w:tc>
          <w:tcPr>
            <w:tcW w:w="1134" w:type="dxa"/>
            <w:tcMar/>
          </w:tcPr>
          <w:p w:rsidRPr="00BF6155" w:rsidR="00B22337" w:rsidP="174F0099" w:rsidRDefault="00B22337" w14:paraId="1ABE6BA9"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HRQoL</w:t>
            </w:r>
            <w:proofErr w:type="spellEnd"/>
          </w:p>
        </w:tc>
        <w:tc>
          <w:tcPr>
            <w:tcW w:w="7201" w:type="dxa"/>
            <w:tcMar/>
          </w:tcPr>
          <w:p w:rsidRPr="00BF6155" w:rsidR="00B22337" w:rsidP="174F0099" w:rsidRDefault="00B22337" w14:paraId="1634FBFA" w14:textId="77777777">
            <w:pPr>
              <w:widowControl w:val="1"/>
              <w:jc w:val="left"/>
              <w:rPr>
                <w:rFonts w:ascii="Calibri" w:hAnsi="Calibri" w:eastAsia="游ゴシック" w:cs="Times New Roman"/>
                <w:color w:val="auto"/>
                <w:kern w:val="0"/>
                <w:sz w:val="20"/>
                <w:szCs w:val="20"/>
              </w:rPr>
            </w:pPr>
            <w:proofErr w:type="spellStart"/>
            <w:r w:rsidRPr="174F0099" w:rsidR="3A5A5481">
              <w:rPr>
                <w:rFonts w:ascii="Calibri" w:hAnsi="Calibri" w:eastAsia="游ゴシック" w:cs="Times New Roman"/>
                <w:color w:val="auto"/>
                <w:kern w:val="0"/>
                <w:sz w:val="20"/>
                <w:szCs w:val="20"/>
                <w:lang w:eastAsia="en-US"/>
              </w:rPr>
              <w:t>健康関連の</w:t>
            </w:r>
            <w:proofErr w:type="spellEnd"/>
            <w:r w:rsidRPr="174F0099" w:rsidR="3A5A5481">
              <w:rPr>
                <w:rFonts w:ascii="Calibri" w:hAnsi="Calibri" w:eastAsia="游ゴシック" w:cs="Times New Roman"/>
                <w:color w:val="auto"/>
                <w:kern w:val="0"/>
                <w:sz w:val="20"/>
                <w:szCs w:val="20"/>
              </w:rPr>
              <w:t>生活の質</w:t>
            </w:r>
          </w:p>
        </w:tc>
      </w:tr>
      <w:tr w:rsidRPr="00BF6155" w:rsidR="00B22337" w:rsidTr="174F0099" w14:paraId="40B8E09C" w14:textId="77777777">
        <w:trPr>
          <w:trHeight w:val="144"/>
        </w:trPr>
        <w:tc>
          <w:tcPr>
            <w:tcW w:w="1134" w:type="dxa"/>
            <w:tcMar/>
          </w:tcPr>
          <w:p w:rsidRPr="00BF6155" w:rsidR="00B22337" w:rsidP="174F0099" w:rsidRDefault="00B22337" w14:paraId="4297B1B6"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HDU</w:t>
            </w:r>
          </w:p>
        </w:tc>
        <w:tc>
          <w:tcPr>
            <w:tcW w:w="7201" w:type="dxa"/>
            <w:tcMar/>
          </w:tcPr>
          <w:p w:rsidRPr="00BF6155" w:rsidR="00B22337" w:rsidP="174F0099" w:rsidRDefault="00B22337" w14:paraId="50895CC5"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高度治療室</w:t>
            </w:r>
          </w:p>
        </w:tc>
      </w:tr>
      <w:tr w:rsidRPr="00BF6155" w:rsidR="00B22337" w:rsidTr="174F0099" w14:paraId="24C71E04" w14:textId="77777777">
        <w:trPr>
          <w:trHeight w:val="144"/>
        </w:trPr>
        <w:tc>
          <w:tcPr>
            <w:tcW w:w="1134" w:type="dxa"/>
            <w:tcMar/>
          </w:tcPr>
          <w:p w:rsidRPr="00BF6155" w:rsidR="00B22337" w:rsidP="174F0099" w:rsidRDefault="00B22337" w14:paraId="0F8DA1DB"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ICMJE</w:t>
            </w:r>
          </w:p>
        </w:tc>
        <w:tc>
          <w:tcPr>
            <w:tcW w:w="7201" w:type="dxa"/>
            <w:tcMar/>
          </w:tcPr>
          <w:p w:rsidRPr="00BF6155" w:rsidR="00B22337" w:rsidP="174F0099" w:rsidRDefault="00B22337" w14:paraId="47871896"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医学雑誌編集者国際委員会</w:t>
            </w:r>
          </w:p>
        </w:tc>
      </w:tr>
      <w:tr w:rsidRPr="00BF6155" w:rsidR="00B22337" w:rsidTr="174F0099" w14:paraId="401BD11D" w14:textId="77777777">
        <w:trPr>
          <w:trHeight w:val="144"/>
        </w:trPr>
        <w:tc>
          <w:tcPr>
            <w:tcW w:w="1134" w:type="dxa"/>
            <w:tcMar/>
          </w:tcPr>
          <w:p w:rsidRPr="00BF6155" w:rsidR="00B22337" w:rsidP="174F0099" w:rsidRDefault="00B22337" w14:paraId="05D74C09"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ICU</w:t>
            </w:r>
          </w:p>
        </w:tc>
        <w:tc>
          <w:tcPr>
            <w:tcW w:w="7201" w:type="dxa"/>
            <w:tcMar/>
          </w:tcPr>
          <w:p w:rsidRPr="00BF6155" w:rsidR="00B22337" w:rsidP="174F0099" w:rsidRDefault="00B22337" w14:paraId="2F8C9ACF"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集中治療室</w:t>
            </w:r>
            <w:proofErr w:type="spellEnd"/>
          </w:p>
        </w:tc>
      </w:tr>
      <w:tr w:rsidRPr="00BF6155" w:rsidR="00B22337" w:rsidTr="174F0099" w14:paraId="18927100" w14:textId="77777777">
        <w:trPr>
          <w:trHeight w:val="144"/>
        </w:trPr>
        <w:tc>
          <w:tcPr>
            <w:tcW w:w="1134" w:type="dxa"/>
            <w:tcMar/>
          </w:tcPr>
          <w:p w:rsidRPr="00BF6155" w:rsidR="00B22337" w:rsidP="174F0099" w:rsidRDefault="00B22337" w14:paraId="06321E2E"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IIG</w:t>
            </w:r>
          </w:p>
        </w:tc>
        <w:tc>
          <w:tcPr>
            <w:tcW w:w="7201" w:type="dxa"/>
            <w:tcMar/>
          </w:tcPr>
          <w:p w:rsidRPr="00BF6155" w:rsidR="00B22337" w:rsidP="174F0099" w:rsidRDefault="00B22337" w14:paraId="4BBC799E"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国際</w:t>
            </w:r>
            <w:proofErr w:type="spellEnd"/>
            <w:r w:rsidRPr="174F0099" w:rsidR="3A5A5481">
              <w:rPr>
                <w:rFonts w:ascii="Calibri" w:hAnsi="Calibri" w:eastAsia="游ゴシック" w:cs="Times New Roman"/>
                <w:color w:val="auto"/>
                <w:kern w:val="0"/>
                <w:sz w:val="20"/>
                <w:szCs w:val="20"/>
              </w:rPr>
              <w:t>利益</w:t>
            </w:r>
            <w:proofErr w:type="spellStart"/>
            <w:r w:rsidRPr="174F0099" w:rsidR="3A5A5481">
              <w:rPr>
                <w:rFonts w:ascii="Calibri" w:hAnsi="Calibri" w:eastAsia="游ゴシック" w:cs="Times New Roman"/>
                <w:color w:val="auto"/>
                <w:kern w:val="0"/>
                <w:sz w:val="20"/>
                <w:szCs w:val="20"/>
                <w:lang w:eastAsia="en-US"/>
              </w:rPr>
              <w:t>グループ</w:t>
            </w:r>
            <w:proofErr w:type="spellEnd"/>
          </w:p>
        </w:tc>
      </w:tr>
      <w:tr w:rsidRPr="00BF6155" w:rsidR="00B22337" w:rsidTr="174F0099" w14:paraId="15A95261" w14:textId="77777777">
        <w:trPr>
          <w:trHeight w:val="144"/>
        </w:trPr>
        <w:tc>
          <w:tcPr>
            <w:tcW w:w="1134" w:type="dxa"/>
            <w:tcMar/>
          </w:tcPr>
          <w:p w:rsidRPr="00BF6155" w:rsidR="00B22337" w:rsidP="174F0099" w:rsidRDefault="00B22337" w14:paraId="4505D53B"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IPWG</w:t>
            </w:r>
          </w:p>
        </w:tc>
        <w:tc>
          <w:tcPr>
            <w:tcW w:w="7201" w:type="dxa"/>
            <w:tcMar/>
          </w:tcPr>
          <w:p w:rsidRPr="00BF6155" w:rsidR="00B22337" w:rsidP="174F0099" w:rsidRDefault="00B22337" w14:paraId="0BD2162C"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国際パンデミックワーキンググループ</w:t>
            </w:r>
          </w:p>
        </w:tc>
      </w:tr>
      <w:tr w:rsidRPr="00BF6155" w:rsidR="00B22337" w:rsidTr="174F0099" w14:paraId="209B2309" w14:textId="77777777">
        <w:trPr>
          <w:trHeight w:val="144"/>
        </w:trPr>
        <w:tc>
          <w:tcPr>
            <w:tcW w:w="1134" w:type="dxa"/>
            <w:tcMar/>
          </w:tcPr>
          <w:p w:rsidRPr="00BF6155" w:rsidR="00B22337" w:rsidP="174F0099" w:rsidRDefault="00B22337" w14:paraId="1BCA1627"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ITSC</w:t>
            </w:r>
          </w:p>
        </w:tc>
        <w:tc>
          <w:tcPr>
            <w:tcW w:w="7201" w:type="dxa"/>
            <w:tcMar/>
          </w:tcPr>
          <w:p w:rsidRPr="00BF6155" w:rsidR="00B22337" w:rsidP="174F0099" w:rsidRDefault="00B22337" w14:paraId="32C09183"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国際</w:t>
            </w:r>
            <w:proofErr w:type="spellEnd"/>
            <w:r w:rsidRPr="174F0099" w:rsidR="3A5A5481">
              <w:rPr>
                <w:rFonts w:ascii="Calibri" w:hAnsi="Calibri" w:eastAsia="游ゴシック" w:cs="Times New Roman"/>
                <w:color w:val="auto"/>
                <w:kern w:val="0"/>
                <w:sz w:val="20"/>
                <w:szCs w:val="20"/>
              </w:rPr>
              <w:t>研究</w:t>
            </w:r>
            <w:proofErr w:type="spellStart"/>
            <w:r w:rsidRPr="174F0099" w:rsidR="3A5A5481">
              <w:rPr>
                <w:rFonts w:ascii="Calibri" w:hAnsi="Calibri" w:eastAsia="游ゴシック" w:cs="Times New Roman"/>
                <w:color w:val="auto"/>
                <w:kern w:val="0"/>
                <w:sz w:val="20"/>
                <w:szCs w:val="20"/>
                <w:lang w:eastAsia="en-US"/>
              </w:rPr>
              <w:t>運営委員会</w:t>
            </w:r>
            <w:proofErr w:type="spellEnd"/>
          </w:p>
        </w:tc>
      </w:tr>
      <w:tr w:rsidRPr="00BF6155" w:rsidR="00B22337" w:rsidTr="174F0099" w14:paraId="3DFE673A" w14:textId="77777777">
        <w:trPr>
          <w:trHeight w:val="144"/>
        </w:trPr>
        <w:tc>
          <w:tcPr>
            <w:tcW w:w="1134" w:type="dxa"/>
            <w:tcMar/>
          </w:tcPr>
          <w:p w:rsidRPr="00BF6155" w:rsidR="00B22337" w:rsidP="174F0099" w:rsidRDefault="00B22337" w14:paraId="7A9BDEF1"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ITT</w:t>
            </w:r>
          </w:p>
        </w:tc>
        <w:tc>
          <w:tcPr>
            <w:tcW w:w="7201" w:type="dxa"/>
            <w:tcMar/>
          </w:tcPr>
          <w:p w:rsidRPr="00BF6155" w:rsidR="00B22337" w:rsidP="174F0099" w:rsidRDefault="00B22337" w14:paraId="48C4B91D"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“Intention to Treat”</w:t>
            </w:r>
          </w:p>
        </w:tc>
      </w:tr>
      <w:tr w:rsidRPr="00BF6155" w:rsidR="00B22337" w:rsidTr="174F0099" w14:paraId="7A6FA011" w14:textId="77777777">
        <w:trPr>
          <w:trHeight w:val="144"/>
        </w:trPr>
        <w:tc>
          <w:tcPr>
            <w:tcW w:w="1134" w:type="dxa"/>
            <w:tcMar/>
          </w:tcPr>
          <w:p w:rsidRPr="00BF6155" w:rsidR="00B22337" w:rsidP="174F0099" w:rsidRDefault="00B22337" w14:paraId="63CADFCE"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LOS</w:t>
            </w:r>
          </w:p>
        </w:tc>
        <w:tc>
          <w:tcPr>
            <w:tcW w:w="7201" w:type="dxa"/>
            <w:tcMar/>
          </w:tcPr>
          <w:p w:rsidRPr="00BF6155" w:rsidR="00B22337" w:rsidP="174F0099" w:rsidRDefault="00B22337" w14:paraId="78F8C377"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入院期間</w:t>
            </w:r>
            <w:proofErr w:type="spellEnd"/>
          </w:p>
        </w:tc>
      </w:tr>
      <w:tr w:rsidRPr="00BF6155" w:rsidR="00B22337" w:rsidTr="174F0099" w14:paraId="08EF53F8" w14:textId="77777777">
        <w:trPr>
          <w:trHeight w:val="144"/>
        </w:trPr>
        <w:tc>
          <w:tcPr>
            <w:tcW w:w="1134" w:type="dxa"/>
            <w:tcMar/>
          </w:tcPr>
          <w:p w:rsidRPr="00BF6155" w:rsidR="00B22337" w:rsidP="174F0099" w:rsidRDefault="00B22337" w14:paraId="275CA57D"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lang w:eastAsia="en-US"/>
              </w:rPr>
              <w:t>NIH</w:t>
            </w:r>
          </w:p>
        </w:tc>
        <w:tc>
          <w:tcPr>
            <w:tcW w:w="7201" w:type="dxa"/>
            <w:tcMar/>
          </w:tcPr>
          <w:p w:rsidRPr="00BF6155" w:rsidR="00B22337" w:rsidP="174F0099" w:rsidRDefault="00B22337" w14:paraId="284562E3"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w:t>
            </w:r>
            <w:r w:rsidRPr="174F0099" w:rsidR="3A5A5481">
              <w:rPr>
                <w:rFonts w:ascii="Calibri" w:hAnsi="Calibri" w:eastAsia="游ゴシック" w:cs="Times New Roman"/>
                <w:color w:val="auto"/>
                <w:kern w:val="0"/>
                <w:sz w:val="20"/>
                <w:szCs w:val="20"/>
              </w:rPr>
              <w:t>米国</w:t>
            </w:r>
            <w:r w:rsidRPr="174F0099" w:rsidR="3A5A5481">
              <w:rPr>
                <w:rFonts w:ascii="Calibri" w:hAnsi="Calibri" w:eastAsia="游ゴシック" w:cs="Times New Roman"/>
                <w:color w:val="auto"/>
                <w:kern w:val="0"/>
                <w:sz w:val="20"/>
                <w:szCs w:val="20"/>
                <w:lang w:eastAsia="en-US"/>
              </w:rPr>
              <w:t>)</w:t>
            </w:r>
            <w:r w:rsidRPr="174F0099" w:rsidR="3A5A5481">
              <w:rPr>
                <w:rFonts w:ascii="Calibri" w:hAnsi="Calibri" w:eastAsia="游ゴシック" w:cs="Times New Roman"/>
                <w:color w:val="auto"/>
                <w:kern w:val="0"/>
                <w:sz w:val="20"/>
                <w:szCs w:val="20"/>
              </w:rPr>
              <w:t>国立衛生研究所</w:t>
            </w:r>
          </w:p>
        </w:tc>
      </w:tr>
      <w:tr w:rsidRPr="00BF6155" w:rsidR="00B22337" w:rsidTr="174F0099" w14:paraId="298D92C9" w14:textId="77777777">
        <w:trPr>
          <w:trHeight w:val="144"/>
        </w:trPr>
        <w:tc>
          <w:tcPr>
            <w:tcW w:w="1134" w:type="dxa"/>
            <w:tcMar/>
          </w:tcPr>
          <w:p w:rsidRPr="00BF6155" w:rsidR="00B22337" w:rsidP="174F0099" w:rsidRDefault="00B22337" w14:paraId="6074F8BB"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OFFD</w:t>
            </w:r>
          </w:p>
        </w:tc>
        <w:tc>
          <w:tcPr>
            <w:tcW w:w="7201" w:type="dxa"/>
            <w:tcMar/>
          </w:tcPr>
          <w:p w:rsidRPr="00BF6155" w:rsidR="00B22337" w:rsidP="174F0099" w:rsidRDefault="00B22337" w14:paraId="0276FB26"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臓器不全の認められない日数</w:t>
            </w:r>
          </w:p>
        </w:tc>
      </w:tr>
      <w:tr w:rsidRPr="00BF6155" w:rsidR="00B22337" w:rsidTr="174F0099" w14:paraId="1A9D9540" w14:textId="77777777">
        <w:trPr>
          <w:trHeight w:val="144"/>
        </w:trPr>
        <w:tc>
          <w:tcPr>
            <w:tcW w:w="1134" w:type="dxa"/>
            <w:tcMar/>
          </w:tcPr>
          <w:p w:rsidRPr="00BF6155" w:rsidR="00B22337" w:rsidP="174F0099" w:rsidRDefault="00B22337" w14:paraId="3744E26B" w14:textId="77777777">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PAtC</w:t>
            </w:r>
          </w:p>
        </w:tc>
        <w:tc>
          <w:tcPr>
            <w:tcW w:w="7201" w:type="dxa"/>
            <w:tcMar/>
          </w:tcPr>
          <w:p w:rsidRPr="00BF6155" w:rsidR="00B22337" w:rsidP="174F0099" w:rsidRDefault="00B22337" w14:paraId="68AEF298"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パンデミック関連付録</w:t>
            </w:r>
          </w:p>
        </w:tc>
      </w:tr>
      <w:tr w:rsidRPr="00BF6155" w:rsidR="00B22337" w:rsidTr="174F0099" w14:paraId="01CC4679" w14:textId="77777777">
        <w:trPr>
          <w:trHeight w:val="144"/>
        </w:trPr>
        <w:tc>
          <w:tcPr>
            <w:tcW w:w="1134" w:type="dxa"/>
            <w:tcMar/>
          </w:tcPr>
          <w:p w:rsidRPr="00BF6155" w:rsidR="00B22337" w:rsidP="174F0099" w:rsidRDefault="00B22337" w14:paraId="2A737E89"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PREPARE</w:t>
            </w:r>
          </w:p>
        </w:tc>
        <w:tc>
          <w:tcPr>
            <w:tcW w:w="7201" w:type="dxa"/>
            <w:tcMar/>
          </w:tcPr>
          <w:p w:rsidRPr="00BF6155" w:rsidR="00B22337" w:rsidP="174F0099" w:rsidRDefault="00B22337" w14:paraId="2BCA0FC8"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新興・再興感染症流行対策のためのヨーロッパのプラットフォーム</w:t>
            </w:r>
          </w:p>
        </w:tc>
      </w:tr>
      <w:tr w:rsidRPr="00BF6155" w:rsidR="00B22337" w:rsidTr="174F0099" w14:paraId="5C02F8B8" w14:textId="77777777">
        <w:trPr>
          <w:trHeight w:val="144"/>
        </w:trPr>
        <w:tc>
          <w:tcPr>
            <w:tcW w:w="1134" w:type="dxa"/>
            <w:tcMar/>
          </w:tcPr>
          <w:p w:rsidRPr="00BF6155" w:rsidR="00B22337" w:rsidP="174F0099" w:rsidRDefault="00B22337" w14:paraId="14B84921"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QOL</w:t>
            </w:r>
          </w:p>
        </w:tc>
        <w:tc>
          <w:tcPr>
            <w:tcW w:w="7201" w:type="dxa"/>
            <w:tcMar/>
          </w:tcPr>
          <w:p w:rsidRPr="00BF6155" w:rsidR="00B22337" w:rsidP="174F0099" w:rsidRDefault="00B22337" w14:paraId="7CDA412B"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生活の質</w:t>
            </w:r>
          </w:p>
        </w:tc>
      </w:tr>
      <w:tr w:rsidRPr="00BF6155" w:rsidR="00B22337" w:rsidTr="174F0099" w14:paraId="54C9F20E" w14:textId="77777777">
        <w:trPr>
          <w:trHeight w:val="144"/>
        </w:trPr>
        <w:tc>
          <w:tcPr>
            <w:tcW w:w="1134" w:type="dxa"/>
            <w:tcMar/>
          </w:tcPr>
          <w:p w:rsidRPr="00BF6155" w:rsidR="00B22337" w:rsidP="174F0099" w:rsidRDefault="00B22337" w14:paraId="790C8C79"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RAR</w:t>
            </w:r>
          </w:p>
        </w:tc>
        <w:tc>
          <w:tcPr>
            <w:tcW w:w="7201" w:type="dxa"/>
            <w:tcMar/>
          </w:tcPr>
          <w:p w:rsidRPr="00BF6155" w:rsidR="00B22337" w:rsidP="174F0099" w:rsidRDefault="00B22337" w14:paraId="7175F1CB"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反応適応</w:t>
            </w:r>
            <w:proofErr w:type="spellEnd"/>
            <w:r w:rsidRPr="174F0099" w:rsidR="3A5A5481">
              <w:rPr>
                <w:rFonts w:ascii="Calibri" w:hAnsi="Calibri" w:eastAsia="游ゴシック" w:cs="Times New Roman"/>
                <w:color w:val="auto"/>
                <w:kern w:val="0"/>
                <w:sz w:val="20"/>
                <w:szCs w:val="20"/>
              </w:rPr>
              <w:t>性</w:t>
            </w:r>
            <w:proofErr w:type="spellStart"/>
            <w:r w:rsidRPr="174F0099" w:rsidR="3A5A5481">
              <w:rPr>
                <w:rFonts w:ascii="Calibri" w:hAnsi="Calibri" w:eastAsia="游ゴシック" w:cs="Times New Roman"/>
                <w:color w:val="auto"/>
                <w:kern w:val="0"/>
                <w:sz w:val="20"/>
                <w:szCs w:val="20"/>
                <w:lang w:eastAsia="en-US"/>
              </w:rPr>
              <w:t>無作為化</w:t>
            </w:r>
            <w:proofErr w:type="spellEnd"/>
          </w:p>
        </w:tc>
      </w:tr>
      <w:tr w:rsidRPr="00BF6155" w:rsidR="00B22337" w:rsidTr="174F0099" w14:paraId="1BBF8796" w14:textId="77777777">
        <w:trPr>
          <w:trHeight w:val="144"/>
        </w:trPr>
        <w:tc>
          <w:tcPr>
            <w:tcW w:w="1134" w:type="dxa"/>
            <w:tcMar/>
          </w:tcPr>
          <w:p w:rsidRPr="00BF6155" w:rsidR="00B22337" w:rsidP="174F0099" w:rsidRDefault="00B22337" w14:paraId="6257DFEC"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RCC</w:t>
            </w:r>
          </w:p>
        </w:tc>
        <w:tc>
          <w:tcPr>
            <w:tcW w:w="7201" w:type="dxa"/>
            <w:tcMar/>
          </w:tcPr>
          <w:p w:rsidRPr="00BF6155" w:rsidR="00B22337" w:rsidP="174F0099" w:rsidRDefault="00266CEF" w14:paraId="60363C98" w14:textId="44C22ED9" w14:noSpellErr="1">
            <w:pPr>
              <w:widowControl w:val="1"/>
              <w:jc w:val="left"/>
              <w:rPr>
                <w:rFonts w:ascii="Calibri" w:hAnsi="Calibri" w:eastAsia="游ゴシック" w:cs="Times New Roman"/>
                <w:color w:val="auto"/>
                <w:kern w:val="0"/>
                <w:sz w:val="20"/>
                <w:szCs w:val="20"/>
              </w:rPr>
            </w:pPr>
            <w:r w:rsidRPr="174F0099" w:rsidR="464AA573">
              <w:rPr>
                <w:rFonts w:ascii="Calibri" w:hAnsi="Calibri" w:eastAsia="游ゴシック" w:cs="Times New Roman"/>
                <w:color w:val="auto"/>
                <w:kern w:val="0"/>
                <w:sz w:val="20"/>
                <w:szCs w:val="20"/>
              </w:rPr>
              <w:t>地域事務局</w:t>
            </w:r>
          </w:p>
        </w:tc>
      </w:tr>
      <w:tr w:rsidRPr="00BF6155" w:rsidR="00B22337" w:rsidTr="174F0099" w14:paraId="1501FCAD" w14:textId="77777777">
        <w:trPr>
          <w:trHeight w:val="144"/>
        </w:trPr>
        <w:tc>
          <w:tcPr>
            <w:tcW w:w="1134" w:type="dxa"/>
            <w:tcMar/>
          </w:tcPr>
          <w:p w:rsidRPr="00BF6155" w:rsidR="00B22337" w:rsidP="174F0099" w:rsidRDefault="00B22337" w14:paraId="1DC13C58"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RCT</w:t>
            </w:r>
          </w:p>
        </w:tc>
        <w:tc>
          <w:tcPr>
            <w:tcW w:w="7201" w:type="dxa"/>
            <w:tcMar/>
          </w:tcPr>
          <w:p w:rsidRPr="00BF6155" w:rsidR="00B22337" w:rsidP="174F0099" w:rsidRDefault="00B22337" w14:paraId="1934ADF3"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無作為化比較試験</w:t>
            </w:r>
          </w:p>
        </w:tc>
      </w:tr>
      <w:tr w:rsidRPr="00BF6155" w:rsidR="00B22337" w:rsidTr="174F0099" w14:paraId="399D9564" w14:textId="77777777">
        <w:trPr>
          <w:trHeight w:val="144"/>
        </w:trPr>
        <w:tc>
          <w:tcPr>
            <w:tcW w:w="1134" w:type="dxa"/>
            <w:tcMar/>
          </w:tcPr>
          <w:p w:rsidRPr="00BF6155" w:rsidR="00B22337" w:rsidP="174F0099" w:rsidRDefault="00B22337" w14:paraId="08473192"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rPr>
              <w:t>REMAP</w:t>
            </w:r>
          </w:p>
        </w:tc>
        <w:tc>
          <w:tcPr>
            <w:tcW w:w="7201" w:type="dxa"/>
            <w:tcMar/>
          </w:tcPr>
          <w:p w:rsidRPr="00BF6155" w:rsidR="00B22337" w:rsidP="174F0099" w:rsidRDefault="00B22337" w14:paraId="2E4574C6"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ランダム化、埋め込み、多元的適応プラットフォーム研究</w:t>
            </w:r>
          </w:p>
        </w:tc>
      </w:tr>
      <w:tr w:rsidRPr="00BF6155" w:rsidR="00B22337" w:rsidTr="174F0099" w14:paraId="4B2D3D5F" w14:textId="77777777">
        <w:trPr>
          <w:trHeight w:val="144"/>
        </w:trPr>
        <w:tc>
          <w:tcPr>
            <w:tcW w:w="1134" w:type="dxa"/>
            <w:tcMar/>
          </w:tcPr>
          <w:p w:rsidRPr="00BF6155" w:rsidR="00B22337" w:rsidP="174F0099" w:rsidRDefault="00B22337" w14:paraId="6D78DF6A"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RMC</w:t>
            </w:r>
          </w:p>
        </w:tc>
        <w:tc>
          <w:tcPr>
            <w:tcW w:w="7201" w:type="dxa"/>
            <w:tcMar/>
          </w:tcPr>
          <w:p w:rsidRPr="00BF6155" w:rsidR="00B22337" w:rsidP="174F0099" w:rsidRDefault="00B22337" w14:paraId="511FC74A"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地域</w:t>
            </w:r>
            <w:proofErr w:type="spellEnd"/>
            <w:r w:rsidRPr="174F0099" w:rsidR="3A5A5481">
              <w:rPr>
                <w:rFonts w:ascii="Calibri" w:hAnsi="Calibri" w:eastAsia="游ゴシック" w:cs="Times New Roman"/>
                <w:color w:val="auto"/>
                <w:kern w:val="0"/>
                <w:sz w:val="20"/>
                <w:szCs w:val="20"/>
              </w:rPr>
              <w:t>研究</w:t>
            </w:r>
            <w:proofErr w:type="spellStart"/>
            <w:r w:rsidRPr="174F0099" w:rsidR="3A5A5481">
              <w:rPr>
                <w:rFonts w:ascii="Calibri" w:hAnsi="Calibri" w:eastAsia="游ゴシック" w:cs="Times New Roman"/>
                <w:color w:val="auto"/>
                <w:kern w:val="0"/>
                <w:sz w:val="20"/>
                <w:szCs w:val="20"/>
                <w:lang w:eastAsia="en-US"/>
              </w:rPr>
              <w:t>管理委員会</w:t>
            </w:r>
            <w:proofErr w:type="spellEnd"/>
          </w:p>
        </w:tc>
      </w:tr>
      <w:tr w:rsidRPr="00BF6155" w:rsidR="00B22337" w:rsidTr="174F0099" w14:paraId="52C1D2AC" w14:textId="77777777">
        <w:trPr>
          <w:trHeight w:val="144"/>
        </w:trPr>
        <w:tc>
          <w:tcPr>
            <w:tcW w:w="1134" w:type="dxa"/>
            <w:tcMar/>
          </w:tcPr>
          <w:p w:rsidRPr="00BF6155" w:rsidR="00B22337" w:rsidP="174F0099" w:rsidRDefault="00B22337" w14:paraId="21983709"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RSA</w:t>
            </w:r>
          </w:p>
        </w:tc>
        <w:tc>
          <w:tcPr>
            <w:tcW w:w="7201" w:type="dxa"/>
            <w:tcMar/>
          </w:tcPr>
          <w:p w:rsidRPr="00BF6155" w:rsidR="00B22337" w:rsidP="174F0099" w:rsidRDefault="00B22337" w14:paraId="67841FB8"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地域特有のプロトコル</w:t>
            </w:r>
            <w:r w:rsidRPr="174F0099" w:rsidR="3A5A5481">
              <w:rPr>
                <w:rFonts w:ascii="Calibri" w:hAnsi="Calibri" w:eastAsia="游ゴシック" w:cs="Times New Roman"/>
                <w:color w:val="auto"/>
                <w:kern w:val="0"/>
                <w:sz w:val="20"/>
                <w:szCs w:val="20"/>
              </w:rPr>
              <w:t>(</w:t>
            </w:r>
            <w:r w:rsidRPr="174F0099" w:rsidR="3A5A5481">
              <w:rPr>
                <w:rFonts w:ascii="Calibri" w:hAnsi="Calibri" w:eastAsia="游ゴシック" w:cs="Times New Roman"/>
                <w:color w:val="auto"/>
                <w:kern w:val="0"/>
                <w:sz w:val="20"/>
                <w:szCs w:val="20"/>
              </w:rPr>
              <w:t>付録</w:t>
            </w:r>
            <w:r w:rsidRPr="174F0099" w:rsidR="3A5A5481">
              <w:rPr>
                <w:rFonts w:ascii="Calibri" w:hAnsi="Calibri" w:eastAsia="游ゴシック" w:cs="Times New Roman"/>
                <w:color w:val="auto"/>
                <w:kern w:val="0"/>
                <w:sz w:val="20"/>
                <w:szCs w:val="20"/>
              </w:rPr>
              <w:t>)</w:t>
            </w:r>
          </w:p>
        </w:tc>
      </w:tr>
      <w:tr w:rsidRPr="00BF6155" w:rsidR="00B22337" w:rsidTr="174F0099" w14:paraId="4AA9B0B6" w14:textId="77777777">
        <w:trPr>
          <w:trHeight w:val="144"/>
        </w:trPr>
        <w:tc>
          <w:tcPr>
            <w:tcW w:w="1134" w:type="dxa"/>
            <w:tcMar/>
          </w:tcPr>
          <w:p w:rsidRPr="00BF6155" w:rsidR="00B22337" w:rsidP="174F0099" w:rsidRDefault="00B22337" w14:paraId="70BC01D9"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rPr>
              <w:lastRenderedPageBreak/>
              <w:t>SAC</w:t>
            </w:r>
          </w:p>
        </w:tc>
        <w:tc>
          <w:tcPr>
            <w:tcW w:w="7201" w:type="dxa"/>
            <w:tcMar/>
          </w:tcPr>
          <w:p w:rsidRPr="00BF6155" w:rsidR="00B22337" w:rsidP="174F0099" w:rsidRDefault="00B22337" w14:paraId="779FDB36"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統計解析委員会</w:t>
            </w:r>
            <w:proofErr w:type="spellEnd"/>
          </w:p>
        </w:tc>
      </w:tr>
      <w:tr w:rsidRPr="00BF6155" w:rsidR="00B22337" w:rsidTr="174F0099" w14:paraId="4E875282" w14:textId="77777777">
        <w:trPr>
          <w:trHeight w:val="144"/>
        </w:trPr>
        <w:tc>
          <w:tcPr>
            <w:tcW w:w="1134" w:type="dxa"/>
            <w:tcMar/>
          </w:tcPr>
          <w:p w:rsidRPr="00BF6155" w:rsidR="00B22337" w:rsidP="174F0099" w:rsidRDefault="00B22337" w14:paraId="6AED06F6"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rPr>
              <w:t>SAE</w:t>
            </w:r>
          </w:p>
        </w:tc>
        <w:tc>
          <w:tcPr>
            <w:tcW w:w="7201" w:type="dxa"/>
            <w:tcMar/>
          </w:tcPr>
          <w:p w:rsidRPr="00BF6155" w:rsidR="00B22337" w:rsidP="174F0099" w:rsidRDefault="00B22337" w14:paraId="22310B32"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重篤な有害事象</w:t>
            </w:r>
            <w:proofErr w:type="spellEnd"/>
          </w:p>
        </w:tc>
      </w:tr>
      <w:tr w:rsidRPr="00BF6155" w:rsidR="00B22337" w:rsidTr="174F0099" w14:paraId="16BAEA75" w14:textId="77777777">
        <w:trPr>
          <w:trHeight w:val="144"/>
        </w:trPr>
        <w:tc>
          <w:tcPr>
            <w:tcW w:w="1134" w:type="dxa"/>
            <w:tcMar/>
          </w:tcPr>
          <w:p w:rsidRPr="00BF6155" w:rsidR="00B22337" w:rsidP="174F0099" w:rsidRDefault="00B22337" w14:paraId="38751ACC"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rPr>
              <w:t>SOP</w:t>
            </w:r>
          </w:p>
        </w:tc>
        <w:tc>
          <w:tcPr>
            <w:tcW w:w="7201" w:type="dxa"/>
            <w:tcMar/>
          </w:tcPr>
          <w:p w:rsidRPr="00BF6155" w:rsidR="00B22337" w:rsidP="174F0099" w:rsidRDefault="00B22337" w14:paraId="7F91C837"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標準</w:t>
            </w:r>
            <w:proofErr w:type="spellEnd"/>
            <w:r w:rsidRPr="174F0099" w:rsidR="3A5A5481">
              <w:rPr>
                <w:rFonts w:ascii="Calibri" w:hAnsi="Calibri" w:eastAsia="游ゴシック" w:cs="Times New Roman"/>
                <w:color w:val="auto"/>
                <w:kern w:val="0"/>
                <w:sz w:val="20"/>
                <w:szCs w:val="20"/>
              </w:rPr>
              <w:t>作業</w:t>
            </w:r>
            <w:proofErr w:type="spellStart"/>
            <w:r w:rsidRPr="174F0099" w:rsidR="3A5A5481">
              <w:rPr>
                <w:rFonts w:ascii="Calibri" w:hAnsi="Calibri" w:eastAsia="游ゴシック" w:cs="Times New Roman"/>
                <w:color w:val="auto"/>
                <w:kern w:val="0"/>
                <w:sz w:val="20"/>
                <w:szCs w:val="20"/>
                <w:lang w:eastAsia="en-US"/>
              </w:rPr>
              <w:t>手順</w:t>
            </w:r>
            <w:proofErr w:type="spellEnd"/>
            <w:r w:rsidRPr="174F0099" w:rsidR="3A5A5481">
              <w:rPr>
                <w:rFonts w:ascii="Calibri" w:hAnsi="Calibri" w:eastAsia="游ゴシック" w:cs="Times New Roman"/>
                <w:color w:val="auto"/>
                <w:kern w:val="0"/>
                <w:sz w:val="20"/>
                <w:szCs w:val="20"/>
              </w:rPr>
              <w:t>書</w:t>
            </w:r>
          </w:p>
        </w:tc>
      </w:tr>
      <w:tr w:rsidRPr="00BF6155" w:rsidR="00B22337" w:rsidTr="174F0099" w14:paraId="74634E13" w14:textId="77777777">
        <w:trPr>
          <w:trHeight w:val="144"/>
        </w:trPr>
        <w:tc>
          <w:tcPr>
            <w:tcW w:w="1134" w:type="dxa"/>
            <w:tcMar/>
          </w:tcPr>
          <w:p w:rsidRPr="00BF6155" w:rsidR="00B22337" w:rsidP="174F0099" w:rsidRDefault="00B22337" w14:paraId="1BC14361"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VFD</w:t>
            </w:r>
          </w:p>
        </w:tc>
        <w:tc>
          <w:tcPr>
            <w:tcW w:w="7201" w:type="dxa"/>
            <w:tcMar/>
          </w:tcPr>
          <w:p w:rsidRPr="00BF6155" w:rsidR="00B22337" w:rsidP="174F0099" w:rsidRDefault="00B22337" w14:paraId="60428E8B" w14:textId="77777777">
            <w:pPr>
              <w:widowControl w:val="1"/>
              <w:jc w:val="left"/>
              <w:rPr>
                <w:rFonts w:ascii="Calibri" w:hAnsi="Calibri" w:eastAsia="游ゴシック" w:cs="Times New Roman"/>
                <w:color w:val="auto"/>
                <w:kern w:val="0"/>
                <w:sz w:val="20"/>
                <w:szCs w:val="20"/>
                <w:lang w:eastAsia="en-US"/>
              </w:rPr>
            </w:pPr>
            <w:proofErr w:type="spellStart"/>
            <w:r w:rsidRPr="174F0099" w:rsidR="3A5A5481">
              <w:rPr>
                <w:rFonts w:ascii="Calibri" w:hAnsi="Calibri" w:eastAsia="游ゴシック" w:cs="Times New Roman"/>
                <w:color w:val="auto"/>
                <w:kern w:val="0"/>
                <w:sz w:val="20"/>
                <w:szCs w:val="20"/>
                <w:lang w:eastAsia="en-US"/>
              </w:rPr>
              <w:t>人工呼吸器</w:t>
            </w:r>
            <w:proofErr w:type="spellEnd"/>
            <w:r w:rsidRPr="174F0099" w:rsidR="3A5A5481">
              <w:rPr>
                <w:rFonts w:ascii="Calibri" w:hAnsi="Calibri" w:eastAsia="游ゴシック" w:cs="Times New Roman"/>
                <w:color w:val="auto"/>
                <w:kern w:val="0"/>
                <w:sz w:val="20"/>
                <w:szCs w:val="20"/>
              </w:rPr>
              <w:t>未実施日数</w:t>
            </w:r>
          </w:p>
        </w:tc>
      </w:tr>
      <w:tr w:rsidRPr="00BF6155" w:rsidR="00B22337" w:rsidTr="174F0099" w14:paraId="31237BA4" w14:textId="77777777">
        <w:trPr>
          <w:trHeight w:val="144"/>
        </w:trPr>
        <w:tc>
          <w:tcPr>
            <w:tcW w:w="1134" w:type="dxa"/>
            <w:tcMar/>
          </w:tcPr>
          <w:p w:rsidRPr="00BF6155" w:rsidR="00B22337" w:rsidP="174F0099" w:rsidRDefault="00B22337" w14:paraId="20B7181B" w14:textId="77777777" w14:noSpellErr="1">
            <w:pPr>
              <w:widowControl w:val="1"/>
              <w:jc w:val="left"/>
              <w:rPr>
                <w:rFonts w:ascii="Calibri" w:hAnsi="Calibri" w:eastAsia="游ゴシック" w:cs="Times New Roman"/>
                <w:color w:val="auto"/>
                <w:kern w:val="0"/>
                <w:sz w:val="20"/>
                <w:szCs w:val="20"/>
                <w:lang w:eastAsia="en-US"/>
              </w:rPr>
            </w:pPr>
            <w:r w:rsidRPr="174F0099" w:rsidR="3A5A5481">
              <w:rPr>
                <w:rFonts w:ascii="Calibri" w:hAnsi="Calibri" w:eastAsia="游ゴシック" w:cs="Times New Roman"/>
                <w:color w:val="auto"/>
                <w:kern w:val="0"/>
                <w:sz w:val="20"/>
                <w:szCs w:val="20"/>
                <w:lang w:eastAsia="en-US"/>
              </w:rPr>
              <w:t>WHODAS</w:t>
            </w:r>
          </w:p>
        </w:tc>
        <w:tc>
          <w:tcPr>
            <w:tcW w:w="7201" w:type="dxa"/>
            <w:tcMar/>
          </w:tcPr>
          <w:p w:rsidRPr="00BF6155" w:rsidR="00B22337" w:rsidP="174F0099" w:rsidRDefault="00B22337" w14:paraId="2B24782F" w14:textId="77777777" w14:noSpellErr="1">
            <w:pPr>
              <w:widowControl w:val="1"/>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color w:val="auto"/>
                <w:kern w:val="0"/>
                <w:sz w:val="20"/>
                <w:szCs w:val="20"/>
              </w:rPr>
              <w:t>WHO</w:t>
            </w:r>
            <w:r w:rsidRPr="174F0099" w:rsidR="3A5A5481">
              <w:rPr>
                <w:rFonts w:ascii="Calibri" w:hAnsi="Calibri" w:eastAsia="游ゴシック" w:cs="Times New Roman"/>
                <w:color w:val="auto"/>
                <w:kern w:val="0"/>
                <w:sz w:val="20"/>
                <w:szCs w:val="20"/>
              </w:rPr>
              <w:t>障害評価面接基準</w:t>
            </w:r>
          </w:p>
        </w:tc>
      </w:tr>
    </w:tbl>
    <w:p w:rsidRPr="00BF6155" w:rsidR="00B22337" w:rsidP="174F0099" w:rsidRDefault="00B22337" w14:paraId="394B10E1" w14:textId="77777777" w14:noSpellErr="1">
      <w:pPr>
        <w:pStyle w:val="a7"/>
        <w:widowControl w:val="1"/>
        <w:numPr>
          <w:ilvl w:val="1"/>
          <w:numId w:val="3"/>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24" w:id="59"/>
      <w:bookmarkStart w:name="_Toc112853940" w:id="60"/>
      <w:bookmarkStart w:name="_Hlk71371709" w:id="61"/>
      <w:r w:rsidRPr="174F0099" w:rsidR="3A5A5481">
        <w:rPr>
          <w:rFonts w:ascii="Calibri" w:hAnsi="Calibri" w:eastAsia="游ゴシック" w:cs="Times New Roman"/>
          <w:b w:val="1"/>
          <w:bCs w:val="1"/>
          <w:caps w:val="1"/>
          <w:color w:val="auto"/>
          <w:spacing w:val="15"/>
          <w:kern w:val="0"/>
          <w:sz w:val="22"/>
          <w:szCs w:val="22"/>
        </w:rPr>
        <w:t>用語集</w:t>
      </w:r>
      <w:bookmarkEnd w:id="59"/>
      <w:bookmarkEnd w:id="60"/>
    </w:p>
    <w:bookmarkEnd w:id="61"/>
    <w:p w:rsidR="001D0C9D" w:rsidP="174F0099" w:rsidRDefault="00CE67B9" w14:paraId="58865502" w14:textId="77777777" w14:noSpellErr="1">
      <w:pPr>
        <w:pStyle w:val="a7"/>
        <w:widowControl w:val="1"/>
        <w:ind w:left="62" w:leftChars="0"/>
        <w:jc w:val="left"/>
        <w:rPr>
          <w:rFonts w:ascii="Calibri" w:hAnsi="Calibri" w:eastAsia="游ゴシック" w:cs="Times New Roman"/>
          <w:b w:val="1"/>
          <w:bCs w:val="1"/>
          <w:color w:val="auto"/>
          <w:kern w:val="0"/>
          <w:sz w:val="20"/>
          <w:szCs w:val="20"/>
        </w:rPr>
      </w:pPr>
      <w:r w:rsidRPr="174F0099" w:rsidR="664653F7">
        <w:rPr>
          <w:rFonts w:ascii="Calibri" w:hAnsi="Calibri" w:eastAsia="游ゴシック" w:cs="Times New Roman"/>
          <w:b w:val="1"/>
          <w:bCs w:val="1"/>
          <w:color w:val="auto"/>
          <w:kern w:val="0"/>
          <w:sz w:val="20"/>
          <w:szCs w:val="20"/>
        </w:rPr>
        <w:t>ドメイン</w:t>
      </w:r>
      <w:r w:rsidRPr="174F0099" w:rsidR="664653F7">
        <w:rPr>
          <w:rFonts w:ascii="Calibri" w:hAnsi="Calibri" w:eastAsia="游ゴシック" w:cs="Times New Roman"/>
          <w:b w:val="1"/>
          <w:bCs w:val="1"/>
          <w:color w:val="auto"/>
          <w:kern w:val="0"/>
          <w:sz w:val="20"/>
          <w:szCs w:val="20"/>
        </w:rPr>
        <w:t xml:space="preserve"> Domain</w:t>
      </w:r>
      <w:r w:rsidRPr="174F0099" w:rsidR="69AD5866">
        <w:rPr>
          <w:rFonts w:ascii="Calibri" w:hAnsi="Calibri" w:eastAsia="游ゴシック" w:cs="Times New Roman"/>
          <w:b w:val="1"/>
          <w:bCs w:val="1"/>
          <w:color w:val="auto"/>
          <w:kern w:val="0"/>
          <w:sz w:val="20"/>
          <w:szCs w:val="20"/>
        </w:rPr>
        <w:t>：</w:t>
      </w:r>
    </w:p>
    <w:p w:rsidRPr="00CE67B9" w:rsidR="00CE67B9" w:rsidP="174F0099" w:rsidRDefault="00CE67B9" w14:paraId="32BA49F7" w14:textId="6940A227" w14:noSpellErr="1">
      <w:pPr>
        <w:pStyle w:val="a7"/>
        <w:widowControl w:val="1"/>
        <w:ind w:left="62" w:leftChars="0"/>
        <w:jc w:val="left"/>
        <w:rPr>
          <w:rFonts w:ascii="Calibri" w:hAnsi="Calibri" w:eastAsia="游ゴシック" w:cs="Times New Roman"/>
          <w:b w:val="1"/>
          <w:bCs w:val="1"/>
          <w:color w:val="auto"/>
          <w:kern w:val="0"/>
          <w:sz w:val="20"/>
          <w:szCs w:val="20"/>
        </w:rPr>
      </w:pPr>
      <w:r w:rsidRPr="174F0099" w:rsidR="664653F7">
        <w:rPr>
          <w:rFonts w:ascii="Calibri" w:hAnsi="Calibri" w:eastAsia="游ゴシック" w:cs="Times New Roman"/>
          <w:color w:val="auto"/>
          <w:kern w:val="0"/>
          <w:sz w:val="20"/>
          <w:szCs w:val="20"/>
        </w:rPr>
        <w:t>特定の研究</w:t>
      </w:r>
      <w:r w:rsidRPr="174F0099" w:rsidR="66288E05">
        <w:rPr>
          <w:rFonts w:ascii="Calibri" w:hAnsi="Calibri" w:eastAsia="游ゴシック" w:cs="Times New Roman"/>
          <w:color w:val="auto"/>
          <w:kern w:val="0"/>
          <w:sz w:val="20"/>
          <w:szCs w:val="20"/>
        </w:rPr>
        <w:t>無作為化比較試験</w:t>
      </w:r>
      <w:r w:rsidRPr="174F0099" w:rsidR="66288E05">
        <w:rPr>
          <w:rFonts w:ascii="Calibri" w:hAnsi="Calibri" w:eastAsia="游ゴシック" w:cs="Times New Roman"/>
          <w:color w:val="auto"/>
          <w:kern w:val="0"/>
          <w:sz w:val="20"/>
          <w:szCs w:val="20"/>
        </w:rPr>
        <w:t>(</w:t>
      </w:r>
      <w:r w:rsidRPr="174F0099" w:rsidR="191BD03D">
        <w:rPr>
          <w:rFonts w:ascii="Calibri" w:hAnsi="Calibri" w:eastAsia="游ゴシック" w:cs="Times New Roman"/>
          <w:color w:val="auto"/>
          <w:kern w:val="0"/>
          <w:sz w:val="20"/>
          <w:szCs w:val="20"/>
        </w:rPr>
        <w:t>RCT</w:t>
      </w:r>
      <w:r w:rsidRPr="174F0099" w:rsidR="66288E05">
        <w:rPr>
          <w:rFonts w:ascii="Calibri" w:hAnsi="Calibri" w:eastAsia="游ゴシック" w:cs="Times New Roman"/>
          <w:color w:val="auto"/>
          <w:kern w:val="0"/>
          <w:sz w:val="20"/>
          <w:szCs w:val="20"/>
        </w:rPr>
        <w:t>)</w:t>
      </w:r>
      <w:r w:rsidRPr="174F0099" w:rsidR="664653F7">
        <w:rPr>
          <w:rFonts w:ascii="Calibri" w:hAnsi="Calibri" w:eastAsia="游ゴシック" w:cs="Times New Roman"/>
          <w:color w:val="auto"/>
          <w:kern w:val="0"/>
          <w:sz w:val="20"/>
          <w:szCs w:val="20"/>
        </w:rPr>
        <w:t>のこと</w:t>
      </w:r>
      <w:r w:rsidRPr="174F0099" w:rsidR="69AD5866">
        <w:rPr>
          <w:rFonts w:ascii="Calibri" w:hAnsi="Calibri" w:eastAsia="游ゴシック" w:cs="Times New Roman"/>
          <w:color w:val="auto"/>
          <w:kern w:val="0"/>
          <w:sz w:val="20"/>
          <w:szCs w:val="20"/>
        </w:rPr>
        <w:t>。</w:t>
      </w:r>
      <w:r w:rsidRPr="174F0099" w:rsidR="664653F7">
        <w:rPr>
          <w:rFonts w:ascii="Calibri" w:hAnsi="Calibri" w:eastAsia="游ゴシック" w:cs="Times New Roman"/>
          <w:color w:val="auto"/>
          <w:kern w:val="0"/>
          <w:sz w:val="20"/>
          <w:szCs w:val="20"/>
        </w:rPr>
        <w:t>1</w:t>
      </w:r>
      <w:r w:rsidRPr="174F0099" w:rsidR="664653F7">
        <w:rPr>
          <w:rFonts w:ascii="Calibri" w:hAnsi="Calibri" w:eastAsia="游ゴシック" w:cs="Times New Roman"/>
          <w:color w:val="auto"/>
          <w:kern w:val="0"/>
          <w:sz w:val="20"/>
          <w:szCs w:val="20"/>
        </w:rPr>
        <w:t>つのドメイン内に</w:t>
      </w:r>
      <w:r w:rsidRPr="174F0099" w:rsidR="664653F7">
        <w:rPr>
          <w:rFonts w:ascii="Calibri" w:hAnsi="Calibri" w:eastAsia="游ゴシック" w:cs="Times New Roman"/>
          <w:color w:val="auto"/>
          <w:kern w:val="0"/>
          <w:sz w:val="20"/>
          <w:szCs w:val="20"/>
        </w:rPr>
        <w:t>1</w:t>
      </w:r>
      <w:r w:rsidRPr="174F0099" w:rsidR="664653F7">
        <w:rPr>
          <w:rFonts w:ascii="Calibri" w:hAnsi="Calibri" w:eastAsia="游ゴシック" w:cs="Times New Roman"/>
          <w:color w:val="auto"/>
          <w:kern w:val="0"/>
          <w:sz w:val="20"/>
          <w:szCs w:val="20"/>
        </w:rPr>
        <w:t>つの介入オプションしかない場合、対照群は他のすべての通常の治療となる。ドメイン内に複数の介入が存在する場合、ドメイン内のある介入が標準治療の一部として</w:t>
      </w:r>
      <w:r w:rsidRPr="174F0099" w:rsidR="664653F7">
        <w:rPr>
          <w:rFonts w:ascii="Calibri" w:hAnsi="Calibri" w:eastAsia="游ゴシック" w:cs="Times New Roman"/>
          <w:color w:val="auto"/>
          <w:kern w:val="0"/>
          <w:sz w:val="20"/>
          <w:szCs w:val="20"/>
        </w:rPr>
        <w:t>全ての被験者に提供される</w:t>
      </w:r>
      <w:r w:rsidRPr="174F0099" w:rsidR="191BD03D">
        <w:rPr>
          <w:rFonts w:ascii="Calibri" w:hAnsi="Calibri" w:eastAsia="游ゴシック" w:cs="Times New Roman"/>
          <w:color w:val="auto"/>
          <w:kern w:val="0"/>
          <w:sz w:val="20"/>
          <w:szCs w:val="20"/>
        </w:rPr>
        <w:t>場合と、</w:t>
      </w:r>
      <w:r w:rsidRPr="174F0099" w:rsidR="664653F7">
        <w:rPr>
          <w:rFonts w:ascii="Calibri" w:hAnsi="Calibri" w:eastAsia="游ゴシック" w:cs="Times New Roman"/>
          <w:color w:val="auto"/>
          <w:kern w:val="0"/>
          <w:sz w:val="20"/>
          <w:szCs w:val="20"/>
        </w:rPr>
        <w:t>介入なしというオプションがある。</w:t>
      </w:r>
      <w:r w:rsidRPr="174F0099" w:rsidR="664653F7">
        <w:rPr>
          <w:rFonts w:ascii="Calibri" w:hAnsi="Calibri" w:eastAsia="游ゴシック" w:cs="Times New Roman"/>
          <w:color w:val="auto"/>
          <w:kern w:val="0"/>
          <w:sz w:val="20"/>
          <w:szCs w:val="20"/>
        </w:rPr>
        <w:t>REMAP</w:t>
      </w:r>
      <w:r w:rsidRPr="174F0099" w:rsidR="191BD03D">
        <w:rPr>
          <w:rFonts w:ascii="Calibri" w:hAnsi="Calibri" w:eastAsia="游ゴシック" w:cs="Times New Roman"/>
          <w:color w:val="auto"/>
          <w:kern w:val="0"/>
          <w:sz w:val="20"/>
          <w:szCs w:val="20"/>
        </w:rPr>
        <w:t>-CAP</w:t>
      </w:r>
      <w:r w:rsidRPr="174F0099" w:rsidR="664653F7">
        <w:rPr>
          <w:rFonts w:ascii="Calibri" w:hAnsi="Calibri" w:eastAsia="游ゴシック" w:cs="Times New Roman"/>
          <w:color w:val="auto"/>
          <w:kern w:val="0"/>
          <w:sz w:val="20"/>
          <w:szCs w:val="20"/>
        </w:rPr>
        <w:t>内では、すべての被験者が、適格性を満たすすべてのドメイン内で、利用可能な介入のうちの</w:t>
      </w:r>
      <w:r w:rsidRPr="174F0099" w:rsidR="664653F7">
        <w:rPr>
          <w:rFonts w:ascii="Calibri" w:hAnsi="Calibri" w:eastAsia="游ゴシック" w:cs="Times New Roman"/>
          <w:color w:val="auto"/>
          <w:kern w:val="0"/>
          <w:sz w:val="20"/>
          <w:szCs w:val="20"/>
        </w:rPr>
        <w:t>1</w:t>
      </w:r>
      <w:r w:rsidRPr="174F0099" w:rsidR="664653F7">
        <w:rPr>
          <w:rFonts w:ascii="Calibri" w:hAnsi="Calibri" w:eastAsia="游ゴシック" w:cs="Times New Roman"/>
          <w:color w:val="auto"/>
          <w:kern w:val="0"/>
          <w:sz w:val="20"/>
          <w:szCs w:val="20"/>
        </w:rPr>
        <w:t>つを受けるように割り当てられる。</w:t>
      </w:r>
    </w:p>
    <w:p w:rsidR="00157CB6" w:rsidP="174F0099" w:rsidRDefault="00157CB6" w14:paraId="32969DD0" w14:textId="77777777" w14:noSpellErr="1">
      <w:pPr>
        <w:widowControl w:val="1"/>
        <w:jc w:val="left"/>
        <w:rPr>
          <w:rFonts w:ascii="Calibri" w:hAnsi="Calibri" w:eastAsia="游ゴシック" w:cs="Times New Roman"/>
          <w:b w:val="1"/>
          <w:bCs w:val="1"/>
          <w:color w:val="auto"/>
          <w:kern w:val="0"/>
          <w:sz w:val="20"/>
          <w:szCs w:val="20"/>
        </w:rPr>
      </w:pPr>
    </w:p>
    <w:p w:rsidR="00157CB6" w:rsidP="174F0099" w:rsidRDefault="00157CB6" w14:paraId="7C9F25E4" w14:textId="77777777" w14:noSpellErr="1">
      <w:pPr>
        <w:widowControl w:val="1"/>
        <w:jc w:val="left"/>
        <w:rPr>
          <w:rFonts w:ascii="Calibri" w:hAnsi="Calibri" w:eastAsia="游ゴシック" w:cs="Times New Roman"/>
          <w:b w:val="1"/>
          <w:bCs w:val="1"/>
          <w:color w:val="auto"/>
          <w:kern w:val="0"/>
          <w:sz w:val="20"/>
          <w:szCs w:val="20"/>
        </w:rPr>
      </w:pPr>
      <w:r w:rsidRPr="174F0099" w:rsidR="66288E05">
        <w:rPr>
          <w:rFonts w:ascii="Calibri" w:hAnsi="Calibri" w:eastAsia="游ゴシック" w:cs="Times New Roman"/>
          <w:b w:val="1"/>
          <w:bCs w:val="1"/>
          <w:color w:val="auto"/>
          <w:kern w:val="0"/>
          <w:sz w:val="20"/>
          <w:szCs w:val="20"/>
        </w:rPr>
        <w:t>コアプロトコル</w:t>
      </w:r>
      <w:r w:rsidRPr="174F0099" w:rsidR="66288E05">
        <w:rPr>
          <w:rFonts w:ascii="Calibri" w:hAnsi="Calibri" w:eastAsia="游ゴシック" w:cs="Times New Roman"/>
          <w:b w:val="1"/>
          <w:bCs w:val="1"/>
          <w:color w:val="auto"/>
          <w:kern w:val="0"/>
          <w:sz w:val="20"/>
          <w:szCs w:val="20"/>
        </w:rPr>
        <w:t xml:space="preserve"> Core Protocol</w:t>
      </w:r>
      <w:r w:rsidRPr="174F0099" w:rsidR="66288E05">
        <w:rPr>
          <w:rFonts w:ascii="Calibri" w:hAnsi="Calibri" w:eastAsia="游ゴシック" w:cs="Times New Roman"/>
          <w:b w:val="1"/>
          <w:bCs w:val="1"/>
          <w:color w:val="auto"/>
          <w:kern w:val="0"/>
          <w:sz w:val="20"/>
          <w:szCs w:val="20"/>
        </w:rPr>
        <w:t>(CP)</w:t>
      </w:r>
      <w:r w:rsidRPr="174F0099" w:rsidR="66288E05">
        <w:rPr>
          <w:rFonts w:ascii="Calibri" w:hAnsi="Calibri" w:eastAsia="游ゴシック" w:cs="Times New Roman"/>
          <w:b w:val="1"/>
          <w:bCs w:val="1"/>
          <w:color w:val="auto"/>
          <w:kern w:val="0"/>
          <w:sz w:val="20"/>
          <w:szCs w:val="20"/>
        </w:rPr>
        <w:t>：</w:t>
      </w:r>
    </w:p>
    <w:p w:rsidRPr="00BF6155" w:rsidR="00157CB6" w:rsidP="174F0099" w:rsidRDefault="00157CB6" w14:paraId="5C864ABB" w14:textId="130B4E17" w14:noSpellErr="1">
      <w:pPr>
        <w:widowControl w:val="1"/>
        <w:jc w:val="left"/>
        <w:rPr>
          <w:rFonts w:ascii="Calibri" w:hAnsi="Calibri" w:eastAsia="游ゴシック" w:cs="Times New Roman"/>
          <w:b w:val="1"/>
          <w:bCs w:val="1"/>
          <w:color w:val="auto"/>
          <w:kern w:val="0"/>
          <w:sz w:val="20"/>
          <w:szCs w:val="20"/>
        </w:rPr>
      </w:pPr>
      <w:r w:rsidRPr="174F0099" w:rsidR="66288E05">
        <w:rPr>
          <w:rFonts w:ascii="Calibri" w:hAnsi="Calibri" w:eastAsia="游ゴシック" w:cs="Times New Roman"/>
          <w:color w:val="auto"/>
          <w:kern w:val="0"/>
          <w:sz w:val="20"/>
          <w:szCs w:val="20"/>
        </w:rPr>
        <w:t>研究が実施される場所、研究されるドメインや介入に関係なく、</w:t>
      </w:r>
      <w:r w:rsidRPr="174F0099" w:rsidR="66288E05">
        <w:rPr>
          <w:rFonts w:ascii="Calibri" w:hAnsi="Calibri" w:eastAsia="游ゴシック" w:cs="Times New Roman"/>
          <w:color w:val="auto"/>
          <w:kern w:val="0"/>
          <w:sz w:val="20"/>
          <w:szCs w:val="20"/>
        </w:rPr>
        <w:t>Randomized,</w:t>
      </w:r>
      <w:r w:rsidRPr="174F0099" w:rsidR="66288E05">
        <w:rPr>
          <w:rFonts w:ascii="Calibri" w:hAnsi="Calibri" w:eastAsia="游ゴシック" w:cs="Times New Roman"/>
          <w:color w:val="auto"/>
          <w:kern w:val="0"/>
          <w:sz w:val="20"/>
          <w:szCs w:val="20"/>
        </w:rPr>
        <w:t xml:space="preserve"> </w:t>
      </w:r>
      <w:r w:rsidRPr="174F0099" w:rsidR="66288E05">
        <w:rPr>
          <w:rFonts w:ascii="Calibri" w:hAnsi="Calibri" w:eastAsia="游ゴシック" w:cs="Times New Roman"/>
          <w:color w:val="auto"/>
          <w:kern w:val="0"/>
          <w:sz w:val="20"/>
          <w:szCs w:val="20"/>
        </w:rPr>
        <w:t>Embedded,</w:t>
      </w:r>
      <w:r w:rsidRPr="174F0099" w:rsidR="66288E05">
        <w:rPr>
          <w:rFonts w:ascii="Calibri" w:hAnsi="Calibri" w:eastAsia="游ゴシック" w:cs="Times New Roman"/>
          <w:color w:val="auto"/>
          <w:kern w:val="0"/>
          <w:sz w:val="20"/>
          <w:szCs w:val="20"/>
        </w:rPr>
        <w:t xml:space="preserve"> </w:t>
      </w:r>
      <w:r w:rsidRPr="174F0099" w:rsidR="66288E05">
        <w:rPr>
          <w:rFonts w:ascii="Calibri" w:hAnsi="Calibri" w:eastAsia="游ゴシック" w:cs="Times New Roman"/>
          <w:color w:val="auto"/>
          <w:kern w:val="0"/>
          <w:sz w:val="20"/>
          <w:szCs w:val="20"/>
        </w:rPr>
        <w:t>Multifactorial,</w:t>
      </w:r>
      <w:r w:rsidRPr="174F0099" w:rsidR="66288E05">
        <w:rPr>
          <w:rFonts w:ascii="Calibri" w:hAnsi="Calibri" w:eastAsia="游ゴシック" w:cs="Times New Roman"/>
          <w:color w:val="auto"/>
          <w:kern w:val="0"/>
          <w:sz w:val="20"/>
          <w:szCs w:val="20"/>
        </w:rPr>
        <w:t xml:space="preserve"> </w:t>
      </w:r>
      <w:r w:rsidRPr="174F0099" w:rsidR="66288E05">
        <w:rPr>
          <w:rFonts w:ascii="Calibri" w:hAnsi="Calibri" w:eastAsia="游ゴシック" w:cs="Times New Roman"/>
          <w:color w:val="auto"/>
          <w:kern w:val="0"/>
          <w:sz w:val="20"/>
          <w:szCs w:val="20"/>
        </w:rPr>
        <w:t>Adaptive Platform trial (REMAP)</w:t>
      </w:r>
      <w:r w:rsidRPr="174F0099" w:rsidR="66288E05">
        <w:rPr>
          <w:rFonts w:ascii="Calibri" w:hAnsi="Calibri" w:eastAsia="游ゴシック" w:cs="Times New Roman"/>
          <w:color w:val="auto"/>
          <w:kern w:val="0"/>
          <w:sz w:val="20"/>
          <w:szCs w:val="20"/>
        </w:rPr>
        <w:t>に普遍的なすべての情報を含むプロトコルのモジュールのこと。</w:t>
      </w:r>
    </w:p>
    <w:p w:rsidRPr="00157CB6" w:rsidR="00157CB6" w:rsidP="174F0099" w:rsidRDefault="00157CB6" w14:paraId="26EDDB66" w14:textId="77777777" w14:noSpellErr="1">
      <w:pPr>
        <w:widowControl w:val="1"/>
        <w:jc w:val="left"/>
        <w:rPr>
          <w:rFonts w:ascii="Calibri" w:hAnsi="Calibri" w:eastAsia="游ゴシック" w:cs="Times New Roman"/>
          <w:b w:val="1"/>
          <w:bCs w:val="1"/>
          <w:color w:val="auto"/>
          <w:kern w:val="0"/>
          <w:sz w:val="20"/>
          <w:szCs w:val="20"/>
        </w:rPr>
      </w:pPr>
    </w:p>
    <w:p w:rsidR="00157CB6" w:rsidP="174F0099" w:rsidRDefault="00157CB6" w14:paraId="48854793" w14:textId="77777777" w14:noSpellErr="1">
      <w:pPr>
        <w:widowControl w:val="1"/>
        <w:jc w:val="left"/>
        <w:rPr>
          <w:rFonts w:ascii="Calibri" w:hAnsi="Calibri" w:eastAsia="游ゴシック" w:cs="Times New Roman"/>
          <w:b w:val="1"/>
          <w:bCs w:val="1"/>
          <w:color w:val="auto"/>
          <w:kern w:val="0"/>
          <w:sz w:val="20"/>
          <w:szCs w:val="20"/>
        </w:rPr>
      </w:pPr>
      <w:r w:rsidRPr="174F0099" w:rsidR="66288E05">
        <w:rPr>
          <w:rFonts w:ascii="Calibri" w:hAnsi="Calibri" w:eastAsia="游ゴシック" w:cs="Times New Roman"/>
          <w:b w:val="1"/>
          <w:bCs w:val="1"/>
          <w:color w:val="auto"/>
          <w:kern w:val="0"/>
          <w:sz w:val="20"/>
          <w:szCs w:val="20"/>
        </w:rPr>
        <w:t>ドメイン特有のプロトコル</w:t>
      </w:r>
      <w:r w:rsidRPr="174F0099" w:rsidR="66288E05">
        <w:rPr>
          <w:rFonts w:ascii="Calibri" w:hAnsi="Calibri" w:eastAsia="游ゴシック" w:cs="Times New Roman"/>
          <w:b w:val="1"/>
          <w:bCs w:val="1"/>
          <w:color w:val="auto"/>
          <w:kern w:val="0"/>
          <w:sz w:val="20"/>
          <w:szCs w:val="20"/>
        </w:rPr>
        <w:t>(</w:t>
      </w:r>
      <w:r w:rsidRPr="174F0099" w:rsidR="66288E05">
        <w:rPr>
          <w:rFonts w:ascii="Calibri" w:hAnsi="Calibri" w:eastAsia="游ゴシック" w:cs="Times New Roman"/>
          <w:b w:val="1"/>
          <w:bCs w:val="1"/>
          <w:color w:val="auto"/>
          <w:kern w:val="0"/>
          <w:sz w:val="20"/>
          <w:szCs w:val="20"/>
        </w:rPr>
        <w:t>付録</w:t>
      </w:r>
      <w:r w:rsidRPr="174F0099" w:rsidR="66288E05">
        <w:rPr>
          <w:rFonts w:ascii="Calibri" w:hAnsi="Calibri" w:eastAsia="游ゴシック" w:cs="Times New Roman"/>
          <w:b w:val="1"/>
          <w:bCs w:val="1"/>
          <w:color w:val="auto"/>
          <w:kern w:val="0"/>
          <w:sz w:val="20"/>
          <w:szCs w:val="20"/>
        </w:rPr>
        <w:t>)  Domain-Specific Appendix (DSA)</w:t>
      </w:r>
      <w:r w:rsidRPr="174F0099" w:rsidR="66288E05">
        <w:rPr>
          <w:rFonts w:ascii="Calibri" w:hAnsi="Calibri" w:eastAsia="游ゴシック" w:cs="Times New Roman"/>
          <w:b w:val="1"/>
          <w:bCs w:val="1"/>
          <w:color w:val="auto"/>
          <w:kern w:val="0"/>
          <w:sz w:val="20"/>
          <w:szCs w:val="20"/>
        </w:rPr>
        <w:t>：</w:t>
      </w:r>
    </w:p>
    <w:p w:rsidRPr="00BF6155" w:rsidR="00157CB6" w:rsidP="174F0099" w:rsidRDefault="00157CB6" w14:paraId="0502C910" w14:textId="253D2C6A" w14:noSpellErr="1">
      <w:pPr>
        <w:widowControl w:val="1"/>
        <w:jc w:val="left"/>
        <w:rPr>
          <w:rFonts w:ascii="Calibri" w:hAnsi="Calibri" w:eastAsia="游ゴシック" w:cs="Times New Roman"/>
          <w:b w:val="1"/>
          <w:bCs w:val="1"/>
          <w:color w:val="auto"/>
          <w:kern w:val="0"/>
          <w:sz w:val="20"/>
          <w:szCs w:val="20"/>
        </w:rPr>
      </w:pPr>
      <w:r w:rsidRPr="174F0099" w:rsidR="66288E05">
        <w:rPr>
          <w:rFonts w:ascii="Calibri" w:hAnsi="Calibri" w:eastAsia="游ゴシック" w:cs="Times New Roman"/>
          <w:color w:val="auto"/>
          <w:kern w:val="0"/>
          <w:sz w:val="20"/>
          <w:szCs w:val="20"/>
        </w:rPr>
        <w:t>コアプロトコルの付録。これらの付録は、この</w:t>
      </w:r>
      <w:r w:rsidRPr="174F0099" w:rsidR="66288E05">
        <w:rPr>
          <w:rFonts w:ascii="Calibri" w:hAnsi="Calibri" w:eastAsia="游ゴシック" w:cs="Times New Roman"/>
          <w:color w:val="auto"/>
          <w:kern w:val="0"/>
          <w:sz w:val="20"/>
          <w:szCs w:val="20"/>
        </w:rPr>
        <w:t>REMAP</w:t>
      </w:r>
      <w:r w:rsidRPr="174F0099" w:rsidR="66288E05">
        <w:rPr>
          <w:rFonts w:ascii="Calibri" w:hAnsi="Calibri" w:eastAsia="游ゴシック" w:cs="Times New Roman"/>
          <w:color w:val="auto"/>
          <w:kern w:val="0"/>
          <w:sz w:val="20"/>
          <w:szCs w:val="20"/>
        </w:rPr>
        <w:t>の課題となる研究ドメイン内に組み込まれている</w:t>
      </w:r>
      <w:r w:rsidRPr="174F0099" w:rsidR="66288E05">
        <w:rPr>
          <w:rFonts w:ascii="Calibri" w:hAnsi="Calibri" w:eastAsia="游ゴシック" w:cs="Times New Roman"/>
          <w:color w:val="auto"/>
          <w:kern w:val="0"/>
          <w:sz w:val="20"/>
          <w:szCs w:val="20"/>
        </w:rPr>
        <w:t>(</w:t>
      </w:r>
      <w:r w:rsidRPr="174F0099" w:rsidR="66288E05">
        <w:rPr>
          <w:rFonts w:ascii="Calibri" w:hAnsi="Calibri" w:eastAsia="游ゴシック" w:cs="Times New Roman"/>
          <w:color w:val="auto"/>
          <w:kern w:val="0"/>
          <w:sz w:val="20"/>
          <w:szCs w:val="20"/>
        </w:rPr>
        <w:t>“</w:t>
      </w:r>
      <w:r w:rsidRPr="174F0099" w:rsidR="66288E05">
        <w:rPr>
          <w:rFonts w:ascii="Calibri" w:hAnsi="Calibri" w:eastAsia="游ゴシック" w:cs="Times New Roman"/>
          <w:color w:val="auto"/>
          <w:kern w:val="0"/>
          <w:sz w:val="20"/>
          <w:szCs w:val="20"/>
        </w:rPr>
        <w:t>nested</w:t>
      </w:r>
      <w:r w:rsidRPr="174F0099" w:rsidR="66288E05">
        <w:rPr>
          <w:rFonts w:ascii="Calibri" w:hAnsi="Calibri" w:eastAsia="游ゴシック" w:cs="Times New Roman"/>
          <w:color w:val="auto"/>
          <w:kern w:val="0"/>
          <w:sz w:val="20"/>
          <w:szCs w:val="20"/>
        </w:rPr>
        <w:t>”</w:t>
      </w:r>
      <w:r w:rsidRPr="174F0099" w:rsidR="66288E05">
        <w:rPr>
          <w:rFonts w:ascii="Calibri" w:hAnsi="Calibri" w:eastAsia="游ゴシック" w:cs="Times New Roman"/>
          <w:color w:val="auto"/>
          <w:kern w:val="0"/>
          <w:sz w:val="20"/>
          <w:szCs w:val="20"/>
        </w:rPr>
        <w:t>)</w:t>
      </w:r>
      <w:r w:rsidRPr="174F0099" w:rsidR="66288E05">
        <w:rPr>
          <w:rFonts w:ascii="Calibri" w:hAnsi="Calibri" w:eastAsia="游ゴシック" w:cs="Times New Roman"/>
          <w:color w:val="auto"/>
          <w:kern w:val="0"/>
          <w:sz w:val="20"/>
          <w:szCs w:val="20"/>
        </w:rPr>
        <w:t>介入に関する全ての情報を含むプロトコルのモジュールである。各ドメインには、独自の</w:t>
      </w:r>
      <w:r w:rsidRPr="174F0099" w:rsidR="66288E05">
        <w:rPr>
          <w:rFonts w:ascii="Calibri" w:hAnsi="Calibri" w:eastAsia="游ゴシック" w:cs="Times New Roman"/>
          <w:color w:val="auto"/>
          <w:kern w:val="0"/>
          <w:sz w:val="20"/>
          <w:szCs w:val="20"/>
        </w:rPr>
        <w:t>Domain-Specific Appendix (DSA)</w:t>
      </w:r>
      <w:r w:rsidRPr="174F0099" w:rsidR="66288E05">
        <w:rPr>
          <w:rFonts w:ascii="Calibri" w:hAnsi="Calibri" w:eastAsia="游ゴシック" w:cs="Times New Roman"/>
          <w:color w:val="auto"/>
          <w:kern w:val="0"/>
          <w:sz w:val="20"/>
          <w:szCs w:val="20"/>
        </w:rPr>
        <w:t>が存在する。各</w:t>
      </w:r>
      <w:r w:rsidRPr="174F0099" w:rsidR="66288E05">
        <w:rPr>
          <w:rFonts w:ascii="Calibri" w:hAnsi="Calibri" w:eastAsia="游ゴシック" w:cs="Times New Roman"/>
          <w:color w:val="auto"/>
          <w:kern w:val="0"/>
          <w:sz w:val="20"/>
          <w:szCs w:val="20"/>
        </w:rPr>
        <w:t>DSA</w:t>
      </w:r>
      <w:r w:rsidRPr="174F0099" w:rsidR="66288E05">
        <w:rPr>
          <w:rFonts w:ascii="Calibri" w:hAnsi="Calibri" w:eastAsia="游ゴシック" w:cs="Times New Roman"/>
          <w:color w:val="auto"/>
          <w:kern w:val="0"/>
          <w:sz w:val="20"/>
          <w:szCs w:val="20"/>
        </w:rPr>
        <w:t>に含まれる情報には、そのドメインへの患者の適格性を決定する基準、介入の特徴およびそれらがどのように提供されるか、ならびにコアプロトコルでは扱われていない追加の評価項目およびデータ収集が含まれる。</w:t>
      </w:r>
    </w:p>
    <w:p w:rsidRPr="00BF6155" w:rsidR="00157CB6" w:rsidP="174F0099" w:rsidRDefault="00157CB6" w14:paraId="56E81CA4" w14:textId="77777777" w14:noSpellErr="1">
      <w:pPr>
        <w:widowControl w:val="1"/>
        <w:jc w:val="left"/>
        <w:rPr>
          <w:rFonts w:ascii="Calibri" w:hAnsi="Calibri" w:eastAsia="游ゴシック" w:cs="Times New Roman"/>
          <w:b w:val="1"/>
          <w:bCs w:val="1"/>
          <w:color w:val="auto"/>
          <w:kern w:val="0"/>
          <w:sz w:val="20"/>
          <w:szCs w:val="20"/>
        </w:rPr>
      </w:pPr>
    </w:p>
    <w:p w:rsidR="00157CB6" w:rsidP="174F0099" w:rsidRDefault="00157CB6" w14:paraId="5346C1DC" w14:textId="77777777" w14:noSpellErr="1">
      <w:pPr>
        <w:widowControl w:val="1"/>
        <w:jc w:val="left"/>
        <w:rPr>
          <w:rFonts w:ascii="Calibri" w:hAnsi="Calibri" w:eastAsia="游ゴシック" w:cs="Times New Roman"/>
          <w:b w:val="1"/>
          <w:bCs w:val="1"/>
          <w:color w:val="auto"/>
          <w:kern w:val="0"/>
          <w:sz w:val="20"/>
          <w:szCs w:val="20"/>
        </w:rPr>
      </w:pPr>
      <w:r w:rsidRPr="174F0099" w:rsidR="66288E05">
        <w:rPr>
          <w:rFonts w:ascii="Calibri" w:hAnsi="Calibri" w:eastAsia="游ゴシック" w:cs="Times New Roman"/>
          <w:b w:val="1"/>
          <w:bCs w:val="1"/>
          <w:color w:val="auto"/>
          <w:kern w:val="0"/>
          <w:sz w:val="20"/>
          <w:szCs w:val="20"/>
        </w:rPr>
        <w:t>地域特有のプロトコル</w:t>
      </w:r>
      <w:r w:rsidRPr="174F0099" w:rsidR="66288E05">
        <w:rPr>
          <w:rFonts w:ascii="Calibri" w:hAnsi="Calibri" w:eastAsia="游ゴシック" w:cs="Times New Roman"/>
          <w:b w:val="1"/>
          <w:bCs w:val="1"/>
          <w:color w:val="auto"/>
          <w:kern w:val="0"/>
          <w:sz w:val="20"/>
          <w:szCs w:val="20"/>
        </w:rPr>
        <w:t>(</w:t>
      </w:r>
      <w:r w:rsidRPr="174F0099" w:rsidR="66288E05">
        <w:rPr>
          <w:rFonts w:ascii="Calibri" w:hAnsi="Calibri" w:eastAsia="游ゴシック" w:cs="Times New Roman"/>
          <w:b w:val="1"/>
          <w:bCs w:val="1"/>
          <w:color w:val="auto"/>
          <w:kern w:val="0"/>
          <w:sz w:val="20"/>
          <w:szCs w:val="20"/>
        </w:rPr>
        <w:t>付録</w:t>
      </w:r>
      <w:r w:rsidRPr="174F0099" w:rsidR="66288E05">
        <w:rPr>
          <w:rFonts w:ascii="Calibri" w:hAnsi="Calibri" w:eastAsia="游ゴシック" w:cs="Times New Roman"/>
          <w:b w:val="1"/>
          <w:bCs w:val="1"/>
          <w:color w:val="auto"/>
          <w:kern w:val="0"/>
          <w:sz w:val="20"/>
          <w:szCs w:val="20"/>
        </w:rPr>
        <w:t>) Region-Specific Appendix</w:t>
      </w:r>
      <w:r w:rsidRPr="174F0099" w:rsidR="66288E05">
        <w:rPr>
          <w:rFonts w:ascii="Calibri" w:hAnsi="Calibri" w:eastAsia="游ゴシック" w:cs="Times New Roman"/>
          <w:b w:val="1"/>
          <w:bCs w:val="1"/>
          <w:color w:val="auto"/>
          <w:kern w:val="0"/>
          <w:sz w:val="20"/>
          <w:szCs w:val="20"/>
        </w:rPr>
        <w:t>(RSA)</w:t>
      </w:r>
      <w:r w:rsidRPr="174F0099" w:rsidR="66288E05">
        <w:rPr>
          <w:rFonts w:ascii="Calibri" w:hAnsi="Calibri" w:eastAsia="游ゴシック" w:cs="Times New Roman"/>
          <w:b w:val="1"/>
          <w:bCs w:val="1"/>
          <w:color w:val="auto"/>
          <w:kern w:val="0"/>
          <w:sz w:val="20"/>
          <w:szCs w:val="20"/>
        </w:rPr>
        <w:t>：</w:t>
      </w:r>
    </w:p>
    <w:p w:rsidRPr="00BF6155" w:rsidR="00157CB6" w:rsidP="174F0099" w:rsidRDefault="00157CB6" w14:paraId="5DF9EAFF" w14:textId="5727F936" w14:noSpellErr="1">
      <w:pPr>
        <w:widowControl w:val="1"/>
        <w:jc w:val="left"/>
        <w:rPr>
          <w:rFonts w:ascii="Calibri" w:hAnsi="Calibri" w:eastAsia="游ゴシック" w:cs="Times New Roman"/>
          <w:b w:val="1"/>
          <w:bCs w:val="1"/>
          <w:color w:val="auto"/>
          <w:kern w:val="0"/>
          <w:sz w:val="20"/>
          <w:szCs w:val="20"/>
        </w:rPr>
      </w:pPr>
      <w:r w:rsidRPr="174F0099" w:rsidR="66288E05">
        <w:rPr>
          <w:rFonts w:ascii="Calibri" w:hAnsi="Calibri" w:eastAsia="游ゴシック" w:cs="Times New Roman"/>
          <w:color w:val="auto"/>
          <w:kern w:val="0"/>
          <w:sz w:val="20"/>
          <w:szCs w:val="20"/>
        </w:rPr>
        <w:t>コアプロトコルの付録である。この付録は、当該国・地域における研究の実施に特有の全ての情報を含む研究プロトコルのモジュールである。各国・地域にはそれぞれ独自の</w:t>
      </w:r>
      <w:r w:rsidRPr="174F0099" w:rsidR="66288E05">
        <w:rPr>
          <w:rFonts w:ascii="Calibri" w:hAnsi="Calibri" w:eastAsia="游ゴシック" w:cs="Times New Roman"/>
          <w:color w:val="auto"/>
          <w:kern w:val="0"/>
          <w:sz w:val="20"/>
          <w:szCs w:val="20"/>
        </w:rPr>
        <w:t>Regional-Specific Appendix (RSA)</w:t>
      </w:r>
      <w:r w:rsidRPr="174F0099" w:rsidR="66288E05">
        <w:rPr>
          <w:rFonts w:ascii="Calibri" w:hAnsi="Calibri" w:eastAsia="游ゴシック" w:cs="Times New Roman"/>
          <w:color w:val="auto"/>
          <w:kern w:val="0"/>
          <w:sz w:val="20"/>
          <w:szCs w:val="20"/>
        </w:rPr>
        <w:t>が存在する。地域とは、一つの地域研究管理委員会</w:t>
      </w:r>
      <w:r w:rsidRPr="174F0099" w:rsidR="66288E05">
        <w:rPr>
          <w:rFonts w:ascii="Calibri" w:hAnsi="Calibri" w:eastAsia="游ゴシック" w:cs="Times New Roman"/>
          <w:color w:val="auto"/>
          <w:kern w:val="0"/>
          <w:sz w:val="20"/>
          <w:szCs w:val="20"/>
        </w:rPr>
        <w:t>(RMC)</w:t>
      </w:r>
      <w:r w:rsidRPr="174F0099" w:rsidR="66288E05">
        <w:rPr>
          <w:rFonts w:ascii="Calibri" w:hAnsi="Calibri" w:eastAsia="游ゴシック" w:cs="Times New Roman"/>
          <w:color w:val="auto"/>
          <w:kern w:val="0"/>
          <w:sz w:val="20"/>
          <w:szCs w:val="20"/>
        </w:rPr>
        <w:t>が責任を負う研究参加施設を有する一つの国または複数の国のまとまりと定義される。</w:t>
      </w:r>
    </w:p>
    <w:p w:rsidRPr="00BF6155" w:rsidR="00157CB6" w:rsidP="174F0099" w:rsidRDefault="00157CB6" w14:paraId="57B91B2B" w14:textId="77777777" w14:noSpellErr="1">
      <w:pPr>
        <w:widowControl w:val="1"/>
        <w:jc w:val="left"/>
        <w:rPr>
          <w:rFonts w:ascii="Calibri" w:hAnsi="Calibri" w:eastAsia="游ゴシック" w:cs="Times New Roman"/>
          <w:b w:val="1"/>
          <w:bCs w:val="1"/>
          <w:color w:val="auto"/>
          <w:kern w:val="0"/>
          <w:sz w:val="20"/>
          <w:szCs w:val="20"/>
        </w:rPr>
      </w:pPr>
    </w:p>
    <w:p w:rsidR="00EB1A59" w:rsidP="174F0099" w:rsidRDefault="00EB1A59" w14:paraId="62A93368" w14:textId="77777777">
      <w:pPr>
        <w:widowControl w:val="1"/>
        <w:jc w:val="left"/>
        <w:rPr>
          <w:rFonts w:ascii="Calibri" w:hAnsi="Calibri" w:eastAsia="游ゴシック" w:cs="Times New Roman"/>
          <w:b w:val="1"/>
          <w:bCs w:val="1"/>
          <w:color w:val="auto"/>
          <w:kern w:val="0"/>
          <w:sz w:val="20"/>
          <w:szCs w:val="20"/>
        </w:rPr>
      </w:pPr>
      <w:r w:rsidRPr="174F0099" w:rsidR="090DC072">
        <w:rPr>
          <w:rFonts w:ascii="Calibri" w:hAnsi="Calibri" w:eastAsia="游ゴシック" w:cs="Times New Roman"/>
          <w:b w:val="1"/>
          <w:bCs w:val="1"/>
          <w:color w:val="auto"/>
          <w:kern w:val="0"/>
          <w:sz w:val="20"/>
          <w:szCs w:val="20"/>
        </w:rPr>
        <w:t>パンデミック関連付録</w:t>
      </w:r>
      <w:r w:rsidRPr="174F0099" w:rsidR="090DC072">
        <w:rPr>
          <w:rFonts w:ascii="Calibri" w:hAnsi="Calibri" w:eastAsia="游ゴシック" w:cs="Times New Roman"/>
          <w:b w:val="1"/>
          <w:bCs w:val="1"/>
          <w:color w:val="auto"/>
          <w:kern w:val="0"/>
          <w:sz w:val="20"/>
          <w:szCs w:val="20"/>
        </w:rPr>
        <w:t xml:space="preserve"> Pandemic Appendix</w:t>
      </w:r>
      <w:r w:rsidRPr="174F0099" w:rsidR="090DC072">
        <w:rPr>
          <w:rFonts w:ascii="Calibri" w:hAnsi="Calibri" w:eastAsia="游ゴシック" w:cs="Times New Roman"/>
          <w:b w:val="1"/>
          <w:bCs w:val="1"/>
          <w:color w:val="auto"/>
          <w:kern w:val="0"/>
          <w:sz w:val="20"/>
          <w:szCs w:val="20"/>
        </w:rPr>
        <w:t>(</w:t>
      </w:r>
      <w:r w:rsidRPr="174F0099" w:rsidR="090DC072">
        <w:rPr>
          <w:rFonts w:ascii="Calibri" w:hAnsi="Calibri" w:eastAsia="游ゴシック" w:cs="Times New Roman"/>
          <w:b w:val="1"/>
          <w:bCs w:val="1"/>
          <w:color w:val="auto"/>
          <w:kern w:val="0"/>
          <w:sz w:val="20"/>
          <w:szCs w:val="20"/>
        </w:rPr>
        <w:t>PAtC</w:t>
      </w:r>
      <w:r w:rsidRPr="174F0099" w:rsidR="090DC072">
        <w:rPr>
          <w:rFonts w:ascii="Calibri" w:hAnsi="Calibri" w:eastAsia="游ゴシック" w:cs="Times New Roman"/>
          <w:b w:val="1"/>
          <w:bCs w:val="1"/>
          <w:color w:val="auto"/>
          <w:kern w:val="0"/>
          <w:sz w:val="20"/>
          <w:szCs w:val="20"/>
        </w:rPr>
        <w:t>)</w:t>
      </w:r>
      <w:r w:rsidRPr="174F0099" w:rsidR="090DC072">
        <w:rPr>
          <w:rFonts w:ascii="Calibri" w:hAnsi="Calibri" w:eastAsia="游ゴシック" w:cs="Times New Roman"/>
          <w:b w:val="1"/>
          <w:bCs w:val="1"/>
          <w:color w:val="auto"/>
          <w:kern w:val="0"/>
          <w:sz w:val="20"/>
          <w:szCs w:val="20"/>
        </w:rPr>
        <w:t>：</w:t>
      </w:r>
    </w:p>
    <w:p w:rsidRPr="00BF6155" w:rsidR="00EB1A59" w:rsidP="174F0099" w:rsidRDefault="00EB1A59" w14:paraId="68956865" w14:textId="1B728EDB" w14:noSpellErr="1">
      <w:pPr>
        <w:widowControl w:val="1"/>
        <w:jc w:val="left"/>
        <w:rPr>
          <w:rFonts w:ascii="Calibri" w:hAnsi="Calibri" w:eastAsia="游ゴシック" w:cs="Times New Roman"/>
          <w:b w:val="1"/>
          <w:bCs w:val="1"/>
          <w:color w:val="auto"/>
          <w:kern w:val="0"/>
          <w:sz w:val="20"/>
          <w:szCs w:val="20"/>
        </w:rPr>
      </w:pPr>
      <w:r w:rsidRPr="174F0099" w:rsidR="090DC072">
        <w:rPr>
          <w:rFonts w:ascii="Calibri" w:hAnsi="Calibri" w:eastAsia="游ゴシック" w:cs="Times New Roman"/>
          <w:color w:val="auto"/>
          <w:kern w:val="0"/>
          <w:sz w:val="20"/>
          <w:szCs w:val="20"/>
        </w:rPr>
        <w:t>重度の</w:t>
      </w:r>
      <w:r w:rsidRPr="174F0099" w:rsidR="090DC072">
        <w:rPr>
          <w:rFonts w:ascii="Calibri" w:hAnsi="Calibri" w:eastAsia="游ゴシック" w:cs="Times New Roman"/>
          <w:color w:val="auto"/>
          <w:kern w:val="0"/>
          <w:sz w:val="20"/>
          <w:szCs w:val="20"/>
        </w:rPr>
        <w:t>CAP</w:t>
      </w:r>
      <w:r w:rsidRPr="174F0099" w:rsidR="090DC072">
        <w:rPr>
          <w:rFonts w:ascii="Calibri" w:hAnsi="Calibri" w:eastAsia="游ゴシック" w:cs="Times New Roman"/>
          <w:color w:val="auto"/>
          <w:kern w:val="0"/>
          <w:sz w:val="20"/>
          <w:szCs w:val="20"/>
        </w:rPr>
        <w:t>に至る呼吸器感染症のパンデミック時に起こるコアプロトコルの修正を含む、コアプロトコルに対する付録が記載されている。</w:t>
      </w:r>
    </w:p>
    <w:p w:rsidRPr="00BF6155" w:rsidR="00EB1A59" w:rsidP="174F0099" w:rsidRDefault="00EB1A59" w14:paraId="46D2D8D6" w14:textId="77777777" w14:noSpellErr="1">
      <w:pPr>
        <w:widowControl w:val="1"/>
        <w:jc w:val="left"/>
        <w:rPr>
          <w:rFonts w:ascii="Calibri" w:hAnsi="Calibri" w:eastAsia="游ゴシック" w:cs="Times New Roman"/>
          <w:b w:val="1"/>
          <w:bCs w:val="1"/>
          <w:color w:val="auto"/>
          <w:kern w:val="0"/>
          <w:sz w:val="20"/>
          <w:szCs w:val="20"/>
        </w:rPr>
      </w:pPr>
    </w:p>
    <w:p w:rsidR="00EB1A59" w:rsidP="174F0099" w:rsidRDefault="00EB1A59" w14:paraId="592D0405" w14:textId="77777777" w14:noSpellErr="1">
      <w:pPr>
        <w:widowControl w:val="1"/>
        <w:jc w:val="left"/>
        <w:rPr>
          <w:rFonts w:ascii="Calibri" w:hAnsi="Calibri" w:eastAsia="游ゴシック" w:cs="Times New Roman"/>
          <w:b w:val="1"/>
          <w:bCs w:val="1"/>
          <w:color w:val="auto"/>
          <w:kern w:val="0"/>
          <w:sz w:val="20"/>
          <w:szCs w:val="20"/>
        </w:rPr>
      </w:pPr>
      <w:r w:rsidRPr="174F0099" w:rsidR="090DC072">
        <w:rPr>
          <w:rFonts w:ascii="Calibri" w:hAnsi="Calibri" w:eastAsia="游ゴシック" w:cs="Times New Roman"/>
          <w:b w:val="1"/>
          <w:bCs w:val="1"/>
          <w:color w:val="auto"/>
          <w:kern w:val="0"/>
          <w:sz w:val="20"/>
          <w:szCs w:val="20"/>
        </w:rPr>
        <w:t>国際研究運営委員会</w:t>
      </w:r>
      <w:r w:rsidRPr="174F0099" w:rsidR="090DC072">
        <w:rPr>
          <w:rFonts w:ascii="Calibri" w:hAnsi="Calibri" w:eastAsia="游ゴシック" w:cs="Times New Roman"/>
          <w:b w:val="1"/>
          <w:bCs w:val="1"/>
          <w:color w:val="auto"/>
          <w:kern w:val="0"/>
          <w:sz w:val="20"/>
          <w:szCs w:val="20"/>
        </w:rPr>
        <w:t xml:space="preserve"> International Trial Steering Committee</w:t>
      </w:r>
      <w:r w:rsidRPr="174F0099" w:rsidR="090DC072">
        <w:rPr>
          <w:rFonts w:ascii="Calibri" w:hAnsi="Calibri" w:eastAsia="游ゴシック" w:cs="Times New Roman"/>
          <w:b w:val="1"/>
          <w:bCs w:val="1"/>
          <w:color w:val="auto"/>
          <w:kern w:val="0"/>
          <w:sz w:val="20"/>
          <w:szCs w:val="20"/>
        </w:rPr>
        <w:t>（</w:t>
      </w:r>
      <w:r w:rsidRPr="174F0099" w:rsidR="090DC072">
        <w:rPr>
          <w:rFonts w:ascii="Calibri" w:hAnsi="Calibri" w:eastAsia="游ゴシック" w:cs="Times New Roman"/>
          <w:b w:val="1"/>
          <w:bCs w:val="1"/>
          <w:color w:val="auto"/>
          <w:kern w:val="0"/>
          <w:sz w:val="20"/>
          <w:szCs w:val="20"/>
        </w:rPr>
        <w:t>ITSC</w:t>
      </w:r>
      <w:r w:rsidRPr="174F0099" w:rsidR="090DC072">
        <w:rPr>
          <w:rFonts w:ascii="Calibri" w:hAnsi="Calibri" w:eastAsia="游ゴシック" w:cs="Times New Roman"/>
          <w:b w:val="1"/>
          <w:bCs w:val="1"/>
          <w:color w:val="auto"/>
          <w:kern w:val="0"/>
          <w:sz w:val="20"/>
          <w:szCs w:val="20"/>
        </w:rPr>
        <w:t>）</w:t>
      </w:r>
      <w:r w:rsidRPr="174F0099" w:rsidR="090DC072">
        <w:rPr>
          <w:rFonts w:ascii="Calibri" w:hAnsi="Calibri" w:eastAsia="游ゴシック" w:cs="Times New Roman"/>
          <w:b w:val="1"/>
          <w:bCs w:val="1"/>
          <w:color w:val="auto"/>
          <w:kern w:val="0"/>
          <w:sz w:val="20"/>
          <w:szCs w:val="20"/>
        </w:rPr>
        <w:t>：</w:t>
      </w:r>
    </w:p>
    <w:p w:rsidRPr="001A2194" w:rsidR="00EB1A59" w:rsidP="174F0099" w:rsidRDefault="00EB1A59" w14:paraId="4827A04C" w14:textId="1C9D36FE" w14:noSpellErr="1">
      <w:pPr>
        <w:widowControl w:val="1"/>
        <w:jc w:val="left"/>
        <w:rPr>
          <w:rFonts w:ascii="Calibri" w:hAnsi="Calibri" w:eastAsia="游ゴシック" w:cs="Times New Roman"/>
          <w:b w:val="1"/>
          <w:bCs w:val="1"/>
          <w:color w:val="auto"/>
          <w:kern w:val="0"/>
          <w:sz w:val="20"/>
          <w:szCs w:val="20"/>
        </w:rPr>
      </w:pPr>
      <w:r w:rsidRPr="174F0099" w:rsidR="090DC072">
        <w:rPr>
          <w:rFonts w:ascii="Calibri" w:hAnsi="Calibri" w:eastAsia="游ゴシック" w:cs="Times New Roman"/>
          <w:color w:val="auto"/>
          <w:kern w:val="0"/>
          <w:sz w:val="20"/>
          <w:szCs w:val="20"/>
        </w:rPr>
        <w:t>全ての国・地域および全てのドメインにわたって</w:t>
      </w:r>
      <w:r w:rsidRPr="174F0099" w:rsidR="090DC072">
        <w:rPr>
          <w:rFonts w:ascii="Calibri" w:hAnsi="Calibri" w:eastAsia="游ゴシック" w:cs="Times New Roman"/>
          <w:color w:val="auto"/>
          <w:kern w:val="0"/>
          <w:sz w:val="20"/>
          <w:szCs w:val="20"/>
        </w:rPr>
        <w:t>、</w:t>
      </w:r>
      <w:r w:rsidRPr="174F0099" w:rsidR="090DC072">
        <w:rPr>
          <w:rFonts w:ascii="Calibri" w:hAnsi="Calibri" w:eastAsia="游ゴシック" w:cs="Times New Roman"/>
          <w:color w:val="auto"/>
          <w:kern w:val="0"/>
          <w:sz w:val="20"/>
          <w:szCs w:val="20"/>
        </w:rPr>
        <w:t>REMAP-CAP</w:t>
      </w:r>
      <w:r w:rsidRPr="174F0099" w:rsidR="090DC072">
        <w:rPr>
          <w:rFonts w:ascii="Calibri" w:hAnsi="Calibri" w:eastAsia="游ゴシック" w:cs="Times New Roman"/>
          <w:color w:val="auto"/>
          <w:kern w:val="0"/>
          <w:sz w:val="20"/>
          <w:szCs w:val="20"/>
        </w:rPr>
        <w:t>の管理および実施を全般的に担当監督する委員会。</w:t>
      </w:r>
    </w:p>
    <w:p w:rsidRPr="00BF6155" w:rsidR="00EB1A59" w:rsidP="174F0099" w:rsidRDefault="00EB1A59" w14:paraId="333D5CC6" w14:textId="77777777" w14:noSpellErr="1">
      <w:pPr>
        <w:widowControl w:val="1"/>
        <w:jc w:val="left"/>
        <w:rPr>
          <w:rFonts w:ascii="Calibri" w:hAnsi="Calibri" w:eastAsia="游ゴシック" w:cs="Times New Roman"/>
          <w:b w:val="1"/>
          <w:bCs w:val="1"/>
          <w:color w:val="auto"/>
          <w:kern w:val="0"/>
          <w:sz w:val="20"/>
          <w:szCs w:val="20"/>
        </w:rPr>
      </w:pPr>
    </w:p>
    <w:p w:rsidR="00EB1A59" w:rsidP="174F0099" w:rsidRDefault="00EB1A59" w14:paraId="5743D277" w14:textId="77777777" w14:noSpellErr="1">
      <w:pPr>
        <w:widowControl w:val="1"/>
        <w:jc w:val="left"/>
        <w:rPr>
          <w:rFonts w:ascii="Calibri" w:hAnsi="Calibri" w:eastAsia="游ゴシック" w:cs="Times New Roman"/>
          <w:b w:val="1"/>
          <w:bCs w:val="1"/>
          <w:color w:val="auto"/>
          <w:kern w:val="0"/>
          <w:sz w:val="20"/>
          <w:szCs w:val="20"/>
        </w:rPr>
      </w:pPr>
      <w:r w:rsidRPr="174F0099" w:rsidR="090DC072">
        <w:rPr>
          <w:rFonts w:ascii="Calibri" w:hAnsi="Calibri" w:eastAsia="游ゴシック" w:cs="Times New Roman"/>
          <w:b w:val="1"/>
          <w:bCs w:val="1"/>
          <w:color w:val="auto"/>
          <w:kern w:val="0"/>
          <w:sz w:val="20"/>
          <w:szCs w:val="20"/>
        </w:rPr>
        <w:t>地域研究管理委員会</w:t>
      </w:r>
      <w:r w:rsidRPr="174F0099" w:rsidR="090DC072">
        <w:rPr>
          <w:rFonts w:ascii="Calibri" w:hAnsi="Calibri" w:eastAsia="游ゴシック" w:cs="Times New Roman"/>
          <w:b w:val="1"/>
          <w:bCs w:val="1"/>
          <w:color w:val="auto"/>
          <w:kern w:val="0"/>
          <w:sz w:val="20"/>
          <w:szCs w:val="20"/>
        </w:rPr>
        <w:t xml:space="preserve"> Regional Management Committee</w:t>
      </w:r>
      <w:r w:rsidRPr="174F0099" w:rsidR="090DC072">
        <w:rPr>
          <w:rFonts w:ascii="Calibri" w:hAnsi="Calibri" w:eastAsia="游ゴシック" w:cs="Times New Roman"/>
          <w:b w:val="1"/>
          <w:bCs w:val="1"/>
          <w:color w:val="auto"/>
          <w:kern w:val="0"/>
          <w:sz w:val="20"/>
          <w:szCs w:val="20"/>
        </w:rPr>
        <w:t>(RMC)</w:t>
      </w:r>
      <w:r w:rsidRPr="174F0099" w:rsidR="090DC072">
        <w:rPr>
          <w:rFonts w:ascii="Calibri" w:hAnsi="Calibri" w:eastAsia="游ゴシック" w:cs="Times New Roman"/>
          <w:b w:val="1"/>
          <w:bCs w:val="1"/>
          <w:color w:val="auto"/>
          <w:kern w:val="0"/>
          <w:sz w:val="20"/>
          <w:szCs w:val="20"/>
        </w:rPr>
        <w:t>：</w:t>
      </w:r>
    </w:p>
    <w:p w:rsidRPr="00BF6155" w:rsidR="00EB1A59" w:rsidP="174F0099" w:rsidRDefault="00EB1A59" w14:paraId="7BBF266D" w14:textId="551DEBD5" w14:noSpellErr="1">
      <w:pPr>
        <w:widowControl w:val="1"/>
        <w:jc w:val="left"/>
        <w:rPr>
          <w:rFonts w:ascii="Calibri" w:hAnsi="Calibri" w:eastAsia="游ゴシック" w:cs="Times New Roman"/>
          <w:b w:val="1"/>
          <w:bCs w:val="1"/>
          <w:color w:val="auto"/>
          <w:kern w:val="0"/>
          <w:sz w:val="20"/>
          <w:szCs w:val="20"/>
        </w:rPr>
      </w:pPr>
      <w:r w:rsidRPr="174F0099" w:rsidR="090DC072">
        <w:rPr>
          <w:rFonts w:ascii="Calibri" w:hAnsi="Calibri" w:eastAsia="游ゴシック" w:cs="Times New Roman"/>
          <w:color w:val="auto"/>
          <w:kern w:val="0"/>
          <w:sz w:val="20"/>
          <w:szCs w:val="20"/>
        </w:rPr>
        <w:lastRenderedPageBreak/>
        <w:t>研究管理に関わる小委員会である。</w:t>
      </w:r>
      <w:r w:rsidRPr="174F0099" w:rsidR="090DC072">
        <w:rPr>
          <w:rFonts w:ascii="Calibri" w:hAnsi="Calibri" w:eastAsia="游ゴシック" w:cs="Times New Roman"/>
          <w:color w:val="auto"/>
          <w:kern w:val="0"/>
          <w:sz w:val="20"/>
          <w:szCs w:val="20"/>
        </w:rPr>
        <w:t>RMC</w:t>
      </w:r>
      <w:r w:rsidRPr="174F0099" w:rsidR="090DC072">
        <w:rPr>
          <w:rFonts w:ascii="Calibri" w:hAnsi="Calibri" w:eastAsia="游ゴシック" w:cs="Times New Roman"/>
          <w:color w:val="auto"/>
          <w:kern w:val="0"/>
          <w:sz w:val="20"/>
          <w:szCs w:val="20"/>
        </w:rPr>
        <w:t>のメンバーは、特定の国・地域における研究活動の管理に責任を負う。各</w:t>
      </w:r>
      <w:r w:rsidRPr="174F0099" w:rsidR="090DC072">
        <w:rPr>
          <w:rFonts w:ascii="Calibri" w:hAnsi="Calibri" w:eastAsia="游ゴシック" w:cs="Times New Roman"/>
          <w:color w:val="auto"/>
          <w:kern w:val="0"/>
          <w:sz w:val="20"/>
          <w:szCs w:val="20"/>
        </w:rPr>
        <w:t>RMC</w:t>
      </w:r>
      <w:r w:rsidRPr="174F0099" w:rsidR="090DC072">
        <w:rPr>
          <w:rFonts w:ascii="Calibri" w:hAnsi="Calibri" w:eastAsia="游ゴシック" w:cs="Times New Roman"/>
          <w:color w:val="auto"/>
          <w:kern w:val="0"/>
          <w:sz w:val="20"/>
          <w:szCs w:val="20"/>
        </w:rPr>
        <w:t>の役割、責任、構成は各国・地域の</w:t>
      </w:r>
      <w:r w:rsidRPr="174F0099" w:rsidR="090DC072">
        <w:rPr>
          <w:rFonts w:ascii="Calibri" w:hAnsi="Calibri" w:eastAsia="游ゴシック" w:cs="Times New Roman"/>
          <w:color w:val="auto"/>
          <w:kern w:val="0"/>
          <w:sz w:val="20"/>
          <w:szCs w:val="20"/>
        </w:rPr>
        <w:t>RSA</w:t>
      </w:r>
      <w:r w:rsidRPr="174F0099" w:rsidR="090DC072">
        <w:rPr>
          <w:rFonts w:ascii="Calibri" w:hAnsi="Calibri" w:eastAsia="游ゴシック" w:cs="Times New Roman"/>
          <w:color w:val="auto"/>
          <w:kern w:val="0"/>
          <w:sz w:val="20"/>
          <w:szCs w:val="20"/>
        </w:rPr>
        <w:t>に明記されている。</w:t>
      </w:r>
    </w:p>
    <w:p w:rsidRPr="00BF6155" w:rsidR="00EB1A59" w:rsidP="174F0099" w:rsidRDefault="00EB1A59" w14:paraId="6F320BE5" w14:textId="77777777" w14:noSpellErr="1">
      <w:pPr>
        <w:widowControl w:val="1"/>
        <w:jc w:val="left"/>
        <w:rPr>
          <w:rFonts w:ascii="Calibri" w:hAnsi="Calibri" w:eastAsia="游ゴシック" w:cs="Times New Roman"/>
          <w:b w:val="1"/>
          <w:bCs w:val="1"/>
          <w:color w:val="auto"/>
          <w:kern w:val="0"/>
          <w:sz w:val="20"/>
          <w:szCs w:val="20"/>
        </w:rPr>
      </w:pPr>
    </w:p>
    <w:p w:rsidRPr="001A2194" w:rsidR="00256EB9" w:rsidP="174F0099" w:rsidRDefault="00256EB9" w14:paraId="6A7F9A93" w14:textId="77777777" w14:noSpellErr="1">
      <w:pPr>
        <w:widowControl w:val="1"/>
        <w:jc w:val="left"/>
        <w:rPr>
          <w:rFonts w:ascii="Calibri" w:hAnsi="Calibri" w:eastAsia="游ゴシック" w:cs="Times New Roman"/>
          <w:b w:val="1"/>
          <w:bCs w:val="1"/>
          <w:color w:val="auto"/>
          <w:kern w:val="0"/>
          <w:sz w:val="20"/>
          <w:szCs w:val="20"/>
        </w:rPr>
      </w:pPr>
      <w:r w:rsidRPr="174F0099" w:rsidR="6DFDF641">
        <w:rPr>
          <w:rFonts w:ascii="Calibri" w:hAnsi="Calibri" w:eastAsia="游ゴシック" w:cs="Times New Roman"/>
          <w:b w:val="1"/>
          <w:bCs w:val="1"/>
          <w:color w:val="auto"/>
          <w:kern w:val="0"/>
          <w:sz w:val="20"/>
          <w:szCs w:val="20"/>
        </w:rPr>
        <w:t>データ安全性モニタリング委員会</w:t>
      </w:r>
      <w:r w:rsidRPr="174F0099" w:rsidR="6DFDF641">
        <w:rPr>
          <w:rFonts w:ascii="Calibri" w:hAnsi="Calibri" w:eastAsia="游ゴシック" w:cs="Times New Roman"/>
          <w:b w:val="1"/>
          <w:bCs w:val="1"/>
          <w:color w:val="auto"/>
          <w:kern w:val="0"/>
          <w:sz w:val="20"/>
          <w:szCs w:val="20"/>
        </w:rPr>
        <w:t xml:space="preserve"> Data and Safety Monitoring Board (DSMB)</w:t>
      </w:r>
      <w:r w:rsidRPr="174F0099" w:rsidR="6DFDF641">
        <w:rPr>
          <w:rFonts w:ascii="Calibri" w:hAnsi="Calibri" w:eastAsia="游ゴシック" w:cs="Times New Roman"/>
          <w:b w:val="1"/>
          <w:bCs w:val="1"/>
          <w:color w:val="auto"/>
          <w:kern w:val="0"/>
          <w:sz w:val="20"/>
          <w:szCs w:val="20"/>
        </w:rPr>
        <w:t>：</w:t>
      </w:r>
    </w:p>
    <w:p w:rsidRPr="001A2194" w:rsidR="00256EB9" w:rsidP="174F0099" w:rsidRDefault="00256EB9" w14:paraId="3C59DA36" w14:textId="77777777" w14:noSpellErr="1">
      <w:pPr>
        <w:widowControl w:val="1"/>
        <w:jc w:val="left"/>
        <w:rPr>
          <w:rFonts w:ascii="Calibri" w:hAnsi="Calibri" w:eastAsia="游ゴシック" w:cs="Times New Roman"/>
          <w:color w:val="auto"/>
          <w:kern w:val="0"/>
          <w:sz w:val="20"/>
          <w:szCs w:val="20"/>
        </w:rPr>
      </w:pPr>
      <w:r w:rsidRPr="174F0099" w:rsidR="6DFDF641">
        <w:rPr>
          <w:rFonts w:ascii="Calibri" w:hAnsi="Calibri" w:eastAsia="游ゴシック" w:cs="Times New Roman"/>
          <w:color w:val="auto"/>
          <w:kern w:val="0"/>
          <w:sz w:val="20"/>
          <w:szCs w:val="20"/>
        </w:rPr>
        <w:t>研究が行われる全ての国・地域（世界中）でデータ管理やモニタリングのための委員会。</w:t>
      </w:r>
      <w:r w:rsidRPr="174F0099" w:rsidR="6DFDF641">
        <w:rPr>
          <w:rFonts w:ascii="Calibri" w:hAnsi="Calibri" w:eastAsia="游ゴシック" w:cs="Times New Roman"/>
          <w:color w:val="auto"/>
          <w:kern w:val="0"/>
          <w:sz w:val="20"/>
          <w:szCs w:val="20"/>
        </w:rPr>
        <w:t>DSMB</w:t>
      </w:r>
      <w:r w:rsidRPr="174F0099" w:rsidR="6DFDF641">
        <w:rPr>
          <w:rFonts w:ascii="Calibri" w:hAnsi="Calibri" w:eastAsia="游ゴシック" w:cs="Times New Roman"/>
          <w:color w:val="auto"/>
          <w:kern w:val="0"/>
          <w:sz w:val="20"/>
          <w:szCs w:val="20"/>
        </w:rPr>
        <w:t>は</w:t>
      </w:r>
      <w:r w:rsidRPr="174F0099" w:rsidR="6DFDF641">
        <w:rPr>
          <w:rFonts w:ascii="Calibri" w:hAnsi="Calibri" w:eastAsia="游ゴシック" w:cs="Times New Roman"/>
          <w:color w:val="auto"/>
          <w:kern w:val="0"/>
          <w:sz w:val="20"/>
          <w:szCs w:val="20"/>
        </w:rPr>
        <w:t>5-7</w:t>
      </w:r>
      <w:r w:rsidRPr="174F0099" w:rsidR="6DFDF641">
        <w:rPr>
          <w:rFonts w:ascii="Calibri" w:hAnsi="Calibri" w:eastAsia="游ゴシック" w:cs="Times New Roman"/>
          <w:color w:val="auto"/>
          <w:kern w:val="0"/>
          <w:sz w:val="20"/>
          <w:szCs w:val="20"/>
        </w:rPr>
        <w:t>名のメンバーからなり、臨床研究手法に経験豊富で、</w:t>
      </w:r>
      <w:r w:rsidRPr="174F0099" w:rsidR="6DFDF641">
        <w:rPr>
          <w:rFonts w:ascii="Calibri" w:hAnsi="Calibri" w:eastAsia="游ゴシック" w:cs="Times New Roman"/>
          <w:color w:val="auto"/>
          <w:kern w:val="0"/>
          <w:sz w:val="20"/>
          <w:szCs w:val="20"/>
        </w:rPr>
        <w:t>adaptive</w:t>
      </w:r>
      <w:r w:rsidRPr="174F0099" w:rsidR="6DFDF641">
        <w:rPr>
          <w:rFonts w:ascii="Calibri" w:hAnsi="Calibri" w:eastAsia="游ゴシック" w:cs="Times New Roman"/>
          <w:color w:val="auto"/>
          <w:kern w:val="0"/>
          <w:sz w:val="20"/>
          <w:szCs w:val="20"/>
        </w:rPr>
        <w:t>研究にも経験がある者が委員長を務める。</w:t>
      </w:r>
      <w:r w:rsidRPr="174F0099" w:rsidR="6DFDF641">
        <w:rPr>
          <w:rFonts w:ascii="Calibri" w:hAnsi="Calibri" w:eastAsia="游ゴシック" w:cs="Times New Roman"/>
          <w:color w:val="auto"/>
          <w:kern w:val="0"/>
          <w:sz w:val="20"/>
          <w:szCs w:val="20"/>
        </w:rPr>
        <w:t>DSMB</w:t>
      </w:r>
      <w:r w:rsidRPr="174F0099" w:rsidR="6DFDF641">
        <w:rPr>
          <w:rFonts w:ascii="Calibri" w:hAnsi="Calibri" w:eastAsia="游ゴシック" w:cs="Times New Roman"/>
          <w:color w:val="auto"/>
          <w:kern w:val="0"/>
          <w:sz w:val="20"/>
          <w:szCs w:val="20"/>
        </w:rPr>
        <w:t>は、研究前に</w:t>
      </w:r>
      <w:r w:rsidRPr="174F0099" w:rsidR="6DFDF641">
        <w:rPr>
          <w:rFonts w:ascii="Calibri" w:hAnsi="Calibri" w:eastAsia="游ゴシック" w:cs="Times New Roman"/>
          <w:color w:val="auto"/>
          <w:kern w:val="0"/>
          <w:sz w:val="20"/>
          <w:szCs w:val="20"/>
        </w:rPr>
        <w:t>DSMB</w:t>
      </w:r>
      <w:r w:rsidRPr="174F0099" w:rsidR="6DFDF641">
        <w:rPr>
          <w:rFonts w:ascii="Calibri" w:hAnsi="Calibri" w:eastAsia="游ゴシック" w:cs="Times New Roman"/>
          <w:color w:val="auto"/>
          <w:kern w:val="0"/>
          <w:sz w:val="20"/>
          <w:szCs w:val="20"/>
        </w:rPr>
        <w:t>や</w:t>
      </w:r>
      <w:r w:rsidRPr="174F0099" w:rsidR="6DFDF641">
        <w:rPr>
          <w:rFonts w:ascii="Calibri" w:hAnsi="Calibri" w:eastAsia="游ゴシック" w:cs="Times New Roman"/>
          <w:color w:val="auto"/>
          <w:kern w:val="0"/>
          <w:sz w:val="20"/>
          <w:szCs w:val="20"/>
        </w:rPr>
        <w:t>ITSC</w:t>
      </w:r>
      <w:r w:rsidRPr="174F0099" w:rsidR="6DFDF641">
        <w:rPr>
          <w:rFonts w:ascii="Calibri" w:hAnsi="Calibri" w:eastAsia="游ゴシック" w:cs="Times New Roman"/>
          <w:color w:val="auto"/>
          <w:kern w:val="0"/>
          <w:sz w:val="20"/>
          <w:szCs w:val="20"/>
        </w:rPr>
        <w:t>によって認可された綱領に則って活動を行う。</w:t>
      </w:r>
    </w:p>
    <w:p w:rsidR="00256EB9" w:rsidP="174F0099" w:rsidRDefault="00256EB9" w14:paraId="481CE582" w14:textId="77777777" w14:noSpellErr="1">
      <w:pPr>
        <w:widowControl w:val="1"/>
        <w:spacing w:line="400" w:lineRule="exact"/>
        <w:jc w:val="left"/>
        <w:rPr>
          <w:rFonts w:ascii="Calibri" w:hAnsi="Calibri" w:eastAsia="游ゴシック" w:cs="Times New Roman"/>
          <w:b w:val="1"/>
          <w:bCs w:val="1"/>
          <w:color w:val="auto"/>
          <w:kern w:val="0"/>
          <w:sz w:val="20"/>
          <w:szCs w:val="20"/>
        </w:rPr>
      </w:pPr>
    </w:p>
    <w:p w:rsidR="00256EB9" w:rsidP="174F0099" w:rsidRDefault="00256EB9" w14:paraId="508C51BD" w14:textId="77777777" w14:noSpellErr="1">
      <w:pPr>
        <w:widowControl w:val="1"/>
        <w:jc w:val="left"/>
        <w:rPr>
          <w:rFonts w:ascii="Calibri" w:hAnsi="Calibri" w:eastAsia="游ゴシック" w:cs="Times New Roman"/>
          <w:b w:val="1"/>
          <w:bCs w:val="1"/>
          <w:color w:val="auto"/>
          <w:kern w:val="0"/>
          <w:sz w:val="20"/>
          <w:szCs w:val="20"/>
        </w:rPr>
      </w:pPr>
      <w:r w:rsidRPr="174F0099" w:rsidR="6DFDF641">
        <w:rPr>
          <w:rFonts w:ascii="Calibri" w:hAnsi="Calibri" w:eastAsia="游ゴシック" w:cs="Times New Roman"/>
          <w:b w:val="1"/>
          <w:bCs w:val="1"/>
          <w:color w:val="auto"/>
          <w:kern w:val="0"/>
          <w:sz w:val="20"/>
          <w:szCs w:val="20"/>
        </w:rPr>
        <w:t>統計解析委員会</w:t>
      </w:r>
      <w:r w:rsidRPr="174F0099" w:rsidR="6DFDF641">
        <w:rPr>
          <w:rFonts w:ascii="Calibri" w:hAnsi="Calibri" w:eastAsia="游ゴシック" w:cs="Times New Roman"/>
          <w:b w:val="1"/>
          <w:bCs w:val="1"/>
          <w:color w:val="auto"/>
          <w:kern w:val="0"/>
          <w:sz w:val="20"/>
          <w:szCs w:val="20"/>
        </w:rPr>
        <w:t xml:space="preserve"> Statistical Analysis Committee</w:t>
      </w:r>
      <w:r w:rsidRPr="174F0099" w:rsidR="6DFDF641">
        <w:rPr>
          <w:rFonts w:ascii="Calibri" w:hAnsi="Calibri" w:eastAsia="游ゴシック" w:cs="Times New Roman"/>
          <w:b w:val="1"/>
          <w:bCs w:val="1"/>
          <w:color w:val="auto"/>
          <w:kern w:val="0"/>
          <w:sz w:val="20"/>
          <w:szCs w:val="20"/>
        </w:rPr>
        <w:t>(SAC)</w:t>
      </w:r>
      <w:r w:rsidRPr="174F0099" w:rsidR="6DFDF641">
        <w:rPr>
          <w:rFonts w:ascii="Calibri" w:hAnsi="Calibri" w:eastAsia="游ゴシック" w:cs="Times New Roman"/>
          <w:b w:val="1"/>
          <w:bCs w:val="1"/>
          <w:color w:val="auto"/>
          <w:kern w:val="0"/>
          <w:sz w:val="20"/>
          <w:szCs w:val="20"/>
        </w:rPr>
        <w:t>：</w:t>
      </w:r>
    </w:p>
    <w:p w:rsidRPr="00BF6155" w:rsidR="00256EB9" w:rsidP="174F0099" w:rsidRDefault="00256EB9" w14:paraId="1B942ACC" w14:textId="22CF6969" w14:noSpellErr="1">
      <w:pPr>
        <w:widowControl w:val="1"/>
        <w:jc w:val="left"/>
        <w:rPr>
          <w:rFonts w:ascii="Calibri" w:hAnsi="Calibri" w:eastAsia="游ゴシック" w:cs="Times New Roman"/>
          <w:b w:val="1"/>
          <w:bCs w:val="1"/>
          <w:color w:val="auto"/>
          <w:kern w:val="0"/>
          <w:sz w:val="20"/>
          <w:szCs w:val="20"/>
        </w:rPr>
      </w:pPr>
      <w:r w:rsidRPr="174F0099" w:rsidR="6DFDF641">
        <w:rPr>
          <w:rFonts w:ascii="Calibri" w:hAnsi="Calibri" w:eastAsia="游ゴシック" w:cs="Times New Roman"/>
          <w:color w:val="auto"/>
          <w:kern w:val="0"/>
          <w:sz w:val="20"/>
          <w:szCs w:val="20"/>
        </w:rPr>
        <w:t>研究において事前に計画された</w:t>
      </w:r>
      <w:r w:rsidRPr="174F0099" w:rsidR="37AA1F95">
        <w:rPr>
          <w:rFonts w:ascii="Calibri" w:hAnsi="Calibri" w:eastAsia="游ゴシック" w:cs="Times New Roman"/>
          <w:color w:val="auto"/>
          <w:kern w:val="0"/>
          <w:sz w:val="20"/>
          <w:szCs w:val="20"/>
        </w:rPr>
        <w:t>解析</w:t>
      </w:r>
      <w:r w:rsidRPr="174F0099" w:rsidR="6DFDF641">
        <w:rPr>
          <w:rFonts w:ascii="Calibri" w:hAnsi="Calibri" w:eastAsia="游ゴシック" w:cs="Times New Roman"/>
          <w:color w:val="auto"/>
          <w:kern w:val="0"/>
          <w:sz w:val="20"/>
          <w:szCs w:val="20"/>
        </w:rPr>
        <w:t>を実施する責任を負う</w:t>
      </w:r>
      <w:r w:rsidRPr="174F0099" w:rsidR="6DFDF641">
        <w:rPr>
          <w:rFonts w:ascii="Calibri" w:hAnsi="Calibri" w:eastAsia="游ゴシック" w:cs="Times New Roman"/>
          <w:color w:val="auto"/>
          <w:kern w:val="0"/>
          <w:sz w:val="20"/>
          <w:szCs w:val="20"/>
        </w:rPr>
        <w:t>委員会。</w:t>
      </w:r>
      <w:r w:rsidRPr="174F0099" w:rsidR="6DFDF641">
        <w:rPr>
          <w:rFonts w:ascii="Calibri" w:hAnsi="Calibri" w:eastAsia="游ゴシック" w:cs="Times New Roman"/>
          <w:color w:val="auto"/>
          <w:kern w:val="0"/>
          <w:sz w:val="20"/>
          <w:szCs w:val="20"/>
        </w:rPr>
        <w:t>一般に、各解析で所定の統計モデルを実行し、</w:t>
      </w:r>
      <w:r w:rsidRPr="174F0099" w:rsidR="6DFDF641">
        <w:rPr>
          <w:rFonts w:ascii="Calibri" w:hAnsi="Calibri" w:eastAsia="游ゴシック" w:cs="Times New Roman"/>
          <w:color w:val="auto"/>
          <w:kern w:val="0"/>
          <w:sz w:val="20"/>
          <w:szCs w:val="20"/>
        </w:rPr>
        <w:t>DSMB</w:t>
      </w:r>
      <w:r w:rsidRPr="174F0099" w:rsidR="6DFDF641">
        <w:rPr>
          <w:rFonts w:ascii="Calibri" w:hAnsi="Calibri" w:eastAsia="游ゴシック" w:cs="Times New Roman"/>
          <w:color w:val="auto"/>
          <w:kern w:val="0"/>
          <w:sz w:val="20"/>
          <w:szCs w:val="20"/>
        </w:rPr>
        <w:t>にこの結果を提供する。</w:t>
      </w:r>
      <w:r w:rsidRPr="174F0099" w:rsidR="6DFDF641">
        <w:rPr>
          <w:rFonts w:ascii="Calibri" w:hAnsi="Calibri" w:eastAsia="游ゴシック" w:cs="Times New Roman"/>
          <w:color w:val="auto"/>
          <w:kern w:val="0"/>
          <w:sz w:val="20"/>
          <w:szCs w:val="20"/>
        </w:rPr>
        <w:t>SAC</w:t>
      </w:r>
      <w:r w:rsidRPr="174F0099" w:rsidR="6DFDF641">
        <w:rPr>
          <w:rFonts w:ascii="Calibri" w:hAnsi="Calibri" w:eastAsia="游ゴシック" w:cs="Times New Roman"/>
          <w:color w:val="auto"/>
          <w:kern w:val="0"/>
          <w:sz w:val="20"/>
          <w:szCs w:val="20"/>
        </w:rPr>
        <w:t>は研究の小委員会ではなく、統計解析を</w:t>
      </w:r>
      <w:r w:rsidRPr="174F0099" w:rsidR="37AA1F95">
        <w:rPr>
          <w:rFonts w:ascii="Calibri" w:hAnsi="Calibri" w:eastAsia="游ゴシック" w:cs="Times New Roman"/>
          <w:color w:val="auto"/>
          <w:kern w:val="0"/>
          <w:sz w:val="20"/>
          <w:szCs w:val="20"/>
        </w:rPr>
        <w:t>専門とする</w:t>
      </w:r>
      <w:r w:rsidRPr="174F0099" w:rsidR="6DFDF641">
        <w:rPr>
          <w:rFonts w:ascii="Calibri" w:hAnsi="Calibri" w:eastAsia="游ゴシック" w:cs="Times New Roman"/>
          <w:color w:val="auto"/>
          <w:kern w:val="0"/>
          <w:sz w:val="20"/>
          <w:szCs w:val="20"/>
        </w:rPr>
        <w:t>組織によって雇用された個人から構成され、ガバナンスの観点から</w:t>
      </w:r>
      <w:r w:rsidRPr="174F0099" w:rsidR="6DFDF641">
        <w:rPr>
          <w:rFonts w:ascii="Calibri" w:hAnsi="Calibri" w:eastAsia="游ゴシック" w:cs="Times New Roman"/>
          <w:color w:val="auto"/>
          <w:kern w:val="0"/>
          <w:sz w:val="20"/>
          <w:szCs w:val="20"/>
        </w:rPr>
        <w:t>DSMB</w:t>
      </w:r>
      <w:r w:rsidRPr="174F0099" w:rsidR="6DFDF641">
        <w:rPr>
          <w:rFonts w:ascii="Calibri" w:hAnsi="Calibri" w:eastAsia="游ゴシック" w:cs="Times New Roman"/>
          <w:color w:val="auto"/>
          <w:kern w:val="0"/>
          <w:sz w:val="20"/>
          <w:szCs w:val="20"/>
        </w:rPr>
        <w:t>の監督下にある。</w:t>
      </w:r>
    </w:p>
    <w:p w:rsidRPr="00BF6155" w:rsidR="00256EB9" w:rsidP="174F0099" w:rsidRDefault="00256EB9" w14:paraId="1E3A9AC5" w14:textId="586C75A1" w14:noSpellErr="1">
      <w:pPr>
        <w:widowControl w:val="1"/>
        <w:jc w:val="left"/>
        <w:rPr>
          <w:rFonts w:ascii="Calibri" w:hAnsi="Calibri" w:eastAsia="游ゴシック" w:cs="Times New Roman"/>
          <w:b w:val="1"/>
          <w:bCs w:val="1"/>
          <w:color w:val="auto"/>
          <w:kern w:val="0"/>
          <w:sz w:val="20"/>
          <w:szCs w:val="20"/>
        </w:rPr>
      </w:pPr>
    </w:p>
    <w:p w:rsidR="005A0251" w:rsidP="174F0099" w:rsidRDefault="005A0251" w14:paraId="13C0A338" w14:textId="77777777" w14:noSpellErr="1">
      <w:pPr>
        <w:widowControl w:val="1"/>
        <w:jc w:val="left"/>
        <w:rPr>
          <w:rFonts w:ascii="Calibri" w:hAnsi="Calibri" w:eastAsia="游ゴシック" w:cs="Times New Roman"/>
          <w:b w:val="1"/>
          <w:bCs w:val="1"/>
          <w:color w:val="auto"/>
          <w:kern w:val="0"/>
          <w:sz w:val="20"/>
          <w:szCs w:val="20"/>
        </w:rPr>
      </w:pPr>
      <w:r w:rsidRPr="174F0099" w:rsidR="0F8C8FE8">
        <w:rPr>
          <w:rFonts w:ascii="Calibri" w:hAnsi="Calibri" w:eastAsia="游ゴシック" w:cs="Times New Roman"/>
          <w:b w:val="1"/>
          <w:bCs w:val="1"/>
          <w:color w:val="auto"/>
          <w:kern w:val="0"/>
          <w:sz w:val="20"/>
          <w:szCs w:val="20"/>
        </w:rPr>
        <w:t>ドメイン特有のワーキンググループ</w:t>
      </w:r>
      <w:r w:rsidRPr="174F0099" w:rsidR="0F8C8FE8">
        <w:rPr>
          <w:rFonts w:ascii="Calibri" w:hAnsi="Calibri" w:eastAsia="游ゴシック" w:cs="Times New Roman"/>
          <w:b w:val="1"/>
          <w:bCs w:val="1"/>
          <w:color w:val="auto"/>
          <w:kern w:val="0"/>
          <w:sz w:val="20"/>
          <w:szCs w:val="20"/>
        </w:rPr>
        <w:t xml:space="preserve"> Domain-Specific Working Group</w:t>
      </w:r>
      <w:r w:rsidRPr="174F0099" w:rsidR="0F8C8FE8">
        <w:rPr>
          <w:rFonts w:ascii="Calibri" w:hAnsi="Calibri" w:eastAsia="游ゴシック" w:cs="Times New Roman"/>
          <w:b w:val="1"/>
          <w:bCs w:val="1"/>
          <w:color w:val="auto"/>
          <w:kern w:val="0"/>
          <w:sz w:val="20"/>
          <w:szCs w:val="20"/>
        </w:rPr>
        <w:t>（</w:t>
      </w:r>
      <w:r w:rsidRPr="174F0099" w:rsidR="0F8C8FE8">
        <w:rPr>
          <w:rFonts w:ascii="Calibri" w:hAnsi="Calibri" w:eastAsia="游ゴシック" w:cs="Times New Roman"/>
          <w:b w:val="1"/>
          <w:bCs w:val="1"/>
          <w:color w:val="auto"/>
          <w:kern w:val="0"/>
          <w:sz w:val="20"/>
          <w:szCs w:val="20"/>
        </w:rPr>
        <w:t>DSWG)</w:t>
      </w:r>
      <w:r w:rsidRPr="174F0099" w:rsidR="0F8C8FE8">
        <w:rPr>
          <w:rFonts w:ascii="Calibri" w:hAnsi="Calibri" w:eastAsia="游ゴシック" w:cs="Times New Roman"/>
          <w:b w:val="1"/>
          <w:bCs w:val="1"/>
          <w:color w:val="auto"/>
          <w:kern w:val="0"/>
          <w:sz w:val="20"/>
          <w:szCs w:val="20"/>
        </w:rPr>
        <w:t>：</w:t>
      </w:r>
    </w:p>
    <w:p w:rsidRPr="00BF6155" w:rsidR="005A0251" w:rsidP="174F0099" w:rsidRDefault="005A0251" w14:paraId="31BE30A4" w14:textId="110B058E" w14:noSpellErr="1">
      <w:pPr>
        <w:widowControl w:val="1"/>
        <w:jc w:val="left"/>
        <w:rPr>
          <w:rFonts w:ascii="Calibri" w:hAnsi="Calibri" w:eastAsia="游ゴシック" w:cs="Times New Roman"/>
          <w:b w:val="1"/>
          <w:bCs w:val="1"/>
          <w:color w:val="auto"/>
          <w:kern w:val="0"/>
          <w:sz w:val="20"/>
          <w:szCs w:val="20"/>
        </w:rPr>
      </w:pPr>
      <w:r w:rsidRPr="174F0099" w:rsidR="0F8C8FE8">
        <w:rPr>
          <w:rFonts w:ascii="Calibri" w:hAnsi="Calibri" w:eastAsia="游ゴシック" w:cs="Times New Roman"/>
          <w:color w:val="auto"/>
          <w:kern w:val="0"/>
          <w:sz w:val="20"/>
          <w:szCs w:val="20"/>
        </w:rPr>
        <w:t>研究の管理に関与する小委員会であり、そのメンバーは、現在または提案されている新しいドメインの開発および管理に責任を負う。</w:t>
      </w:r>
    </w:p>
    <w:p w:rsidR="005A0251" w:rsidP="174F0099" w:rsidRDefault="005A0251" w14:paraId="685CC0F1" w14:textId="26AB1F45" w14:noSpellErr="1">
      <w:pPr>
        <w:widowControl w:val="1"/>
        <w:jc w:val="left"/>
        <w:rPr>
          <w:rFonts w:ascii="Calibri" w:hAnsi="Calibri" w:eastAsia="游ゴシック" w:cs="Times New Roman"/>
          <w:b w:val="1"/>
          <w:bCs w:val="1"/>
          <w:color w:val="auto"/>
          <w:kern w:val="0"/>
          <w:sz w:val="20"/>
          <w:szCs w:val="20"/>
        </w:rPr>
      </w:pPr>
    </w:p>
    <w:p w:rsidRPr="001A2194" w:rsidR="005A0251" w:rsidP="174F0099" w:rsidRDefault="005A0251" w14:paraId="5D2345BA" w14:textId="77777777" w14:noSpellErr="1">
      <w:pPr>
        <w:widowControl w:val="1"/>
        <w:jc w:val="left"/>
        <w:rPr>
          <w:rFonts w:ascii="Calibri" w:hAnsi="Calibri" w:eastAsia="游ゴシック" w:cs="Times New Roman"/>
          <w:b w:val="1"/>
          <w:bCs w:val="1"/>
          <w:color w:val="auto"/>
          <w:kern w:val="0"/>
          <w:sz w:val="20"/>
          <w:szCs w:val="20"/>
        </w:rPr>
      </w:pPr>
      <w:r w:rsidRPr="174F0099" w:rsidR="0F8C8FE8">
        <w:rPr>
          <w:rFonts w:ascii="Calibri" w:hAnsi="Calibri" w:eastAsia="游ゴシック" w:cs="Times New Roman"/>
          <w:b w:val="1"/>
          <w:bCs w:val="1"/>
          <w:color w:val="auto"/>
          <w:kern w:val="0"/>
          <w:sz w:val="20"/>
          <w:szCs w:val="20"/>
        </w:rPr>
        <w:t>ドメインコアチーム</w:t>
      </w:r>
      <w:r w:rsidRPr="174F0099" w:rsidR="0F8C8FE8">
        <w:rPr>
          <w:rFonts w:ascii="Calibri" w:hAnsi="Calibri" w:eastAsia="游ゴシック" w:cs="Times New Roman"/>
          <w:b w:val="1"/>
          <w:bCs w:val="1"/>
          <w:color w:val="auto"/>
          <w:kern w:val="0"/>
          <w:sz w:val="20"/>
          <w:szCs w:val="20"/>
        </w:rPr>
        <w:t xml:space="preserve"> Domain Core Team(DCT)</w:t>
      </w:r>
      <w:r w:rsidRPr="174F0099" w:rsidR="0F8C8FE8">
        <w:rPr>
          <w:rFonts w:ascii="Calibri" w:hAnsi="Calibri" w:eastAsia="游ゴシック" w:cs="Times New Roman"/>
          <w:b w:val="1"/>
          <w:bCs w:val="1"/>
          <w:color w:val="auto"/>
          <w:kern w:val="0"/>
          <w:sz w:val="20"/>
          <w:szCs w:val="20"/>
        </w:rPr>
        <w:t>：</w:t>
      </w:r>
    </w:p>
    <w:p w:rsidRPr="001A2194" w:rsidR="005A0251" w:rsidP="174F0099" w:rsidRDefault="005A0251" w14:paraId="6948B098" w14:textId="03B5462E" w14:noSpellErr="1">
      <w:pPr>
        <w:widowControl w:val="1"/>
        <w:jc w:val="left"/>
        <w:rPr>
          <w:rFonts w:ascii="Calibri" w:hAnsi="Calibri" w:eastAsia="游ゴシック" w:cs="Times New Roman"/>
          <w:b w:val="1"/>
          <w:bCs w:val="1"/>
          <w:color w:val="auto"/>
          <w:kern w:val="0"/>
          <w:sz w:val="20"/>
          <w:szCs w:val="20"/>
        </w:rPr>
      </w:pPr>
      <w:r w:rsidRPr="174F0099" w:rsidR="0F8C8FE8">
        <w:rPr>
          <w:rFonts w:ascii="Calibri" w:hAnsi="Calibri" w:eastAsia="游ゴシック" w:cs="Times New Roman"/>
          <w:color w:val="auto"/>
          <w:kern w:val="0"/>
          <w:sz w:val="20"/>
          <w:szCs w:val="20"/>
        </w:rPr>
        <w:t>日本国内で実施している（または実施予定の）各ドメインにおいて、国内実施に係るリーダーから構成されたチーム。ドメインリーダーは各々のドメイン特有のワーキンググループの総括的役割を担うものとして、同ワーキンググループ内から若干名選出される。なお、ドメインコアチームは収集データを閲覧解析し利用することができる。</w:t>
      </w:r>
    </w:p>
    <w:p w:rsidRPr="005A0251" w:rsidR="005A0251" w:rsidP="174F0099" w:rsidRDefault="005A0251" w14:paraId="0DDB58B6" w14:textId="77777777" w14:noSpellErr="1">
      <w:pPr>
        <w:widowControl w:val="1"/>
        <w:jc w:val="left"/>
        <w:rPr>
          <w:rFonts w:ascii="Calibri" w:hAnsi="Calibri" w:eastAsia="游ゴシック" w:cs="Times New Roman"/>
          <w:b w:val="1"/>
          <w:bCs w:val="1"/>
          <w:color w:val="auto"/>
          <w:kern w:val="0"/>
          <w:sz w:val="20"/>
          <w:szCs w:val="20"/>
        </w:rPr>
      </w:pPr>
    </w:p>
    <w:p w:rsidR="000004B2" w:rsidP="174F0099" w:rsidRDefault="000004B2" w14:paraId="7C8578A6" w14:textId="77777777" w14:noSpellErr="1">
      <w:pPr>
        <w:widowControl w:val="1"/>
        <w:jc w:val="left"/>
        <w:rPr>
          <w:rFonts w:ascii="Calibri" w:hAnsi="Calibri" w:eastAsia="游ゴシック" w:cs="Times New Roman"/>
          <w:b w:val="1"/>
          <w:bCs w:val="1"/>
          <w:color w:val="auto"/>
          <w:kern w:val="0"/>
          <w:sz w:val="20"/>
          <w:szCs w:val="20"/>
        </w:rPr>
      </w:pPr>
      <w:r w:rsidRPr="174F0099" w:rsidR="6FAAA100">
        <w:rPr>
          <w:rFonts w:ascii="Calibri" w:hAnsi="Calibri" w:eastAsia="游ゴシック" w:cs="Times New Roman"/>
          <w:b w:val="1"/>
          <w:bCs w:val="1"/>
          <w:color w:val="auto"/>
          <w:kern w:val="0"/>
          <w:sz w:val="20"/>
          <w:szCs w:val="20"/>
        </w:rPr>
        <w:t>状態</w:t>
      </w:r>
      <w:r w:rsidRPr="174F0099" w:rsidR="6FAAA100">
        <w:rPr>
          <w:rFonts w:ascii="Calibri" w:hAnsi="Calibri" w:eastAsia="游ゴシック" w:cs="Times New Roman"/>
          <w:b w:val="1"/>
          <w:bCs w:val="1"/>
          <w:color w:val="auto"/>
          <w:kern w:val="0"/>
          <w:sz w:val="20"/>
          <w:szCs w:val="20"/>
        </w:rPr>
        <w:t xml:space="preserve"> State</w:t>
      </w:r>
      <w:r w:rsidRPr="174F0099" w:rsidR="6FAAA100">
        <w:rPr>
          <w:rFonts w:ascii="Calibri" w:hAnsi="Calibri" w:eastAsia="游ゴシック" w:cs="Times New Roman"/>
          <w:b w:val="1"/>
          <w:bCs w:val="1"/>
          <w:color w:val="auto"/>
          <w:kern w:val="0"/>
          <w:sz w:val="20"/>
          <w:szCs w:val="20"/>
        </w:rPr>
        <w:t>：</w:t>
      </w:r>
    </w:p>
    <w:p w:rsidR="000004B2" w:rsidP="174F0099" w:rsidRDefault="000004B2" w14:paraId="4A721E75" w14:textId="7D1A1DD9" w14:noSpellErr="1">
      <w:pPr>
        <w:widowControl w:val="1"/>
        <w:jc w:val="left"/>
        <w:rPr>
          <w:rFonts w:ascii="Calibri" w:hAnsi="Calibri" w:eastAsia="游ゴシック" w:cs="Times New Roman"/>
          <w:color w:val="auto"/>
          <w:kern w:val="0"/>
          <w:sz w:val="20"/>
          <w:szCs w:val="20"/>
        </w:rPr>
      </w:pPr>
      <w:r w:rsidRPr="174F0099" w:rsidR="6FAAA100">
        <w:rPr>
          <w:rFonts w:ascii="Calibri" w:hAnsi="Calibri" w:eastAsia="游ゴシック" w:cs="Times New Roman"/>
          <w:color w:val="auto"/>
          <w:kern w:val="0"/>
          <w:sz w:val="20"/>
          <w:szCs w:val="20"/>
        </w:rPr>
        <w:t>REMAP</w:t>
      </w:r>
      <w:r w:rsidRPr="174F0099" w:rsidR="6FAAA100">
        <w:rPr>
          <w:rFonts w:ascii="Calibri" w:hAnsi="Calibri" w:eastAsia="游ゴシック" w:cs="Times New Roman"/>
          <w:color w:val="auto"/>
          <w:kern w:val="0"/>
          <w:sz w:val="20"/>
          <w:szCs w:val="20"/>
        </w:rPr>
        <w:t>-CAP</w:t>
      </w:r>
      <w:r w:rsidRPr="174F0099" w:rsidR="6FAAA100">
        <w:rPr>
          <w:rFonts w:ascii="Calibri" w:hAnsi="Calibri" w:eastAsia="游ゴシック" w:cs="Times New Roman"/>
          <w:color w:val="auto"/>
          <w:kern w:val="0"/>
          <w:sz w:val="20"/>
          <w:szCs w:val="20"/>
        </w:rPr>
        <w:t>内の</w:t>
      </w:r>
      <w:r w:rsidRPr="174F0099" w:rsidR="6FAAA100">
        <w:rPr>
          <w:rFonts w:ascii="Calibri" w:hAnsi="Calibri" w:eastAsia="游ゴシック" w:cs="Times New Roman"/>
          <w:color w:val="auto"/>
          <w:kern w:val="0"/>
          <w:sz w:val="20"/>
          <w:szCs w:val="20"/>
        </w:rPr>
        <w:t>被験者</w:t>
      </w:r>
      <w:r w:rsidRPr="174F0099" w:rsidR="6FAAA100">
        <w:rPr>
          <w:rFonts w:ascii="Calibri" w:hAnsi="Calibri" w:eastAsia="游ゴシック" w:cs="Times New Roman"/>
          <w:color w:val="auto"/>
          <w:kern w:val="0"/>
          <w:sz w:val="20"/>
          <w:szCs w:val="20"/>
        </w:rPr>
        <w:t>の特性によって定義される、網羅的</w:t>
      </w:r>
      <w:r w:rsidRPr="174F0099" w:rsidR="37AA1F95">
        <w:rPr>
          <w:rFonts w:ascii="Calibri" w:hAnsi="Calibri" w:eastAsia="游ゴシック" w:cs="Times New Roman"/>
          <w:color w:val="auto"/>
          <w:kern w:val="0"/>
          <w:sz w:val="20"/>
          <w:szCs w:val="20"/>
        </w:rPr>
        <w:t>で重複のない</w:t>
      </w:r>
      <w:r w:rsidRPr="174F0099" w:rsidR="6FAAA100">
        <w:rPr>
          <w:rFonts w:ascii="Calibri" w:hAnsi="Calibri" w:eastAsia="游ゴシック" w:cs="Times New Roman"/>
          <w:color w:val="auto"/>
          <w:kern w:val="0"/>
          <w:sz w:val="20"/>
          <w:szCs w:val="20"/>
        </w:rPr>
        <w:t>一連のカテゴリーのこと</w:t>
      </w:r>
      <w:r w:rsidRPr="174F0099" w:rsidR="6FAAA100">
        <w:rPr>
          <w:rFonts w:ascii="Calibri" w:hAnsi="Calibri" w:eastAsia="游ゴシック" w:cs="Times New Roman"/>
          <w:color w:val="auto"/>
          <w:kern w:val="0"/>
          <w:sz w:val="20"/>
          <w:szCs w:val="20"/>
        </w:rPr>
        <w:t>。</w:t>
      </w:r>
      <w:r w:rsidRPr="174F0099" w:rsidR="6FAAA100">
        <w:rPr>
          <w:rFonts w:ascii="Calibri" w:hAnsi="Calibri" w:eastAsia="游ゴシック" w:cs="Times New Roman"/>
          <w:color w:val="auto"/>
          <w:kern w:val="0"/>
          <w:sz w:val="20"/>
          <w:szCs w:val="20"/>
        </w:rPr>
        <w:t>REMAP</w:t>
      </w:r>
      <w:r w:rsidRPr="174F0099" w:rsidR="6FAAA100">
        <w:rPr>
          <w:rFonts w:ascii="Calibri" w:hAnsi="Calibri" w:eastAsia="游ゴシック" w:cs="Times New Roman"/>
          <w:color w:val="auto"/>
          <w:kern w:val="0"/>
          <w:sz w:val="20"/>
          <w:szCs w:val="20"/>
        </w:rPr>
        <w:t>-CAP</w:t>
      </w:r>
      <w:r w:rsidRPr="174F0099" w:rsidR="6FAAA100">
        <w:rPr>
          <w:rFonts w:ascii="Calibri" w:hAnsi="Calibri" w:eastAsia="游ゴシック" w:cs="Times New Roman"/>
          <w:color w:val="auto"/>
          <w:kern w:val="0"/>
          <w:sz w:val="20"/>
          <w:szCs w:val="20"/>
        </w:rPr>
        <w:t>に参加する間、</w:t>
      </w:r>
      <w:r w:rsidRPr="174F0099" w:rsidR="6FAAA100">
        <w:rPr>
          <w:rFonts w:ascii="Calibri" w:hAnsi="Calibri" w:eastAsia="游ゴシック" w:cs="Times New Roman"/>
          <w:color w:val="auto"/>
          <w:kern w:val="0"/>
          <w:sz w:val="20"/>
          <w:szCs w:val="20"/>
        </w:rPr>
        <w:t>1</w:t>
      </w:r>
      <w:r w:rsidRPr="174F0099" w:rsidR="6FAAA100">
        <w:rPr>
          <w:rFonts w:ascii="Calibri" w:hAnsi="Calibri" w:eastAsia="游ゴシック" w:cs="Times New Roman"/>
          <w:color w:val="auto"/>
          <w:kern w:val="0"/>
          <w:sz w:val="20"/>
          <w:szCs w:val="20"/>
        </w:rPr>
        <w:t>人の</w:t>
      </w:r>
      <w:r w:rsidRPr="174F0099" w:rsidR="6FAAA100">
        <w:rPr>
          <w:rFonts w:ascii="Calibri" w:hAnsi="Calibri" w:eastAsia="游ゴシック" w:cs="Times New Roman"/>
          <w:color w:val="auto"/>
          <w:kern w:val="0"/>
          <w:sz w:val="20"/>
          <w:szCs w:val="20"/>
        </w:rPr>
        <w:t>被験者</w:t>
      </w:r>
      <w:r w:rsidRPr="174F0099" w:rsidR="6FAAA100">
        <w:rPr>
          <w:rFonts w:ascii="Calibri" w:hAnsi="Calibri" w:eastAsia="游ゴシック" w:cs="Times New Roman"/>
          <w:color w:val="auto"/>
          <w:kern w:val="0"/>
          <w:sz w:val="20"/>
          <w:szCs w:val="20"/>
        </w:rPr>
        <w:t>に対して経時的に異なる時点で変化しうる</w:t>
      </w:r>
      <w:r w:rsidRPr="174F0099" w:rsidR="6FAAA100">
        <w:rPr>
          <w:rFonts w:ascii="Calibri" w:hAnsi="Calibri" w:eastAsia="游ゴシック" w:cs="Times New Roman"/>
          <w:color w:val="auto"/>
          <w:kern w:val="0"/>
          <w:sz w:val="20"/>
          <w:szCs w:val="20"/>
        </w:rPr>
        <w:t>(</w:t>
      </w:r>
      <w:r w:rsidRPr="174F0099" w:rsidR="6FAAA100">
        <w:rPr>
          <w:rFonts w:ascii="Calibri" w:hAnsi="Calibri" w:eastAsia="游ゴシック" w:cs="Times New Roman"/>
          <w:color w:val="auto"/>
          <w:kern w:val="0"/>
          <w:sz w:val="20"/>
          <w:szCs w:val="20"/>
        </w:rPr>
        <w:t>すなわち、状態は動的であり得る</w:t>
      </w:r>
      <w:r w:rsidRPr="174F0099" w:rsidR="6FAAA100">
        <w:rPr>
          <w:rFonts w:ascii="Calibri" w:hAnsi="Calibri" w:eastAsia="游ゴシック" w:cs="Times New Roman"/>
          <w:color w:val="auto"/>
          <w:kern w:val="0"/>
          <w:sz w:val="20"/>
          <w:szCs w:val="20"/>
        </w:rPr>
        <w:t>)</w:t>
      </w:r>
      <w:r w:rsidRPr="174F0099" w:rsidR="6FAAA100">
        <w:rPr>
          <w:rFonts w:ascii="Calibri" w:hAnsi="Calibri" w:eastAsia="游ゴシック" w:cs="Times New Roman"/>
          <w:color w:val="auto"/>
          <w:kern w:val="0"/>
          <w:sz w:val="20"/>
          <w:szCs w:val="20"/>
        </w:rPr>
        <w:t>。状態は、ドメインへの適格性を判断するために使用され、登録時以降に起こる適格性を判断することも含まれる。状態はベイズ統計モデル内の相加的な変量として用いられる。</w:t>
      </w:r>
    </w:p>
    <w:p w:rsidRPr="00BF6155" w:rsidR="000004B2" w:rsidP="174F0099" w:rsidRDefault="000004B2" w14:paraId="6EAB678B" w14:textId="77777777" w14:noSpellErr="1">
      <w:pPr>
        <w:widowControl w:val="1"/>
        <w:jc w:val="left"/>
        <w:rPr>
          <w:rFonts w:ascii="Calibri" w:hAnsi="Calibri" w:eastAsia="游ゴシック" w:cs="Times New Roman"/>
          <w:b w:val="1"/>
          <w:bCs w:val="1"/>
          <w:color w:val="auto"/>
          <w:kern w:val="0"/>
          <w:sz w:val="20"/>
          <w:szCs w:val="20"/>
        </w:rPr>
      </w:pPr>
    </w:p>
    <w:p w:rsidR="000004B2" w:rsidP="174F0099" w:rsidRDefault="000004B2" w14:paraId="736C408B" w14:textId="77777777" w14:noSpellErr="1">
      <w:pPr>
        <w:widowControl w:val="1"/>
        <w:jc w:val="left"/>
        <w:rPr>
          <w:rFonts w:ascii="Calibri" w:hAnsi="Calibri" w:eastAsia="游ゴシック" w:cs="Times New Roman"/>
          <w:b w:val="1"/>
          <w:bCs w:val="1"/>
          <w:color w:val="auto"/>
          <w:kern w:val="0"/>
          <w:sz w:val="20"/>
          <w:szCs w:val="20"/>
        </w:rPr>
      </w:pPr>
      <w:r w:rsidRPr="174F0099" w:rsidR="6FAAA100">
        <w:rPr>
          <w:rFonts w:ascii="Calibri" w:hAnsi="Calibri" w:eastAsia="游ゴシック" w:cs="Times New Roman"/>
          <w:b w:val="1"/>
          <w:bCs w:val="1"/>
          <w:color w:val="auto"/>
          <w:kern w:val="0"/>
          <w:sz w:val="20"/>
          <w:szCs w:val="20"/>
        </w:rPr>
        <w:t>階層</w:t>
      </w:r>
      <w:r w:rsidRPr="174F0099" w:rsidR="6FAAA100">
        <w:rPr>
          <w:rFonts w:ascii="Calibri" w:hAnsi="Calibri" w:eastAsia="游ゴシック" w:cs="Times New Roman"/>
          <w:b w:val="1"/>
          <w:bCs w:val="1"/>
          <w:color w:val="auto"/>
          <w:kern w:val="0"/>
          <w:sz w:val="20"/>
          <w:szCs w:val="20"/>
        </w:rPr>
        <w:t xml:space="preserve"> Strata</w:t>
      </w:r>
      <w:r w:rsidRPr="174F0099" w:rsidR="6FAAA100">
        <w:rPr>
          <w:rFonts w:ascii="Calibri" w:hAnsi="Calibri" w:eastAsia="游ゴシック" w:cs="Times New Roman"/>
          <w:b w:val="1"/>
          <w:bCs w:val="1"/>
          <w:color w:val="auto"/>
          <w:kern w:val="0"/>
          <w:sz w:val="20"/>
          <w:szCs w:val="20"/>
        </w:rPr>
        <w:t>：</w:t>
      </w:r>
    </w:p>
    <w:p w:rsidRPr="00BF6155" w:rsidR="000004B2" w:rsidP="174F0099" w:rsidRDefault="00020897" w14:paraId="53B491A3" w14:textId="6DF805DD" w14:noSpellErr="1">
      <w:pPr>
        <w:widowControl w:val="1"/>
        <w:jc w:val="left"/>
        <w:rPr>
          <w:rFonts w:ascii="Calibri" w:hAnsi="Calibri" w:eastAsia="游ゴシック" w:cs="Times New Roman"/>
          <w:b w:val="1"/>
          <w:bCs w:val="1"/>
          <w:color w:val="auto"/>
          <w:kern w:val="0"/>
          <w:sz w:val="20"/>
          <w:szCs w:val="20"/>
        </w:rPr>
      </w:pPr>
      <w:r w:rsidRPr="174F0099" w:rsidR="66D3844F">
        <w:rPr>
          <w:rFonts w:ascii="Calibri" w:hAnsi="Calibri" w:eastAsia="游ゴシック" w:cs="Times New Roman"/>
          <w:color w:val="auto"/>
          <w:kern w:val="0"/>
          <w:sz w:val="20"/>
          <w:szCs w:val="20"/>
        </w:rPr>
        <w:t>網羅的で重複のない</w:t>
      </w:r>
      <w:r w:rsidRPr="174F0099" w:rsidR="6FAAA100">
        <w:rPr>
          <w:rFonts w:ascii="Calibri" w:hAnsi="Calibri" w:eastAsia="游ゴシック" w:cs="Times New Roman"/>
          <w:color w:val="auto"/>
          <w:kern w:val="0"/>
          <w:sz w:val="20"/>
          <w:szCs w:val="20"/>
        </w:rPr>
        <w:t>一連のカテゴリーで構成され、</w:t>
      </w:r>
      <w:r w:rsidRPr="174F0099" w:rsidR="6FAAA100">
        <w:rPr>
          <w:rFonts w:ascii="Calibri" w:hAnsi="Calibri" w:eastAsia="游ゴシック" w:cs="Times New Roman"/>
          <w:color w:val="auto"/>
          <w:kern w:val="0"/>
          <w:sz w:val="20"/>
          <w:szCs w:val="20"/>
        </w:rPr>
        <w:t>REMAP</w:t>
      </w:r>
      <w:r w:rsidRPr="174F0099" w:rsidR="6FAAA100">
        <w:rPr>
          <w:rFonts w:ascii="Calibri" w:hAnsi="Calibri" w:eastAsia="游ゴシック" w:cs="Times New Roman"/>
          <w:color w:val="auto"/>
          <w:kern w:val="0"/>
          <w:sz w:val="20"/>
          <w:szCs w:val="20"/>
        </w:rPr>
        <w:t>-CAP</w:t>
      </w:r>
      <w:r w:rsidRPr="174F0099" w:rsidR="6FAAA100">
        <w:rPr>
          <w:rFonts w:ascii="Calibri" w:hAnsi="Calibri" w:eastAsia="游ゴシック" w:cs="Times New Roman"/>
          <w:color w:val="auto"/>
          <w:kern w:val="0"/>
          <w:sz w:val="20"/>
          <w:szCs w:val="20"/>
        </w:rPr>
        <w:t>内の</w:t>
      </w:r>
      <w:r w:rsidRPr="174F0099" w:rsidR="6FAAA100">
        <w:rPr>
          <w:rFonts w:ascii="Calibri" w:hAnsi="Calibri" w:eastAsia="游ゴシック" w:cs="Times New Roman"/>
          <w:color w:val="auto"/>
          <w:kern w:val="0"/>
          <w:sz w:val="20"/>
          <w:szCs w:val="20"/>
        </w:rPr>
        <w:t>被験者</w:t>
      </w:r>
      <w:r w:rsidRPr="174F0099" w:rsidR="6FAAA100">
        <w:rPr>
          <w:rFonts w:ascii="Calibri" w:hAnsi="Calibri" w:eastAsia="游ゴシック" w:cs="Times New Roman"/>
          <w:color w:val="auto"/>
          <w:kern w:val="0"/>
          <w:sz w:val="20"/>
          <w:szCs w:val="20"/>
        </w:rPr>
        <w:t>のベースライン特性によって定義される。この場合、介入の相対的効果は異なる可能性がある。これらのおそらく異なる効果は、統計モデル、無作為化の確率、およびプラットフォーム結論に反映される。階層を定義する基準は、患者登録時または登録前に存在していなければならない。</w:t>
      </w:r>
    </w:p>
    <w:p w:rsidRPr="00BF6155" w:rsidR="000004B2" w:rsidP="174F0099" w:rsidRDefault="000004B2" w14:paraId="5143EAC3" w14:textId="77777777" w14:noSpellErr="1">
      <w:pPr>
        <w:widowControl w:val="1"/>
        <w:jc w:val="left"/>
        <w:rPr>
          <w:rFonts w:ascii="Calibri" w:hAnsi="Calibri" w:eastAsia="游ゴシック" w:cs="Times New Roman"/>
          <w:b w:val="1"/>
          <w:bCs w:val="1"/>
          <w:color w:val="auto"/>
          <w:kern w:val="0"/>
          <w:sz w:val="20"/>
          <w:szCs w:val="20"/>
        </w:rPr>
      </w:pPr>
    </w:p>
    <w:p w:rsidRPr="001A2194" w:rsidR="00B808D2" w:rsidP="174F0099" w:rsidRDefault="00B808D2" w14:paraId="68FAB215" w14:textId="77777777" w14:noSpellErr="1">
      <w:pPr>
        <w:widowControl w:val="1"/>
        <w:jc w:val="left"/>
        <w:rPr>
          <w:rFonts w:ascii="Calibri" w:hAnsi="Calibri" w:eastAsia="游ゴシック" w:cs="Times New Roman"/>
          <w:b w:val="1"/>
          <w:bCs w:val="1"/>
          <w:color w:val="auto"/>
          <w:kern w:val="0"/>
          <w:sz w:val="20"/>
          <w:szCs w:val="20"/>
        </w:rPr>
      </w:pPr>
      <w:r w:rsidRPr="174F0099" w:rsidR="0208F681">
        <w:rPr>
          <w:rFonts w:ascii="Calibri" w:hAnsi="Calibri" w:eastAsia="游ゴシック" w:cs="Times New Roman"/>
          <w:b w:val="1"/>
          <w:bCs w:val="1"/>
          <w:color w:val="auto"/>
          <w:kern w:val="0"/>
          <w:sz w:val="20"/>
          <w:szCs w:val="20"/>
        </w:rPr>
        <w:t>プラットフォーム</w:t>
      </w:r>
      <w:r w:rsidRPr="174F0099" w:rsidR="0208F681">
        <w:rPr>
          <w:rFonts w:ascii="Calibri" w:hAnsi="Calibri" w:eastAsia="游ゴシック" w:cs="Times New Roman"/>
          <w:b w:val="1"/>
          <w:bCs w:val="1"/>
          <w:color w:val="auto"/>
          <w:kern w:val="0"/>
          <w:sz w:val="20"/>
          <w:szCs w:val="20"/>
        </w:rPr>
        <w:t xml:space="preserve"> Platform</w:t>
      </w:r>
      <w:r w:rsidRPr="174F0099" w:rsidR="0208F681">
        <w:rPr>
          <w:rFonts w:ascii="Calibri" w:hAnsi="Calibri" w:eastAsia="游ゴシック" w:cs="Times New Roman"/>
          <w:b w:val="1"/>
          <w:bCs w:val="1"/>
          <w:color w:val="auto"/>
          <w:kern w:val="0"/>
          <w:sz w:val="20"/>
          <w:szCs w:val="20"/>
        </w:rPr>
        <w:t>：</w:t>
      </w:r>
    </w:p>
    <w:p w:rsidRPr="001A2194" w:rsidR="00B808D2" w:rsidP="174F0099" w:rsidRDefault="00B808D2" w14:paraId="31B5E983" w14:textId="4AE96D5E" w14:noSpellErr="1">
      <w:pPr>
        <w:widowControl w:val="1"/>
        <w:jc w:val="left"/>
        <w:rPr>
          <w:rFonts w:ascii="Calibri" w:hAnsi="Calibri" w:eastAsia="游ゴシック" w:cs="Times New Roman"/>
          <w:color w:val="auto"/>
          <w:kern w:val="0"/>
          <w:sz w:val="20"/>
          <w:szCs w:val="20"/>
        </w:rPr>
      </w:pPr>
      <w:r w:rsidRPr="174F0099" w:rsidR="0208F681">
        <w:rPr>
          <w:rFonts w:ascii="Calibri" w:hAnsi="Calibri" w:eastAsia="游ゴシック" w:cs="Times New Roman"/>
          <w:color w:val="auto"/>
          <w:kern w:val="0"/>
          <w:sz w:val="20"/>
          <w:szCs w:val="20"/>
        </w:rPr>
        <w:t>プラットフォーム研究は複数の介入を同時に評価するもので、その目的は、各介入効果を個別に正確に評価する一般的な</w:t>
      </w:r>
      <w:r w:rsidRPr="174F0099" w:rsidR="0208F681">
        <w:rPr>
          <w:rFonts w:ascii="Calibri" w:hAnsi="Calibri" w:eastAsia="游ゴシック" w:cs="Times New Roman"/>
          <w:color w:val="auto"/>
          <w:kern w:val="0"/>
          <w:sz w:val="20"/>
          <w:szCs w:val="20"/>
        </w:rPr>
        <w:t>phase 3</w:t>
      </w:r>
      <w:r w:rsidRPr="174F0099" w:rsidR="0208F681">
        <w:rPr>
          <w:rFonts w:ascii="Calibri" w:hAnsi="Calibri" w:eastAsia="游ゴシック" w:cs="Times New Roman"/>
          <w:color w:val="auto"/>
          <w:kern w:val="0"/>
          <w:sz w:val="20"/>
          <w:szCs w:val="20"/>
        </w:rPr>
        <w:t>の試験と異なり、ベストな治療法の探索という、より通常診療のゴールに近い性質を持つ。</w:t>
      </w:r>
      <w:r w:rsidRPr="174F0099" w:rsidR="0208F681">
        <w:rPr>
          <w:rFonts w:ascii="Calibri" w:hAnsi="Calibri" w:eastAsia="游ゴシック" w:cs="Times New Roman"/>
          <w:color w:val="auto"/>
          <w:kern w:val="0"/>
          <w:sz w:val="20"/>
          <w:szCs w:val="20"/>
        </w:rPr>
        <w:t>REMAP-CAP</w:t>
      </w:r>
      <w:r w:rsidRPr="174F0099" w:rsidR="0208F681">
        <w:rPr>
          <w:rFonts w:ascii="Calibri" w:hAnsi="Calibri" w:eastAsia="游ゴシック" w:cs="Times New Roman"/>
          <w:color w:val="auto"/>
          <w:kern w:val="0"/>
          <w:sz w:val="20"/>
          <w:szCs w:val="20"/>
        </w:rPr>
        <w:t>の各ドメインの特徴は、それぞれ</w:t>
      </w:r>
      <w:r w:rsidRPr="174F0099" w:rsidR="0208F681">
        <w:rPr>
          <w:rFonts w:ascii="Calibri" w:hAnsi="Calibri" w:eastAsia="游ゴシック" w:cs="Times New Roman"/>
          <w:color w:val="auto"/>
          <w:kern w:val="0"/>
          <w:sz w:val="20"/>
          <w:szCs w:val="20"/>
        </w:rPr>
        <w:t>phase 3</w:t>
      </w:r>
      <w:r w:rsidRPr="174F0099" w:rsidR="0208F681">
        <w:rPr>
          <w:rFonts w:ascii="Calibri" w:hAnsi="Calibri" w:eastAsia="游ゴシック" w:cs="Times New Roman"/>
          <w:color w:val="auto"/>
          <w:kern w:val="0"/>
          <w:sz w:val="20"/>
          <w:szCs w:val="20"/>
        </w:rPr>
        <w:t>試験で個別に扱われたことのある内容が</w:t>
      </w:r>
      <w:r w:rsidRPr="174F0099" w:rsidR="0208F681">
        <w:rPr>
          <w:rFonts w:ascii="Calibri" w:hAnsi="Calibri" w:eastAsia="游ゴシック" w:cs="Times New Roman"/>
          <w:color w:val="auto"/>
          <w:kern w:val="0"/>
          <w:sz w:val="20"/>
          <w:szCs w:val="20"/>
        </w:rPr>
        <w:lastRenderedPageBreak/>
        <w:t>中心だが、</w:t>
      </w:r>
      <w:r w:rsidRPr="174F0099" w:rsidR="0208F681">
        <w:rPr>
          <w:rFonts w:ascii="Calibri" w:hAnsi="Calibri" w:eastAsia="游ゴシック" w:cs="Times New Roman"/>
          <w:color w:val="auto"/>
          <w:kern w:val="0"/>
          <w:sz w:val="20"/>
          <w:szCs w:val="20"/>
        </w:rPr>
        <w:t>REMAP-CAP</w:t>
      </w:r>
      <w:r w:rsidRPr="174F0099" w:rsidR="0208F681">
        <w:rPr>
          <w:rFonts w:ascii="Calibri" w:hAnsi="Calibri" w:eastAsia="游ゴシック" w:cs="Times New Roman"/>
          <w:color w:val="auto"/>
          <w:kern w:val="0"/>
          <w:sz w:val="20"/>
          <w:szCs w:val="20"/>
        </w:rPr>
        <w:t>はそれらを一つのプラットフォームで実現し、通常診療に近いかたちに落とし込んだという点で独自性が高いといえる。</w:t>
      </w:r>
    </w:p>
    <w:p w:rsidR="00B808D2" w:rsidP="174F0099" w:rsidRDefault="00B808D2" w14:paraId="78159486" w14:textId="5FC69FC5" w14:noSpellErr="1">
      <w:pPr>
        <w:widowControl w:val="1"/>
        <w:jc w:val="left"/>
        <w:rPr>
          <w:rFonts w:ascii="Calibri" w:hAnsi="Calibri" w:eastAsia="游ゴシック" w:cs="Times New Roman"/>
          <w:color w:val="auto" w:themeColor="text1"/>
          <w:kern w:val="0"/>
          <w:sz w:val="20"/>
          <w:szCs w:val="20"/>
        </w:rPr>
      </w:pPr>
    </w:p>
    <w:p w:rsidR="00B808D2" w:rsidP="174F0099" w:rsidRDefault="00B808D2" w14:paraId="651C12C3" w14:textId="77777777" w14:noSpellErr="1">
      <w:pPr>
        <w:widowControl w:val="1"/>
        <w:jc w:val="left"/>
        <w:rPr>
          <w:rFonts w:ascii="Calibri" w:hAnsi="Calibri" w:eastAsia="游ゴシック" w:cs="Times New Roman"/>
          <w:color w:val="auto"/>
          <w:kern w:val="0"/>
          <w:sz w:val="20"/>
          <w:szCs w:val="20"/>
        </w:rPr>
      </w:pPr>
      <w:r w:rsidRPr="174F0099" w:rsidR="0208F681">
        <w:rPr>
          <w:rFonts w:ascii="Calibri" w:hAnsi="Calibri" w:eastAsia="游ゴシック" w:cs="Times New Roman"/>
          <w:b w:val="1"/>
          <w:bCs w:val="1"/>
          <w:color w:val="auto"/>
          <w:kern w:val="0"/>
          <w:sz w:val="20"/>
          <w:szCs w:val="20"/>
        </w:rPr>
        <w:t>プラットフォーム研究</w:t>
      </w:r>
      <w:r w:rsidRPr="174F0099" w:rsidR="0208F681">
        <w:rPr>
          <w:rFonts w:ascii="Calibri" w:hAnsi="Calibri" w:eastAsia="游ゴシック" w:cs="Times New Roman"/>
          <w:b w:val="1"/>
          <w:bCs w:val="1"/>
          <w:color w:val="auto"/>
          <w:kern w:val="0"/>
          <w:sz w:val="20"/>
          <w:szCs w:val="20"/>
        </w:rPr>
        <w:t xml:space="preserve"> Platform Trial</w:t>
      </w:r>
      <w:r w:rsidRPr="174F0099" w:rsidR="0208F681">
        <w:rPr>
          <w:rFonts w:ascii="Calibri" w:hAnsi="Calibri" w:eastAsia="游ゴシック" w:cs="Times New Roman"/>
          <w:color w:val="auto"/>
          <w:kern w:val="0"/>
          <w:sz w:val="20"/>
          <w:szCs w:val="20"/>
        </w:rPr>
        <w:t>：</w:t>
      </w:r>
    </w:p>
    <w:p w:rsidRPr="00B808D2" w:rsidR="00B808D2" w:rsidP="174F0099" w:rsidRDefault="00B808D2" w14:paraId="61EC2A1F" w14:textId="45E438F1" w14:noSpellErr="1">
      <w:pPr>
        <w:widowControl w:val="1"/>
        <w:jc w:val="left"/>
        <w:rPr>
          <w:rFonts w:ascii="Calibri" w:hAnsi="Calibri" w:eastAsia="游ゴシック" w:cs="Times New Roman"/>
          <w:b w:val="1"/>
          <w:bCs w:val="1"/>
          <w:color w:val="auto"/>
          <w:kern w:val="0"/>
          <w:sz w:val="20"/>
          <w:szCs w:val="20"/>
        </w:rPr>
      </w:pPr>
      <w:r w:rsidRPr="174F0099" w:rsidR="0208F681">
        <w:rPr>
          <w:rFonts w:ascii="Calibri" w:hAnsi="Calibri" w:eastAsia="游ゴシック" w:cs="Times New Roman"/>
          <w:color w:val="auto"/>
          <w:kern w:val="0"/>
          <w:sz w:val="20"/>
          <w:szCs w:val="20"/>
        </w:rPr>
        <w:t>複数の介入を同時に研究する臨床研究の一種。プラットフォーム研究の一般的な特徴として、ベイズ統計解析を用いた頻繁の適応解析、反応適応性無作為化“</w:t>
      </w:r>
      <w:r w:rsidRPr="174F0099" w:rsidR="0208F681">
        <w:rPr>
          <w:rFonts w:ascii="Calibri" w:hAnsi="Calibri" w:eastAsia="游ゴシック" w:cs="Times New Roman"/>
          <w:color w:val="auto"/>
          <w:kern w:val="0"/>
          <w:sz w:val="20"/>
          <w:szCs w:val="20"/>
        </w:rPr>
        <w:t>Response Adaptive Randomization</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(RAR)</w:t>
      </w:r>
      <w:r w:rsidRPr="174F0099" w:rsidR="0208F681">
        <w:rPr>
          <w:rFonts w:ascii="Calibri" w:hAnsi="Calibri" w:eastAsia="游ゴシック" w:cs="Times New Roman"/>
          <w:color w:val="auto"/>
          <w:kern w:val="0"/>
          <w:sz w:val="20"/>
          <w:szCs w:val="20"/>
        </w:rPr>
        <w:t>、事前に定められた層における治療効果の評価、および研究の進展に伴い、回答の得られた研究課題を新たな疑問に置き換えて永続的に行える複数の研究課題の評価</w:t>
      </w:r>
      <w:r w:rsidRPr="174F0099" w:rsidR="0208F681">
        <w:rPr>
          <w:rFonts w:ascii="Calibri" w:hAnsi="Calibri" w:eastAsia="游ゴシック" w:cs="Times New Roman"/>
          <w:color w:val="auto"/>
          <w:kern w:val="0"/>
          <w:sz w:val="20"/>
          <w:szCs w:val="20"/>
        </w:rPr>
        <w:t>など</w:t>
      </w:r>
      <w:r w:rsidRPr="174F0099" w:rsidR="0208F681">
        <w:rPr>
          <w:rFonts w:ascii="Calibri" w:hAnsi="Calibri" w:eastAsia="游ゴシック" w:cs="Times New Roman"/>
          <w:color w:val="auto"/>
          <w:kern w:val="0"/>
          <w:sz w:val="20"/>
          <w:szCs w:val="20"/>
        </w:rPr>
        <w:t>が挙げられる。</w:t>
      </w:r>
    </w:p>
    <w:p w:rsidR="00B808D2" w:rsidP="174F0099" w:rsidRDefault="00B808D2" w14:paraId="2ACC1890" w14:textId="2D03F145" w14:noSpellErr="1">
      <w:pPr>
        <w:widowControl w:val="1"/>
        <w:jc w:val="left"/>
        <w:rPr>
          <w:rFonts w:ascii="Calibri" w:hAnsi="Calibri" w:eastAsia="游ゴシック" w:cs="Times New Roman"/>
          <w:b w:val="1"/>
          <w:bCs w:val="1"/>
          <w:color w:val="auto"/>
          <w:kern w:val="0"/>
          <w:sz w:val="20"/>
          <w:szCs w:val="20"/>
        </w:rPr>
      </w:pPr>
    </w:p>
    <w:p w:rsidR="00B808D2" w:rsidP="174F0099" w:rsidRDefault="00B808D2" w14:paraId="7C57EDAA" w14:textId="77777777" w14:noSpellErr="1">
      <w:pPr>
        <w:widowControl w:val="1"/>
        <w:jc w:val="left"/>
        <w:rPr>
          <w:rFonts w:ascii="Calibri" w:hAnsi="Calibri" w:eastAsia="游ゴシック" w:cs="Times New Roman"/>
          <w:color w:val="auto"/>
          <w:kern w:val="0"/>
          <w:sz w:val="20"/>
          <w:szCs w:val="20"/>
        </w:rPr>
      </w:pPr>
      <w:r w:rsidRPr="174F0099" w:rsidR="0208F681">
        <w:rPr>
          <w:rFonts w:ascii="Calibri" w:hAnsi="Calibri" w:eastAsia="游ゴシック" w:cs="Times New Roman"/>
          <w:b w:val="1"/>
          <w:bCs w:val="1"/>
          <w:color w:val="auto"/>
          <w:kern w:val="0"/>
          <w:sz w:val="20"/>
          <w:szCs w:val="20"/>
        </w:rPr>
        <w:t>レジメン</w:t>
      </w:r>
      <w:r w:rsidRPr="174F0099" w:rsidR="0208F681">
        <w:rPr>
          <w:rFonts w:ascii="Calibri" w:hAnsi="Calibri" w:eastAsia="游ゴシック" w:cs="Times New Roman"/>
          <w:b w:val="1"/>
          <w:bCs w:val="1"/>
          <w:color w:val="auto"/>
          <w:kern w:val="0"/>
          <w:sz w:val="20"/>
          <w:szCs w:val="20"/>
        </w:rPr>
        <w:t xml:space="preserve"> Regimen</w:t>
      </w:r>
      <w:r w:rsidRPr="174F0099" w:rsidR="0208F681">
        <w:rPr>
          <w:rFonts w:ascii="Calibri" w:hAnsi="Calibri" w:eastAsia="游ゴシック" w:cs="Times New Roman"/>
          <w:color w:val="auto"/>
          <w:kern w:val="0"/>
          <w:sz w:val="20"/>
          <w:szCs w:val="20"/>
        </w:rPr>
        <w:t>：</w:t>
      </w:r>
    </w:p>
    <w:p w:rsidRPr="00BF6155" w:rsidR="00B808D2" w:rsidP="174F0099" w:rsidRDefault="00B808D2" w14:paraId="45AD9B64" w14:textId="6CBEEEA9" w14:noSpellErr="1">
      <w:pPr>
        <w:widowControl w:val="1"/>
        <w:jc w:val="left"/>
        <w:rPr>
          <w:rFonts w:ascii="Calibri" w:hAnsi="Calibri" w:eastAsia="游ゴシック" w:cs="Times New Roman"/>
          <w:b w:val="1"/>
          <w:bCs w:val="1"/>
          <w:color w:val="auto"/>
          <w:kern w:val="0"/>
          <w:sz w:val="20"/>
          <w:szCs w:val="20"/>
        </w:rPr>
      </w:pPr>
      <w:r w:rsidRPr="174F0099" w:rsidR="0208F681">
        <w:rPr>
          <w:rFonts w:ascii="Calibri" w:hAnsi="Calibri" w:eastAsia="游ゴシック" w:cs="Times New Roman"/>
          <w:color w:val="auto"/>
          <w:kern w:val="0"/>
          <w:sz w:val="20"/>
          <w:szCs w:val="20"/>
        </w:rPr>
        <w:t>REMAP</w:t>
      </w:r>
      <w:r w:rsidRPr="174F0099" w:rsidR="0208F681">
        <w:rPr>
          <w:rFonts w:ascii="Calibri" w:hAnsi="Calibri" w:eastAsia="游ゴシック" w:cs="Times New Roman"/>
          <w:color w:val="auto"/>
          <w:kern w:val="0"/>
          <w:sz w:val="20"/>
          <w:szCs w:val="20"/>
        </w:rPr>
        <w:t>-CAP</w:t>
      </w:r>
      <w:r w:rsidRPr="174F0099" w:rsidR="0208F681">
        <w:rPr>
          <w:rFonts w:ascii="Calibri" w:hAnsi="Calibri" w:eastAsia="游ゴシック" w:cs="Times New Roman"/>
          <w:color w:val="auto"/>
          <w:kern w:val="0"/>
          <w:sz w:val="20"/>
          <w:szCs w:val="20"/>
        </w:rPr>
        <w:t>内で被験者が受ける、複数のドメインにまたがる独自の介入組み合わせ</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治療薬がないという選択肢も含まれる</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から構成される。</w:t>
      </w:r>
    </w:p>
    <w:p w:rsidR="00B808D2" w:rsidP="174F0099" w:rsidRDefault="00B808D2" w14:paraId="0B4BA9D4" w14:textId="43463088" w14:noSpellErr="1">
      <w:pPr>
        <w:widowControl w:val="1"/>
        <w:jc w:val="left"/>
        <w:rPr>
          <w:rFonts w:ascii="Calibri" w:hAnsi="Calibri" w:eastAsia="游ゴシック" w:cs="Times New Roman"/>
          <w:b w:val="1"/>
          <w:bCs w:val="1"/>
          <w:color w:val="auto"/>
          <w:kern w:val="0"/>
          <w:sz w:val="20"/>
          <w:szCs w:val="20"/>
        </w:rPr>
      </w:pPr>
    </w:p>
    <w:p w:rsidR="00B808D2" w:rsidP="174F0099" w:rsidRDefault="00B808D2" w14:paraId="2AA72F55" w14:textId="77777777" w14:noSpellErr="1">
      <w:pPr>
        <w:widowControl w:val="1"/>
        <w:jc w:val="left"/>
        <w:rPr>
          <w:rFonts w:ascii="Calibri" w:hAnsi="Calibri" w:eastAsia="游ゴシック" w:cs="Times New Roman"/>
          <w:color w:val="auto"/>
          <w:kern w:val="0"/>
          <w:sz w:val="20"/>
          <w:szCs w:val="20"/>
        </w:rPr>
      </w:pPr>
      <w:r w:rsidRPr="174F0099" w:rsidR="0208F681">
        <w:rPr>
          <w:rFonts w:ascii="Calibri" w:hAnsi="Calibri" w:eastAsia="游ゴシック" w:cs="Times New Roman"/>
          <w:b w:val="1"/>
          <w:bCs w:val="1"/>
          <w:color w:val="auto"/>
          <w:kern w:val="0"/>
          <w:sz w:val="20"/>
          <w:szCs w:val="20"/>
        </w:rPr>
        <w:t>介入</w:t>
      </w:r>
      <w:r w:rsidRPr="174F0099" w:rsidR="0208F681">
        <w:rPr>
          <w:rFonts w:ascii="Calibri" w:hAnsi="Calibri" w:eastAsia="游ゴシック" w:cs="Times New Roman"/>
          <w:b w:val="1"/>
          <w:bCs w:val="1"/>
          <w:color w:val="auto"/>
          <w:kern w:val="0"/>
          <w:sz w:val="20"/>
          <w:szCs w:val="20"/>
        </w:rPr>
        <w:t xml:space="preserve"> Intervention</w:t>
      </w:r>
      <w:r w:rsidRPr="174F0099" w:rsidR="0208F681">
        <w:rPr>
          <w:rFonts w:ascii="Calibri" w:hAnsi="Calibri" w:eastAsia="游ゴシック" w:cs="Times New Roman"/>
          <w:color w:val="auto"/>
          <w:kern w:val="0"/>
          <w:sz w:val="20"/>
          <w:szCs w:val="20"/>
        </w:rPr>
        <w:t>：</w:t>
      </w:r>
    </w:p>
    <w:p w:rsidRPr="00BF6155" w:rsidR="00B808D2" w:rsidP="174F0099" w:rsidRDefault="00B808D2" w14:paraId="4CE04919" w14:textId="4E36E2CA" w14:noSpellErr="1">
      <w:pPr>
        <w:widowControl w:val="1"/>
        <w:jc w:val="left"/>
        <w:rPr>
          <w:rFonts w:ascii="Calibri" w:hAnsi="Calibri" w:eastAsia="游ゴシック" w:cs="Times New Roman"/>
          <w:b w:val="1"/>
          <w:bCs w:val="1"/>
          <w:color w:val="auto"/>
          <w:kern w:val="0"/>
          <w:sz w:val="20"/>
          <w:szCs w:val="20"/>
        </w:rPr>
      </w:pPr>
      <w:r w:rsidRPr="174F0099" w:rsidR="0208F681">
        <w:rPr>
          <w:rFonts w:ascii="Calibri" w:hAnsi="Calibri" w:eastAsia="游ゴシック" w:cs="Times New Roman"/>
          <w:color w:val="auto"/>
          <w:kern w:val="0"/>
          <w:sz w:val="20"/>
          <w:szCs w:val="20"/>
        </w:rPr>
        <w:t>通常診療範囲内での応用“</w:t>
      </w:r>
      <w:r w:rsidRPr="174F0099" w:rsidR="0208F681">
        <w:rPr>
          <w:rFonts w:ascii="Calibri" w:hAnsi="Calibri" w:eastAsia="游ゴシック" w:cs="Times New Roman"/>
          <w:color w:val="auto"/>
          <w:kern w:val="0"/>
          <w:sz w:val="20"/>
          <w:szCs w:val="20"/>
        </w:rPr>
        <w:t>variation in clinical practice</w:t>
      </w:r>
      <w:r w:rsidRPr="174F0099" w:rsidR="0208F681">
        <w:rPr>
          <w:rFonts w:ascii="Calibri" w:hAnsi="Calibri" w:eastAsia="游ゴシック" w:cs="Times New Roman"/>
          <w:color w:val="auto"/>
          <w:kern w:val="0"/>
          <w:sz w:val="20"/>
          <w:szCs w:val="20"/>
        </w:rPr>
        <w:t>”の対象となる</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比較有効性介入</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、あるいは臨床現場への導入が提案されている治療</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実験的介入</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の選択肢であり、</w:t>
      </w:r>
      <w:r w:rsidRPr="174F0099" w:rsidR="0208F681">
        <w:rPr>
          <w:rFonts w:ascii="Calibri" w:hAnsi="Calibri" w:eastAsia="游ゴシック" w:cs="Times New Roman"/>
          <w:color w:val="auto"/>
          <w:kern w:val="0"/>
          <w:sz w:val="20"/>
          <w:szCs w:val="20"/>
        </w:rPr>
        <w:t>REMAP</w:t>
      </w:r>
      <w:r w:rsidRPr="174F0099" w:rsidR="0208F681">
        <w:rPr>
          <w:rFonts w:ascii="Calibri" w:hAnsi="Calibri" w:eastAsia="游ゴシック" w:cs="Times New Roman"/>
          <w:color w:val="auto"/>
          <w:kern w:val="0"/>
          <w:sz w:val="20"/>
          <w:szCs w:val="20"/>
        </w:rPr>
        <w:t>のデザインの中で実験的操作も行われる。</w:t>
      </w:r>
      <w:r w:rsidRPr="174F0099" w:rsidR="0208F681">
        <w:rPr>
          <w:rFonts w:ascii="Calibri" w:hAnsi="Calibri" w:eastAsia="游ゴシック" w:cs="Times New Roman"/>
          <w:color w:val="auto"/>
          <w:kern w:val="0"/>
          <w:sz w:val="20"/>
          <w:szCs w:val="20"/>
        </w:rPr>
        <w:t>REMAP</w:t>
      </w:r>
      <w:r w:rsidRPr="174F0099" w:rsidR="0208F681">
        <w:rPr>
          <w:rFonts w:ascii="Calibri" w:hAnsi="Calibri" w:eastAsia="游ゴシック" w:cs="Times New Roman"/>
          <w:color w:val="auto"/>
          <w:kern w:val="0"/>
          <w:sz w:val="20"/>
          <w:szCs w:val="20"/>
        </w:rPr>
        <w:t>のなかでは、介入には、治療なしという選択肢も含まれる。</w:t>
      </w:r>
    </w:p>
    <w:p w:rsidRPr="00B808D2" w:rsidR="00B808D2" w:rsidP="174F0099" w:rsidRDefault="00B808D2" w14:paraId="76C09E48" w14:textId="77777777" w14:noSpellErr="1">
      <w:pPr>
        <w:widowControl w:val="1"/>
        <w:jc w:val="left"/>
        <w:rPr>
          <w:rFonts w:ascii="Calibri" w:hAnsi="Calibri" w:eastAsia="游ゴシック" w:cs="Times New Roman"/>
          <w:b w:val="1"/>
          <w:bCs w:val="1"/>
          <w:color w:val="auto"/>
          <w:kern w:val="0"/>
          <w:sz w:val="20"/>
          <w:szCs w:val="20"/>
        </w:rPr>
      </w:pPr>
    </w:p>
    <w:p w:rsidR="00B808D2" w:rsidP="174F0099" w:rsidRDefault="00B808D2" w14:paraId="1D4AB86A" w14:textId="77777777" w14:noSpellErr="1">
      <w:pPr>
        <w:widowControl w:val="1"/>
        <w:jc w:val="left"/>
        <w:rPr>
          <w:rFonts w:ascii="Calibri" w:hAnsi="Calibri" w:eastAsia="游ゴシック" w:cs="Times New Roman"/>
          <w:b w:val="1"/>
          <w:bCs w:val="1"/>
          <w:color w:val="auto"/>
          <w:kern w:val="0"/>
          <w:sz w:val="20"/>
          <w:szCs w:val="20"/>
        </w:rPr>
      </w:pPr>
      <w:r w:rsidRPr="174F0099" w:rsidR="0208F681">
        <w:rPr>
          <w:rFonts w:ascii="Calibri" w:hAnsi="Calibri" w:eastAsia="游ゴシック" w:cs="Times New Roman"/>
          <w:b w:val="1"/>
          <w:bCs w:val="1"/>
          <w:color w:val="auto"/>
          <w:kern w:val="0"/>
          <w:sz w:val="20"/>
          <w:szCs w:val="20"/>
        </w:rPr>
        <w:t>モンテカルロシミュレーション</w:t>
      </w:r>
      <w:r w:rsidRPr="174F0099" w:rsidR="0208F681">
        <w:rPr>
          <w:rFonts w:ascii="Calibri" w:hAnsi="Calibri" w:eastAsia="游ゴシック" w:cs="Times New Roman"/>
          <w:b w:val="1"/>
          <w:bCs w:val="1"/>
          <w:color w:val="auto"/>
          <w:kern w:val="0"/>
          <w:sz w:val="20"/>
          <w:szCs w:val="20"/>
        </w:rPr>
        <w:t xml:space="preserve"> Monte-Carlo Simulations</w:t>
      </w:r>
      <w:r w:rsidRPr="174F0099" w:rsidR="0208F681">
        <w:rPr>
          <w:rFonts w:ascii="Calibri" w:hAnsi="Calibri" w:eastAsia="游ゴシック" w:cs="Times New Roman"/>
          <w:b w:val="1"/>
          <w:bCs w:val="1"/>
          <w:color w:val="auto"/>
          <w:kern w:val="0"/>
          <w:sz w:val="20"/>
          <w:szCs w:val="20"/>
        </w:rPr>
        <w:t>：</w:t>
      </w:r>
    </w:p>
    <w:p w:rsidRPr="00BF6155" w:rsidR="00B808D2" w:rsidP="174F0099" w:rsidRDefault="00B808D2" w14:paraId="13E98EF1" w14:textId="2EB4C043" w14:noSpellErr="1">
      <w:pPr>
        <w:widowControl w:val="1"/>
        <w:jc w:val="left"/>
        <w:rPr>
          <w:rFonts w:ascii="Calibri" w:hAnsi="Calibri" w:eastAsia="游ゴシック" w:cs="Times New Roman"/>
          <w:color w:val="auto"/>
          <w:kern w:val="0"/>
          <w:sz w:val="20"/>
          <w:szCs w:val="20"/>
        </w:rPr>
      </w:pPr>
      <w:r w:rsidRPr="174F0099" w:rsidR="0208F681">
        <w:rPr>
          <w:rFonts w:ascii="Calibri" w:hAnsi="Calibri" w:eastAsia="游ゴシック" w:cs="Times New Roman"/>
          <w:color w:val="auto"/>
          <w:kern w:val="0"/>
          <w:sz w:val="20"/>
          <w:szCs w:val="20"/>
        </w:rPr>
        <w:t>確率分布“</w:t>
      </w:r>
      <w:r w:rsidRPr="174F0099" w:rsidR="0208F681">
        <w:rPr>
          <w:rFonts w:ascii="Calibri" w:hAnsi="Calibri" w:eastAsia="游ゴシック" w:cs="Times New Roman"/>
          <w:color w:val="auto"/>
          <w:kern w:val="0"/>
          <w:sz w:val="20"/>
          <w:szCs w:val="20"/>
        </w:rPr>
        <w:t>probability distribution</w:t>
      </w:r>
      <w:r w:rsidRPr="174F0099" w:rsidR="0208F681">
        <w:rPr>
          <w:rFonts w:ascii="Calibri" w:hAnsi="Calibri" w:eastAsia="游ゴシック" w:cs="Times New Roman"/>
          <w:color w:val="auto"/>
          <w:kern w:val="0"/>
          <w:sz w:val="20"/>
          <w:szCs w:val="20"/>
        </w:rPr>
        <w:t>”を得るためにランダムサンプリングを繰り返す計算アルゴリズム。</w:t>
      </w:r>
    </w:p>
    <w:p w:rsidRPr="00BF6155" w:rsidR="00B808D2" w:rsidP="174F0099" w:rsidRDefault="00B808D2" w14:paraId="021D7D5C" w14:textId="77777777" w14:noSpellErr="1">
      <w:pPr>
        <w:widowControl w:val="1"/>
        <w:jc w:val="left"/>
        <w:rPr>
          <w:rFonts w:ascii="Calibri" w:hAnsi="Calibri" w:eastAsia="游ゴシック" w:cs="Times New Roman"/>
          <w:color w:val="auto"/>
          <w:kern w:val="0"/>
          <w:sz w:val="20"/>
          <w:szCs w:val="20"/>
        </w:rPr>
      </w:pPr>
      <w:r w:rsidRPr="174F0099" w:rsidR="0208F681">
        <w:rPr>
          <w:rFonts w:ascii="Calibri" w:hAnsi="Calibri" w:eastAsia="游ゴシック" w:cs="Times New Roman"/>
          <w:color w:val="auto"/>
          <w:kern w:val="0"/>
          <w:sz w:val="20"/>
          <w:szCs w:val="20"/>
        </w:rPr>
        <w:t>様々な「真実」の可能性がある状況下で研究結果を予測する研究デザインのなかで用いられる</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例えば、「真の」治療効果が研究の結果として観察されるかどうかの判断を下す際に、特定の研究デザインが役立つか、もしくは妨げとなる手法を検証する</w:t>
      </w:r>
      <w:r w:rsidRPr="174F0099" w:rsidR="0208F681">
        <w:rPr>
          <w:rFonts w:ascii="Calibri" w:hAnsi="Calibri" w:eastAsia="游ゴシック" w:cs="Times New Roman"/>
          <w:color w:val="auto"/>
          <w:kern w:val="0"/>
          <w:sz w:val="20"/>
          <w:szCs w:val="20"/>
        </w:rPr>
        <w:t xml:space="preserve"> )</w:t>
      </w:r>
      <w:r w:rsidRPr="174F0099" w:rsidR="0208F681">
        <w:rPr>
          <w:rFonts w:ascii="Calibri" w:hAnsi="Calibri" w:eastAsia="游ゴシック" w:cs="Times New Roman"/>
          <w:color w:val="auto"/>
          <w:kern w:val="0"/>
          <w:sz w:val="20"/>
          <w:szCs w:val="20"/>
        </w:rPr>
        <w:t>。モンテカルロ法はまた、研究における進行系の解析における最新の事後確率分布“</w:t>
      </w:r>
      <w:r w:rsidRPr="174F0099" w:rsidR="0208F681">
        <w:rPr>
          <w:rFonts w:ascii="Calibri" w:hAnsi="Calibri" w:eastAsia="游ゴシック" w:cs="Times New Roman"/>
          <w:color w:val="auto"/>
          <w:kern w:val="0"/>
          <w:sz w:val="20"/>
          <w:szCs w:val="20"/>
        </w:rPr>
        <w:t>posterior probability distributions</w:t>
      </w:r>
      <w:r w:rsidRPr="174F0099" w:rsidR="0208F681">
        <w:rPr>
          <w:rFonts w:ascii="Calibri" w:hAnsi="Calibri" w:eastAsia="游ゴシック" w:cs="Times New Roman"/>
          <w:color w:val="auto"/>
          <w:kern w:val="0"/>
          <w:sz w:val="20"/>
          <w:szCs w:val="20"/>
        </w:rPr>
        <w:t>”を求めるためにも用いられる。</w:t>
      </w:r>
    </w:p>
    <w:p w:rsidRPr="00BF6155" w:rsidR="00B808D2" w:rsidP="174F0099" w:rsidRDefault="00B808D2" w14:paraId="405EE2AD" w14:textId="77777777" w14:noSpellErr="1">
      <w:pPr>
        <w:widowControl w:val="1"/>
        <w:jc w:val="left"/>
        <w:rPr>
          <w:rFonts w:ascii="Calibri" w:hAnsi="Calibri" w:eastAsia="游ゴシック" w:cs="Times New Roman"/>
          <w:b w:val="1"/>
          <w:bCs w:val="1"/>
          <w:color w:val="auto"/>
          <w:kern w:val="0"/>
          <w:sz w:val="20"/>
          <w:szCs w:val="20"/>
        </w:rPr>
      </w:pPr>
    </w:p>
    <w:p w:rsidR="00B808D2" w:rsidP="174F0099" w:rsidRDefault="00B808D2" w14:paraId="685A26AB" w14:textId="77777777" w14:noSpellErr="1">
      <w:pPr>
        <w:widowControl w:val="1"/>
        <w:jc w:val="left"/>
        <w:rPr>
          <w:rFonts w:ascii="Calibri" w:hAnsi="Calibri" w:eastAsia="游ゴシック" w:cs="Times New Roman"/>
          <w:color w:val="auto"/>
          <w:kern w:val="0"/>
          <w:sz w:val="20"/>
          <w:szCs w:val="20"/>
        </w:rPr>
      </w:pPr>
      <w:r w:rsidRPr="174F0099" w:rsidR="0208F681">
        <w:rPr>
          <w:rFonts w:ascii="Calibri" w:hAnsi="Calibri" w:eastAsia="游ゴシック" w:cs="Times New Roman"/>
          <w:b w:val="1"/>
          <w:bCs w:val="1"/>
          <w:color w:val="auto"/>
          <w:kern w:val="0"/>
          <w:sz w:val="20"/>
          <w:szCs w:val="20"/>
        </w:rPr>
        <w:t>プラットフォーム結論</w:t>
      </w:r>
      <w:r w:rsidRPr="174F0099" w:rsidR="0208F681">
        <w:rPr>
          <w:rFonts w:ascii="Calibri" w:hAnsi="Calibri" w:eastAsia="游ゴシック" w:cs="Times New Roman"/>
          <w:b w:val="1"/>
          <w:bCs w:val="1"/>
          <w:color w:val="auto"/>
          <w:kern w:val="0"/>
          <w:sz w:val="20"/>
          <w:szCs w:val="20"/>
        </w:rPr>
        <w:t xml:space="preserve"> Platform Conclusion</w:t>
      </w:r>
      <w:r w:rsidRPr="174F0099" w:rsidR="0208F681">
        <w:rPr>
          <w:rFonts w:ascii="Calibri" w:hAnsi="Calibri" w:eastAsia="游ゴシック" w:cs="Times New Roman"/>
          <w:color w:val="auto"/>
          <w:kern w:val="0"/>
          <w:sz w:val="20"/>
          <w:szCs w:val="20"/>
        </w:rPr>
        <w:t>：</w:t>
      </w:r>
    </w:p>
    <w:p w:rsidR="00B808D2" w:rsidP="174F0099" w:rsidRDefault="00B808D2" w14:paraId="009784DE" w14:textId="3C9BA635" w14:noSpellErr="1">
      <w:pPr>
        <w:widowControl w:val="1"/>
        <w:jc w:val="left"/>
        <w:rPr>
          <w:rFonts w:ascii="Calibri" w:hAnsi="Calibri" w:eastAsia="游ゴシック" w:cs="Times New Roman"/>
          <w:color w:val="auto"/>
          <w:kern w:val="0"/>
          <w:sz w:val="20"/>
          <w:szCs w:val="20"/>
        </w:rPr>
      </w:pPr>
      <w:r w:rsidRPr="174F0099" w:rsidR="0208F681">
        <w:rPr>
          <w:rFonts w:ascii="Calibri" w:hAnsi="Calibri" w:eastAsia="游ゴシック" w:cs="Times New Roman"/>
          <w:color w:val="auto"/>
          <w:kern w:val="0"/>
          <w:sz w:val="20"/>
          <w:szCs w:val="20"/>
        </w:rPr>
        <w:t>統計トリガーに達した際に、データ安全性モニタリング委員会</w:t>
      </w:r>
      <w:r w:rsidRPr="174F0099" w:rsidR="0208F681">
        <w:rPr>
          <w:rFonts w:ascii="Calibri" w:hAnsi="Calibri" w:eastAsia="游ゴシック" w:cs="Times New Roman"/>
          <w:color w:val="auto"/>
          <w:kern w:val="0"/>
          <w:sz w:val="20"/>
          <w:szCs w:val="20"/>
        </w:rPr>
        <w:t xml:space="preserve">(DSMB)+/- </w:t>
      </w:r>
      <w:r w:rsidRPr="174F0099" w:rsidR="0208F681">
        <w:rPr>
          <w:rFonts w:ascii="Calibri" w:hAnsi="Calibri" w:eastAsia="游ゴシック" w:cs="Times New Roman"/>
          <w:color w:val="auto"/>
          <w:kern w:val="0"/>
          <w:sz w:val="20"/>
          <w:szCs w:val="20"/>
        </w:rPr>
        <w:t>国際研究運営委員会</w:t>
      </w:r>
      <w:r w:rsidRPr="174F0099" w:rsidR="0208F681">
        <w:rPr>
          <w:rFonts w:ascii="Calibri" w:hAnsi="Calibri" w:eastAsia="游ゴシック" w:cs="Times New Roman"/>
          <w:color w:val="auto"/>
          <w:kern w:val="0"/>
          <w:sz w:val="20"/>
          <w:szCs w:val="20"/>
        </w:rPr>
        <w:t>(ITSC)</w:t>
      </w:r>
      <w:r w:rsidRPr="174F0099" w:rsidR="0208F681">
        <w:rPr>
          <w:rFonts w:ascii="Calibri" w:hAnsi="Calibri" w:eastAsia="游ゴシック" w:cs="Times New Roman"/>
          <w:color w:val="auto"/>
          <w:kern w:val="0"/>
          <w:sz w:val="20"/>
          <w:szCs w:val="20"/>
        </w:rPr>
        <w:t>による評価に続いて、優位性、劣性または同等性が実証されたと結論付ける際に記述される。あらゆる状況下で、プラットフォーム結論は</w:t>
      </w:r>
      <w:r w:rsidRPr="174F0099" w:rsidR="0208F681">
        <w:rPr>
          <w:rFonts w:ascii="Calibri" w:hAnsi="Calibri" w:eastAsia="游ゴシック" w:cs="Times New Roman"/>
          <w:color w:val="auto"/>
          <w:kern w:val="0"/>
          <w:sz w:val="20"/>
          <w:szCs w:val="20"/>
        </w:rPr>
        <w:t>REMAP</w:t>
      </w:r>
      <w:r w:rsidRPr="174F0099" w:rsidR="0208F681">
        <w:rPr>
          <w:rFonts w:ascii="Calibri" w:hAnsi="Calibri" w:eastAsia="游ゴシック" w:cs="Times New Roman"/>
          <w:color w:val="auto"/>
          <w:kern w:val="0"/>
          <w:sz w:val="20"/>
          <w:szCs w:val="20"/>
        </w:rPr>
        <w:t>-CAP</w:t>
      </w:r>
      <w:r w:rsidRPr="174F0099" w:rsidR="0208F681">
        <w:rPr>
          <w:rFonts w:ascii="Calibri" w:hAnsi="Calibri" w:eastAsia="游ゴシック" w:cs="Times New Roman"/>
          <w:color w:val="auto"/>
          <w:kern w:val="0"/>
          <w:sz w:val="20"/>
          <w:szCs w:val="20"/>
        </w:rPr>
        <w:t>内での結果の実行につながり、ほとんどすべての状況下で、プラットフォーム結論は、プレゼンテーションもしくは文書化</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論文化</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による結果の公表に直ちにつながる。統計トリガーが優劣に関する場合、統計トリガーに真に達したと</w:t>
      </w:r>
      <w:r w:rsidRPr="174F0099" w:rsidR="0208F681">
        <w:rPr>
          <w:rFonts w:ascii="Calibri" w:hAnsi="Calibri" w:eastAsia="游ゴシック" w:cs="Times New Roman"/>
          <w:color w:val="auto"/>
          <w:kern w:val="0"/>
          <w:sz w:val="20"/>
          <w:szCs w:val="20"/>
        </w:rPr>
        <w:t>DSMB</w:t>
      </w:r>
      <w:r w:rsidRPr="174F0099" w:rsidR="0208F681">
        <w:rPr>
          <w:rFonts w:ascii="Calibri" w:hAnsi="Calibri" w:eastAsia="游ゴシック" w:cs="Times New Roman"/>
          <w:color w:val="auto"/>
          <w:kern w:val="0"/>
          <w:sz w:val="20"/>
          <w:szCs w:val="20"/>
        </w:rPr>
        <w:t>が納得している限り、プラットフォーム結論はほとんどすべての状況下で自動的なものとなる。統計トリガーが同等性に関する場合、</w:t>
      </w:r>
      <w:r w:rsidRPr="174F0099" w:rsidR="0208F681">
        <w:rPr>
          <w:rFonts w:ascii="Calibri" w:hAnsi="Calibri" w:eastAsia="游ゴシック" w:cs="Times New Roman"/>
          <w:color w:val="auto"/>
          <w:kern w:val="0"/>
          <w:sz w:val="20"/>
          <w:szCs w:val="20"/>
        </w:rPr>
        <w:t>DSMB</w:t>
      </w:r>
      <w:r w:rsidRPr="174F0099" w:rsidR="0208F681">
        <w:rPr>
          <w:rFonts w:ascii="Calibri" w:hAnsi="Calibri" w:eastAsia="游ゴシック" w:cs="Times New Roman"/>
          <w:color w:val="auto"/>
          <w:kern w:val="0"/>
          <w:sz w:val="20"/>
          <w:szCs w:val="20"/>
        </w:rPr>
        <w:t>は</w:t>
      </w:r>
      <w:r w:rsidRPr="174F0099" w:rsidR="0208F681">
        <w:rPr>
          <w:rFonts w:ascii="Calibri" w:hAnsi="Calibri" w:eastAsia="游ゴシック" w:cs="Times New Roman"/>
          <w:color w:val="auto"/>
          <w:kern w:val="0"/>
          <w:sz w:val="20"/>
          <w:szCs w:val="20"/>
        </w:rPr>
        <w:t>ITSC</w:t>
      </w:r>
      <w:r w:rsidRPr="174F0099" w:rsidR="0208F681">
        <w:rPr>
          <w:rFonts w:ascii="Calibri" w:hAnsi="Calibri" w:eastAsia="游ゴシック" w:cs="Times New Roman"/>
          <w:color w:val="auto"/>
          <w:kern w:val="0"/>
          <w:sz w:val="20"/>
          <w:szCs w:val="20"/>
        </w:rPr>
        <w:t>とともに、その時点でプラットフォーム結論に達せず、例えば、臨床的に重要な副次評価項目に関する結論に達するまで、募集を継続する決定を下す可能性がある。相互作用を評価する必要性の結果として、プラットフォーム結論にすぐには直結しない統計トリガーに達する可能性がある。ただし、優位性または劣性がすでに証明されていれば、</w:t>
      </w:r>
      <w:r w:rsidRPr="174F0099" w:rsidR="0208F681">
        <w:rPr>
          <w:rFonts w:ascii="Calibri" w:hAnsi="Calibri" w:eastAsia="游ゴシック" w:cs="Times New Roman"/>
          <w:color w:val="auto"/>
          <w:kern w:val="0"/>
          <w:sz w:val="20"/>
          <w:szCs w:val="20"/>
        </w:rPr>
        <w:t>REMAP</w:t>
      </w:r>
      <w:r w:rsidRPr="174F0099" w:rsidR="0208F681">
        <w:rPr>
          <w:rFonts w:ascii="Calibri" w:hAnsi="Calibri" w:eastAsia="游ゴシック" w:cs="Times New Roman"/>
          <w:color w:val="auto"/>
          <w:kern w:val="0"/>
          <w:sz w:val="20"/>
          <w:szCs w:val="20"/>
        </w:rPr>
        <w:t>-CAP</w:t>
      </w:r>
      <w:r w:rsidRPr="174F0099" w:rsidR="0208F681">
        <w:rPr>
          <w:rFonts w:ascii="Calibri" w:hAnsi="Calibri" w:eastAsia="游ゴシック" w:cs="Times New Roman"/>
          <w:color w:val="auto"/>
          <w:kern w:val="0"/>
          <w:sz w:val="20"/>
          <w:szCs w:val="20"/>
        </w:rPr>
        <w:t>の全</w:t>
      </w:r>
      <w:r w:rsidRPr="174F0099" w:rsidR="0208F681">
        <w:rPr>
          <w:rFonts w:ascii="Calibri" w:hAnsi="Calibri" w:eastAsia="游ゴシック" w:cs="Times New Roman"/>
          <w:color w:val="auto"/>
          <w:kern w:val="0"/>
          <w:sz w:val="20"/>
          <w:szCs w:val="20"/>
        </w:rPr>
        <w:t>被験者</w:t>
      </w:r>
      <w:r w:rsidRPr="174F0099" w:rsidR="0208F681">
        <w:rPr>
          <w:rFonts w:ascii="Calibri" w:hAnsi="Calibri" w:eastAsia="游ゴシック" w:cs="Times New Roman"/>
          <w:color w:val="auto"/>
          <w:kern w:val="0"/>
          <w:sz w:val="20"/>
          <w:szCs w:val="20"/>
        </w:rPr>
        <w:t>が優位な介入を受けるか、劣性な介入に曝されないこととなる。</w:t>
      </w:r>
    </w:p>
    <w:p w:rsidRPr="00BF6155" w:rsidR="00B808D2" w:rsidP="174F0099" w:rsidRDefault="00B808D2" w14:paraId="3A440DB4" w14:textId="77777777" w14:noSpellErr="1">
      <w:pPr>
        <w:widowControl w:val="1"/>
        <w:jc w:val="left"/>
        <w:rPr>
          <w:rFonts w:ascii="Calibri" w:hAnsi="Calibri" w:eastAsia="游ゴシック" w:cs="Times New Roman"/>
          <w:b w:val="1"/>
          <w:bCs w:val="1"/>
          <w:color w:val="auto"/>
          <w:kern w:val="0"/>
          <w:sz w:val="20"/>
          <w:szCs w:val="20"/>
        </w:rPr>
      </w:pPr>
    </w:p>
    <w:p w:rsidR="00B808D2" w:rsidP="174F0099" w:rsidRDefault="00B808D2" w14:paraId="2B38C0A9" w14:textId="77777777" w14:noSpellErr="1">
      <w:pPr>
        <w:widowControl w:val="1"/>
        <w:jc w:val="left"/>
        <w:rPr>
          <w:rFonts w:ascii="Calibri" w:hAnsi="Calibri" w:eastAsia="游ゴシック" w:cs="Times New Roman"/>
          <w:b w:val="1"/>
          <w:bCs w:val="1"/>
          <w:color w:val="auto"/>
          <w:kern w:val="0"/>
          <w:sz w:val="20"/>
          <w:szCs w:val="20"/>
        </w:rPr>
      </w:pPr>
      <w:r w:rsidRPr="174F0099" w:rsidR="0208F681">
        <w:rPr>
          <w:rFonts w:ascii="Calibri" w:hAnsi="Calibri" w:eastAsia="游ゴシック" w:cs="Times New Roman"/>
          <w:b w:val="1"/>
          <w:bCs w:val="1"/>
          <w:color w:val="auto"/>
          <w:kern w:val="0"/>
          <w:sz w:val="20"/>
          <w:szCs w:val="20"/>
        </w:rPr>
        <w:t>開示</w:t>
      </w:r>
      <w:r w:rsidRPr="174F0099" w:rsidR="0208F681">
        <w:rPr>
          <w:rFonts w:ascii="Calibri" w:hAnsi="Calibri" w:eastAsia="游ゴシック" w:cs="Times New Roman"/>
          <w:b w:val="1"/>
          <w:bCs w:val="1"/>
          <w:color w:val="auto"/>
          <w:kern w:val="0"/>
          <w:sz w:val="20"/>
          <w:szCs w:val="20"/>
        </w:rPr>
        <w:t xml:space="preserve"> Public Disclosure</w:t>
      </w:r>
      <w:r w:rsidRPr="174F0099" w:rsidR="0208F681">
        <w:rPr>
          <w:rFonts w:ascii="Calibri" w:hAnsi="Calibri" w:eastAsia="游ゴシック" w:cs="Times New Roman"/>
          <w:b w:val="1"/>
          <w:bCs w:val="1"/>
          <w:color w:val="auto"/>
          <w:kern w:val="0"/>
          <w:sz w:val="20"/>
          <w:szCs w:val="20"/>
        </w:rPr>
        <w:t>：</w:t>
      </w:r>
    </w:p>
    <w:p w:rsidRPr="00BF6155" w:rsidR="00B808D2" w:rsidP="174F0099" w:rsidRDefault="00B808D2" w14:paraId="4B8FD7FF" w14:textId="54325069" w14:noSpellErr="1">
      <w:pPr>
        <w:widowControl w:val="1"/>
        <w:jc w:val="left"/>
        <w:rPr>
          <w:rFonts w:ascii="Calibri" w:hAnsi="Calibri" w:eastAsia="游ゴシック" w:cs="Times New Roman"/>
          <w:b w:val="1"/>
          <w:bCs w:val="1"/>
          <w:color w:val="auto"/>
          <w:kern w:val="0"/>
          <w:sz w:val="20"/>
          <w:szCs w:val="20"/>
        </w:rPr>
      </w:pPr>
      <w:r w:rsidRPr="174F0099" w:rsidR="0208F681">
        <w:rPr>
          <w:rFonts w:ascii="Calibri" w:hAnsi="Calibri" w:eastAsia="游ゴシック" w:cs="Times New Roman"/>
          <w:color w:val="auto"/>
          <w:kern w:val="0"/>
          <w:sz w:val="20"/>
          <w:szCs w:val="20"/>
        </w:rPr>
        <w:lastRenderedPageBreak/>
        <w:t>プラットフォーム結論に関するプレゼンテーション、文書化</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論文化</w:t>
      </w:r>
      <w:r w:rsidRPr="174F0099" w:rsidR="0208F681">
        <w:rPr>
          <w:rFonts w:ascii="Calibri" w:hAnsi="Calibri" w:eastAsia="游ゴシック" w:cs="Times New Roman"/>
          <w:color w:val="auto"/>
          <w:kern w:val="0"/>
          <w:sz w:val="20"/>
          <w:szCs w:val="20"/>
        </w:rPr>
        <w:t>)</w:t>
      </w:r>
      <w:r w:rsidRPr="174F0099" w:rsidR="0208F681">
        <w:rPr>
          <w:rFonts w:ascii="Calibri" w:hAnsi="Calibri" w:eastAsia="游ゴシック" w:cs="Times New Roman"/>
          <w:color w:val="auto"/>
          <w:kern w:val="0"/>
          <w:sz w:val="20"/>
          <w:szCs w:val="20"/>
        </w:rPr>
        <w:t>、またはその両者による医学界への幅広いコミュニケーションを指す。</w:t>
      </w:r>
    </w:p>
    <w:p w:rsidRPr="00BF6155" w:rsidR="00B808D2" w:rsidP="174F0099" w:rsidRDefault="00B808D2" w14:paraId="685E2EB2" w14:textId="77777777" w14:noSpellErr="1">
      <w:pPr>
        <w:widowControl w:val="1"/>
        <w:jc w:val="left"/>
        <w:rPr>
          <w:rFonts w:ascii="Calibri" w:hAnsi="Calibri" w:eastAsia="游ゴシック" w:cs="Times New Roman"/>
          <w:b w:val="1"/>
          <w:bCs w:val="1"/>
          <w:color w:val="auto"/>
          <w:kern w:val="0"/>
          <w:sz w:val="20"/>
          <w:szCs w:val="20"/>
        </w:rPr>
      </w:pPr>
    </w:p>
    <w:p w:rsidR="00CE67B9" w:rsidP="174F0099" w:rsidRDefault="00B22337" w14:paraId="6D3E8FDD" w14:textId="5F05EF30" w14:noSpellErr="1">
      <w:pPr>
        <w:widowControl w:val="1"/>
        <w:spacing w:line="400" w:lineRule="exact"/>
        <w:jc w:val="left"/>
        <w:rPr>
          <w:rFonts w:ascii="Calibri" w:hAnsi="Calibri" w:eastAsia="游ゴシック" w:cs="Times New Roman"/>
          <w:color w:val="auto"/>
          <w:kern w:val="0"/>
          <w:sz w:val="20"/>
          <w:szCs w:val="20"/>
        </w:rPr>
      </w:pPr>
      <w:r w:rsidRPr="174F0099" w:rsidR="3A5A5481">
        <w:rPr>
          <w:rFonts w:ascii="Calibri" w:hAnsi="Calibri" w:eastAsia="游ゴシック" w:cs="Times New Roman"/>
          <w:b w:val="1"/>
          <w:bCs w:val="1"/>
          <w:color w:val="auto"/>
          <w:kern w:val="0"/>
          <w:sz w:val="20"/>
          <w:szCs w:val="20"/>
        </w:rPr>
        <w:t>借用</w:t>
      </w:r>
      <w:r w:rsidRPr="174F0099" w:rsidR="3A5A5481">
        <w:rPr>
          <w:rFonts w:ascii="Calibri" w:hAnsi="Calibri" w:eastAsia="游ゴシック" w:cs="Times New Roman"/>
          <w:b w:val="1"/>
          <w:bCs w:val="1"/>
          <w:color w:val="auto"/>
          <w:kern w:val="0"/>
          <w:sz w:val="20"/>
          <w:szCs w:val="20"/>
        </w:rPr>
        <w:t xml:space="preserve"> Borrowing</w:t>
      </w:r>
      <w:r w:rsidRPr="174F0099" w:rsidR="664653F7">
        <w:rPr>
          <w:rFonts w:ascii="Calibri" w:hAnsi="Calibri" w:eastAsia="游ゴシック" w:cs="Times New Roman"/>
          <w:b w:val="1"/>
          <w:bCs w:val="1"/>
          <w:color w:val="auto"/>
          <w:kern w:val="0"/>
          <w:sz w:val="20"/>
          <w:szCs w:val="20"/>
        </w:rPr>
        <w:t>：</w:t>
      </w:r>
    </w:p>
    <w:p w:rsidRPr="00BF6155" w:rsidR="00B22337" w:rsidP="174F0099" w:rsidRDefault="00B22337" w14:paraId="3A4228B9" w14:textId="01B5E0AE" w14:noSpellErr="1">
      <w:pPr>
        <w:widowControl w:val="1"/>
        <w:spacing w:line="400" w:lineRule="exact"/>
        <w:jc w:val="left"/>
        <w:rPr>
          <w:rFonts w:ascii="Calibri" w:hAnsi="Calibri" w:eastAsia="游ゴシック" w:cs="Times New Roman"/>
          <w:b w:val="1"/>
          <w:bCs w:val="1"/>
          <w:color w:val="auto"/>
          <w:kern w:val="0"/>
          <w:sz w:val="20"/>
          <w:szCs w:val="20"/>
        </w:rPr>
      </w:pPr>
      <w:r w:rsidRPr="174F0099" w:rsidR="3A5A5481">
        <w:rPr>
          <w:rFonts w:ascii="Calibri" w:hAnsi="Calibri" w:eastAsia="游ゴシック" w:cs="Times New Roman"/>
          <w:color w:val="auto"/>
          <w:kern w:val="0"/>
          <w:sz w:val="20"/>
          <w:szCs w:val="20"/>
        </w:rPr>
        <w:t>統計モデル内のプロセスであり、それにより、異なる層で治療効果が類似している場合、ある層での介入の有効性に関するエビデンスは、別の層での事後確率“</w:t>
      </w:r>
      <w:r w:rsidRPr="174F0099" w:rsidR="3A5A5481">
        <w:rPr>
          <w:rFonts w:ascii="Calibri" w:hAnsi="Calibri" w:eastAsia="游ゴシック" w:cs="Times New Roman"/>
          <w:color w:val="auto"/>
          <w:kern w:val="0"/>
          <w:sz w:val="20"/>
          <w:szCs w:val="20"/>
        </w:rPr>
        <w:t>posterior probability</w:t>
      </w:r>
      <w:r w:rsidRPr="174F0099" w:rsidR="3A5A5481">
        <w:rPr>
          <w:rFonts w:ascii="Calibri" w:hAnsi="Calibri" w:eastAsia="游ゴシック" w:cs="Times New Roman"/>
          <w:color w:val="auto"/>
          <w:kern w:val="0"/>
          <w:sz w:val="20"/>
          <w:szCs w:val="20"/>
        </w:rPr>
        <w:t>”の推定に寄与する。</w:t>
      </w:r>
    </w:p>
    <w:p w:rsidRPr="00BF6155" w:rsidR="001848FD" w:rsidP="174F0099" w:rsidRDefault="001848FD" w14:paraId="2F1CD4D4" w14:textId="77777777" w14:noSpellErr="1">
      <w:pPr>
        <w:widowControl w:val="1"/>
        <w:jc w:val="left"/>
        <w:rPr>
          <w:rFonts w:ascii="Calibri" w:hAnsi="Calibri" w:eastAsia="游ゴシック" w:cs="Times New Roman"/>
          <w:b w:val="1"/>
          <w:bCs w:val="1"/>
          <w:color w:val="auto"/>
          <w:kern w:val="0"/>
          <w:sz w:val="20"/>
          <w:szCs w:val="20"/>
        </w:rPr>
      </w:pPr>
    </w:p>
    <w:p w:rsidRPr="001A2194" w:rsidR="003B387A" w:rsidP="174F0099" w:rsidRDefault="003B387A" w14:paraId="5A468D79" w14:textId="77777777" w14:noSpellErr="1">
      <w:pPr>
        <w:widowControl w:val="1"/>
        <w:jc w:val="left"/>
        <w:rPr>
          <w:rFonts w:ascii="Calibri" w:hAnsi="Calibri" w:eastAsia="游ゴシック" w:cs="Times New Roman"/>
          <w:b w:val="1"/>
          <w:bCs w:val="1"/>
          <w:color w:val="auto"/>
          <w:kern w:val="0"/>
          <w:sz w:val="20"/>
          <w:szCs w:val="20"/>
        </w:rPr>
      </w:pPr>
      <w:r w:rsidRPr="174F0099" w:rsidR="17F4341D">
        <w:rPr>
          <w:rFonts w:ascii="Calibri" w:hAnsi="Calibri" w:eastAsia="游ゴシック" w:cs="Times New Roman"/>
          <w:b w:val="1"/>
          <w:bCs w:val="1"/>
          <w:color w:val="auto"/>
          <w:kern w:val="0"/>
          <w:sz w:val="20"/>
          <w:szCs w:val="20"/>
        </w:rPr>
        <w:t>通常診療への組み込み、埋め込み</w:t>
      </w:r>
      <w:r w:rsidRPr="174F0099" w:rsidR="17F4341D">
        <w:rPr>
          <w:rFonts w:ascii="Calibri" w:hAnsi="Calibri" w:eastAsia="游ゴシック" w:cs="Times New Roman"/>
          <w:b w:val="1"/>
          <w:bCs w:val="1"/>
          <w:color w:val="auto"/>
          <w:kern w:val="0"/>
          <w:sz w:val="20"/>
          <w:szCs w:val="20"/>
        </w:rPr>
        <w:t>Embedding</w:t>
      </w:r>
      <w:r w:rsidRPr="174F0099" w:rsidR="17F4341D">
        <w:rPr>
          <w:rFonts w:ascii="Calibri" w:hAnsi="Calibri" w:eastAsia="游ゴシック" w:cs="Times New Roman"/>
          <w:b w:val="1"/>
          <w:bCs w:val="1"/>
          <w:color w:val="auto"/>
          <w:kern w:val="0"/>
          <w:sz w:val="20"/>
          <w:szCs w:val="20"/>
        </w:rPr>
        <w:t>：</w:t>
      </w:r>
    </w:p>
    <w:p w:rsidRPr="001A2194" w:rsidR="003B387A" w:rsidP="174F0099" w:rsidRDefault="003B387A" w14:paraId="5FAE4E32" w14:textId="77777777" w14:noSpellErr="1">
      <w:pPr>
        <w:widowControl w:val="1"/>
        <w:jc w:val="left"/>
        <w:rPr>
          <w:rFonts w:ascii="Calibri" w:hAnsi="Calibri" w:eastAsia="游ゴシック" w:cs="Times New Roman"/>
          <w:color w:val="auto"/>
          <w:kern w:val="0"/>
          <w:sz w:val="20"/>
          <w:szCs w:val="20"/>
        </w:rPr>
      </w:pPr>
      <w:r w:rsidRPr="174F0099" w:rsidR="17F4341D">
        <w:rPr>
          <w:rFonts w:ascii="Calibri" w:hAnsi="Calibri" w:eastAsia="游ゴシック" w:cs="Times New Roman"/>
          <w:color w:val="auto"/>
          <w:kern w:val="0"/>
          <w:sz w:val="20"/>
          <w:szCs w:val="20"/>
        </w:rPr>
        <w:t>研究は、該当患者を参加登録する際に最も効率的に登録ができる方が良い。日々の診療活動に研究プロセスを落とし込む、埋め込む</w:t>
      </w:r>
      <w:r w:rsidRPr="174F0099" w:rsidR="17F4341D">
        <w:rPr>
          <w:rFonts w:ascii="Calibri" w:hAnsi="Calibri" w:eastAsia="游ゴシック" w:cs="Times New Roman"/>
          <w:color w:val="auto"/>
          <w:kern w:val="0"/>
          <w:sz w:val="20"/>
          <w:szCs w:val="20"/>
        </w:rPr>
        <w:t>(“nest” “embed”)</w:t>
      </w:r>
      <w:r w:rsidRPr="174F0099" w:rsidR="17F4341D">
        <w:rPr>
          <w:rFonts w:ascii="Calibri" w:hAnsi="Calibri" w:eastAsia="游ゴシック" w:cs="Times New Roman"/>
          <w:color w:val="auto"/>
          <w:kern w:val="0"/>
          <w:sz w:val="20"/>
          <w:szCs w:val="20"/>
        </w:rPr>
        <w:t>事が重要である。</w:t>
      </w:r>
      <w:r w:rsidRPr="174F0099" w:rsidR="17F4341D">
        <w:rPr>
          <w:rFonts w:ascii="Calibri" w:hAnsi="Calibri" w:eastAsia="游ゴシック" w:cs="Times New Roman"/>
          <w:color w:val="auto"/>
          <w:kern w:val="0"/>
          <w:sz w:val="20"/>
          <w:szCs w:val="20"/>
        </w:rPr>
        <w:t>REMAP-CAP</w:t>
      </w:r>
      <w:r w:rsidRPr="174F0099" w:rsidR="17F4341D">
        <w:rPr>
          <w:rFonts w:ascii="Calibri" w:hAnsi="Calibri" w:eastAsia="游ゴシック" w:cs="Times New Roman"/>
          <w:color w:val="auto"/>
          <w:kern w:val="0"/>
          <w:sz w:val="20"/>
          <w:szCs w:val="20"/>
        </w:rPr>
        <w:t>では、介入割付は電子カルテ上のオーダーセットに統合されるなど、研究スタッフのみならず、通常の臨床スタッフが通常診療を行うなかで</w:t>
      </w:r>
      <w:r w:rsidRPr="174F0099" w:rsidR="17F4341D">
        <w:rPr>
          <w:rFonts w:ascii="Calibri" w:hAnsi="Calibri" w:eastAsia="游ゴシック" w:cs="Times New Roman"/>
          <w:color w:val="auto"/>
          <w:kern w:val="0"/>
          <w:sz w:val="20"/>
          <w:szCs w:val="20"/>
        </w:rPr>
        <w:t>24</w:t>
      </w:r>
      <w:r w:rsidRPr="174F0099" w:rsidR="17F4341D">
        <w:rPr>
          <w:rFonts w:ascii="Calibri" w:hAnsi="Calibri" w:eastAsia="游ゴシック" w:cs="Times New Roman"/>
          <w:color w:val="auto"/>
          <w:kern w:val="0"/>
          <w:sz w:val="20"/>
          <w:szCs w:val="20"/>
        </w:rPr>
        <w:t>時間いつでも研究へのスクリーニング、募集を行えるように様々な工夫が施されるよう改善していく予定である。</w:t>
      </w:r>
    </w:p>
    <w:p w:rsidRPr="0058004B" w:rsidR="003B387A" w:rsidP="174F0099" w:rsidRDefault="003B387A" w14:paraId="3CFABBF1" w14:textId="77777777" w14:noSpellErr="1">
      <w:pPr>
        <w:widowControl w:val="1"/>
        <w:jc w:val="left"/>
        <w:rPr>
          <w:rFonts w:ascii="Calibri" w:hAnsi="Calibri" w:eastAsia="游ゴシック" w:cs="Times New Roman"/>
          <w:b w:val="1"/>
          <w:bCs w:val="1"/>
          <w:color w:val="auto"/>
          <w:kern w:val="0"/>
          <w:sz w:val="20"/>
          <w:szCs w:val="20"/>
        </w:rPr>
      </w:pPr>
    </w:p>
    <w:p w:rsidRPr="001A2194" w:rsidR="008A7ACF" w:rsidP="174F0099" w:rsidRDefault="008A7ACF" w14:paraId="0A46D4BC" w14:textId="77777777" w14:noSpellErr="1">
      <w:pPr>
        <w:widowControl w:val="1"/>
        <w:jc w:val="left"/>
        <w:rPr>
          <w:rFonts w:ascii="Calibri" w:hAnsi="Calibri" w:eastAsia="游ゴシック" w:cs="Times New Roman"/>
          <w:b w:val="1"/>
          <w:bCs w:val="1"/>
          <w:color w:val="auto"/>
          <w:kern w:val="0"/>
          <w:sz w:val="20"/>
          <w:szCs w:val="20"/>
        </w:rPr>
      </w:pPr>
      <w:r w:rsidRPr="174F0099" w:rsidR="366473C4">
        <w:rPr>
          <w:rFonts w:ascii="Calibri" w:hAnsi="Calibri" w:eastAsia="游ゴシック" w:cs="Times New Roman"/>
          <w:b w:val="1"/>
          <w:bCs w:val="1"/>
          <w:color w:val="auto"/>
          <w:kern w:val="0"/>
          <w:sz w:val="20"/>
          <w:szCs w:val="20"/>
        </w:rPr>
        <w:t>多元的</w:t>
      </w:r>
      <w:r w:rsidRPr="174F0099" w:rsidR="366473C4">
        <w:rPr>
          <w:rFonts w:ascii="Calibri" w:hAnsi="Calibri" w:eastAsia="游ゴシック" w:cs="Times New Roman"/>
          <w:b w:val="1"/>
          <w:bCs w:val="1"/>
          <w:color w:val="auto"/>
          <w:kern w:val="0"/>
          <w:sz w:val="20"/>
          <w:szCs w:val="20"/>
        </w:rPr>
        <w:t xml:space="preserve"> Multifactorial</w:t>
      </w:r>
      <w:r w:rsidRPr="174F0099" w:rsidR="366473C4">
        <w:rPr>
          <w:rFonts w:ascii="Calibri" w:hAnsi="Calibri" w:eastAsia="游ゴシック" w:cs="Times New Roman"/>
          <w:b w:val="1"/>
          <w:bCs w:val="1"/>
          <w:color w:val="auto"/>
          <w:kern w:val="0"/>
          <w:sz w:val="20"/>
          <w:szCs w:val="20"/>
        </w:rPr>
        <w:t>：</w:t>
      </w:r>
    </w:p>
    <w:p w:rsidRPr="001A2194" w:rsidR="008A7ACF" w:rsidP="174F0099" w:rsidRDefault="008A7ACF" w14:paraId="5A5BDE14" w14:textId="25AF3AAD" w14:noSpellErr="1">
      <w:pPr>
        <w:widowControl w:val="1"/>
        <w:jc w:val="left"/>
        <w:rPr>
          <w:rFonts w:ascii="Calibri" w:hAnsi="Calibri" w:eastAsia="游ゴシック" w:cs="Times New Roman"/>
          <w:color w:val="auto"/>
          <w:kern w:val="0"/>
          <w:sz w:val="20"/>
          <w:szCs w:val="20"/>
        </w:rPr>
      </w:pPr>
      <w:r w:rsidRPr="174F0099" w:rsidR="366473C4">
        <w:rPr>
          <w:rFonts w:ascii="Calibri" w:hAnsi="Calibri" w:eastAsia="游ゴシック" w:cs="Times New Roman"/>
          <w:color w:val="auto"/>
          <w:kern w:val="0"/>
          <w:sz w:val="20"/>
          <w:szCs w:val="20"/>
        </w:rPr>
        <w:t>複数のドメイン（</w:t>
      </w:r>
      <w:r w:rsidRPr="174F0099" w:rsidR="366473C4">
        <w:rPr>
          <w:rFonts w:ascii="Calibri" w:hAnsi="Calibri" w:eastAsia="游ゴシック" w:cs="Times New Roman"/>
          <w:color w:val="auto"/>
          <w:kern w:val="0"/>
          <w:sz w:val="20"/>
          <w:szCs w:val="20"/>
          <w:lang w:bidi="en-AU"/>
        </w:rPr>
        <w:t>解析対象となる薬物、支持療法など治療介入群のことを指す）</w:t>
      </w:r>
      <w:r w:rsidRPr="174F0099" w:rsidR="366473C4">
        <w:rPr>
          <w:rFonts w:ascii="Calibri" w:hAnsi="Calibri" w:eastAsia="游ゴシック" w:cs="Times New Roman"/>
          <w:color w:val="auto"/>
          <w:kern w:val="0"/>
          <w:sz w:val="20"/>
          <w:szCs w:val="20"/>
        </w:rPr>
        <w:t>に渡って無作為化が行われる場合、その状態は多元的</w:t>
      </w:r>
      <w:r w:rsidRPr="174F0099" w:rsidR="366473C4">
        <w:rPr>
          <w:rFonts w:ascii="Calibri" w:hAnsi="Calibri" w:eastAsia="游ゴシック" w:cs="Times New Roman"/>
          <w:color w:val="auto"/>
          <w:kern w:val="0"/>
          <w:sz w:val="20"/>
          <w:szCs w:val="20"/>
        </w:rPr>
        <w:t>“multifactorial”</w:t>
      </w:r>
      <w:r w:rsidRPr="174F0099" w:rsidR="366473C4">
        <w:rPr>
          <w:rFonts w:ascii="Calibri" w:hAnsi="Calibri" w:eastAsia="游ゴシック" w:cs="Times New Roman"/>
          <w:color w:val="auto"/>
          <w:kern w:val="0"/>
          <w:sz w:val="20"/>
          <w:szCs w:val="20"/>
        </w:rPr>
        <w:t>である、という。研究対象となるドメインの数は適切な介入と統計学的な検出力に依存する。</w:t>
      </w:r>
      <w:r w:rsidRPr="174F0099" w:rsidR="366473C4">
        <w:rPr>
          <w:rFonts w:ascii="Calibri" w:hAnsi="Calibri" w:eastAsia="游ゴシック" w:cs="Times New Roman"/>
          <w:color w:val="auto"/>
          <w:kern w:val="0"/>
          <w:sz w:val="20"/>
          <w:szCs w:val="20"/>
        </w:rPr>
        <w:t>REMAP-CAP</w:t>
      </w:r>
      <w:r w:rsidRPr="174F0099" w:rsidR="366473C4">
        <w:rPr>
          <w:rFonts w:ascii="Calibri" w:hAnsi="Calibri" w:eastAsia="游ゴシック" w:cs="Times New Roman"/>
          <w:color w:val="auto"/>
          <w:kern w:val="0"/>
          <w:sz w:val="20"/>
          <w:szCs w:val="20"/>
        </w:rPr>
        <w:t>への参加施設、被験者数が増加するにつれ、ドメインの数は増加していく予定である。</w:t>
      </w:r>
    </w:p>
    <w:p w:rsidRPr="0058004B" w:rsidR="008A7ACF" w:rsidP="174F0099" w:rsidRDefault="008A7ACF" w14:paraId="11637E6F" w14:textId="77777777" w14:noSpellErr="1">
      <w:pPr>
        <w:widowControl w:val="1"/>
        <w:jc w:val="left"/>
        <w:rPr>
          <w:rFonts w:ascii="Calibri" w:hAnsi="Calibri" w:eastAsia="游ゴシック" w:cs="Times New Roman"/>
          <w:color w:val="auto" w:themeColor="text1"/>
          <w:kern w:val="0"/>
          <w:sz w:val="20"/>
          <w:szCs w:val="20"/>
        </w:rPr>
      </w:pPr>
    </w:p>
    <w:p w:rsidRPr="001A2194" w:rsidR="008A7ACF" w:rsidP="174F0099" w:rsidRDefault="008A7ACF" w14:paraId="30F621A5" w14:textId="77777777" w14:noSpellErr="1">
      <w:pPr>
        <w:widowControl w:val="1"/>
        <w:jc w:val="left"/>
        <w:rPr>
          <w:rFonts w:ascii="Calibri" w:hAnsi="Calibri" w:eastAsia="游ゴシック" w:cs="Times New Roman"/>
          <w:b w:val="1"/>
          <w:bCs w:val="1"/>
          <w:color w:val="auto"/>
          <w:kern w:val="0"/>
          <w:sz w:val="20"/>
          <w:szCs w:val="20"/>
          <w:lang w:val="fr-FR"/>
        </w:rPr>
      </w:pPr>
      <w:r w:rsidRPr="174F0099" w:rsidR="366473C4">
        <w:rPr>
          <w:rFonts w:ascii="Calibri" w:hAnsi="Calibri" w:eastAsia="游ゴシック" w:cs="Times New Roman"/>
          <w:b w:val="1"/>
          <w:bCs w:val="1"/>
          <w:color w:val="auto"/>
          <w:kern w:val="0"/>
          <w:sz w:val="20"/>
          <w:szCs w:val="20"/>
        </w:rPr>
        <w:t>適応性</w:t>
      </w:r>
      <w:r w:rsidRPr="174F0099" w:rsidR="366473C4">
        <w:rPr>
          <w:rFonts w:ascii="Calibri" w:hAnsi="Calibri" w:eastAsia="游ゴシック" w:cs="Times New Roman"/>
          <w:b w:val="1"/>
          <w:bCs w:val="1"/>
          <w:color w:val="auto"/>
          <w:kern w:val="0"/>
          <w:sz w:val="20"/>
          <w:szCs w:val="20"/>
          <w:lang w:val="fr-FR"/>
        </w:rPr>
        <w:t xml:space="preserve">　</w:t>
      </w:r>
      <w:r w:rsidRPr="174F0099" w:rsidR="366473C4">
        <w:rPr>
          <w:rFonts w:ascii="Calibri" w:hAnsi="Calibri" w:eastAsia="游ゴシック" w:cs="Times New Roman"/>
          <w:b w:val="1"/>
          <w:bCs w:val="1"/>
          <w:color w:val="auto"/>
          <w:kern w:val="0"/>
          <w:sz w:val="20"/>
          <w:szCs w:val="20"/>
          <w:lang w:val="fr-FR"/>
        </w:rPr>
        <w:t>Adaptive</w:t>
      </w:r>
      <w:r w:rsidRPr="174F0099" w:rsidR="366473C4">
        <w:rPr>
          <w:rFonts w:ascii="Calibri" w:hAnsi="Calibri" w:eastAsia="游ゴシック" w:cs="Times New Roman"/>
          <w:b w:val="1"/>
          <w:bCs w:val="1"/>
          <w:color w:val="auto"/>
          <w:kern w:val="0"/>
          <w:sz w:val="20"/>
          <w:szCs w:val="20"/>
          <w:lang w:val="fr-FR"/>
        </w:rPr>
        <w:t>：</w:t>
      </w:r>
    </w:p>
    <w:p w:rsidRPr="001A2194" w:rsidR="008A7ACF" w:rsidP="174F0099" w:rsidRDefault="008A7ACF" w14:paraId="6D758F0E" w14:textId="07BD8862" w14:noSpellErr="1">
      <w:pPr>
        <w:widowControl w:val="1"/>
        <w:jc w:val="left"/>
        <w:rPr>
          <w:rFonts w:ascii="Calibri" w:hAnsi="Calibri" w:eastAsia="游ゴシック" w:cs="Times New Roman"/>
          <w:color w:val="auto"/>
          <w:kern w:val="0"/>
          <w:sz w:val="20"/>
          <w:szCs w:val="20"/>
        </w:rPr>
      </w:pPr>
      <w:r w:rsidRPr="174F0099" w:rsidR="366473C4">
        <w:rPr>
          <w:rFonts w:ascii="Calibri" w:hAnsi="Calibri" w:eastAsia="游ゴシック" w:cs="Times New Roman"/>
          <w:color w:val="auto"/>
          <w:kern w:val="0"/>
          <w:sz w:val="20"/>
          <w:szCs w:val="20"/>
          <w:lang w:val="fr-FR"/>
        </w:rPr>
        <w:t>REMAP-CAP</w:t>
      </w:r>
      <w:r w:rsidRPr="174F0099" w:rsidR="366473C4">
        <w:rPr>
          <w:rFonts w:ascii="Calibri" w:hAnsi="Calibri" w:eastAsia="游ゴシック" w:cs="Times New Roman"/>
          <w:color w:val="auto"/>
          <w:kern w:val="0"/>
          <w:sz w:val="20"/>
          <w:szCs w:val="20"/>
          <w:lang w:val="fr-FR"/>
        </w:rPr>
        <w:t>ではベイズ解析を用いた</w:t>
      </w:r>
      <w:r w:rsidRPr="174F0099" w:rsidR="366473C4">
        <w:rPr>
          <w:rFonts w:ascii="Calibri" w:hAnsi="Calibri" w:eastAsia="游ゴシック" w:cs="Times New Roman"/>
          <w:color w:val="auto"/>
          <w:kern w:val="0"/>
          <w:sz w:val="20"/>
          <w:szCs w:val="20"/>
        </w:rPr>
        <w:t>adaptive</w:t>
      </w:r>
      <w:r w:rsidRPr="174F0099" w:rsidR="366473C4">
        <w:rPr>
          <w:rFonts w:ascii="Calibri" w:hAnsi="Calibri" w:eastAsia="游ゴシック" w:cs="Times New Roman"/>
          <w:color w:val="auto"/>
          <w:kern w:val="0"/>
          <w:sz w:val="20"/>
          <w:szCs w:val="20"/>
        </w:rPr>
        <w:t>な解析が行われる。事前に決められたルールに則って、蓄積されるデータに含まれる情報に応じて研究が調整される。この適応性が解析上の効率を格段に改善する。</w:t>
      </w:r>
    </w:p>
    <w:p w:rsidRPr="0058004B" w:rsidR="008A7ACF" w:rsidP="174F0099" w:rsidRDefault="008A7ACF" w14:paraId="220D6852" w14:textId="77777777" w14:noSpellErr="1">
      <w:pPr>
        <w:widowControl w:val="1"/>
        <w:jc w:val="left"/>
        <w:rPr>
          <w:rFonts w:ascii="Calibri" w:hAnsi="Calibri" w:eastAsia="游ゴシック" w:cs="Times New Roman"/>
          <w:color w:val="auto" w:themeColor="text1"/>
          <w:kern w:val="0"/>
          <w:sz w:val="20"/>
          <w:szCs w:val="20"/>
        </w:rPr>
      </w:pPr>
    </w:p>
    <w:p w:rsidR="00027D8C" w:rsidP="174F0099" w:rsidRDefault="008A7ACF" w14:paraId="2DF0DBB5" w14:textId="77777777" w14:noSpellErr="1">
      <w:pPr>
        <w:widowControl w:val="1"/>
        <w:jc w:val="left"/>
        <w:rPr>
          <w:rFonts w:ascii="Calibri" w:hAnsi="Calibri" w:eastAsia="游ゴシック" w:cs="Times New Roman"/>
          <w:b w:val="1"/>
          <w:bCs w:val="1"/>
          <w:color w:val="auto"/>
          <w:kern w:val="0"/>
          <w:sz w:val="20"/>
          <w:szCs w:val="20"/>
        </w:rPr>
      </w:pPr>
      <w:r w:rsidRPr="174F0099" w:rsidR="366473C4">
        <w:rPr>
          <w:rFonts w:ascii="Calibri" w:hAnsi="Calibri" w:eastAsia="游ゴシック" w:cs="Times New Roman"/>
          <w:b w:val="1"/>
          <w:bCs w:val="1"/>
          <w:color w:val="auto"/>
          <w:kern w:val="0"/>
          <w:sz w:val="20"/>
          <w:szCs w:val="20"/>
        </w:rPr>
        <w:t>ランダム化、埋め込み、多元的適応プラットフォーム研究</w:t>
      </w:r>
      <w:r w:rsidRPr="174F0099" w:rsidR="366473C4">
        <w:rPr>
          <w:rFonts w:ascii="Calibri" w:hAnsi="Calibri" w:eastAsia="游ゴシック" w:cs="Times New Roman"/>
          <w:b w:val="1"/>
          <w:bCs w:val="1"/>
          <w:color w:val="auto"/>
          <w:kern w:val="0"/>
          <w:sz w:val="20"/>
          <w:szCs w:val="20"/>
        </w:rPr>
        <w:t xml:space="preserve"> REMAP Randomized, Embedded, Multifactorial, Adaptive Platform trial</w:t>
      </w:r>
      <w:r w:rsidRPr="174F0099" w:rsidR="1CA4D753">
        <w:rPr>
          <w:rFonts w:ascii="Calibri" w:hAnsi="Calibri" w:eastAsia="游ゴシック" w:cs="Times New Roman"/>
          <w:b w:val="1"/>
          <w:bCs w:val="1"/>
          <w:color w:val="auto"/>
          <w:kern w:val="0"/>
          <w:sz w:val="20"/>
          <w:szCs w:val="20"/>
        </w:rPr>
        <w:t>：</w:t>
      </w:r>
    </w:p>
    <w:p w:rsidRPr="00BF6155" w:rsidR="008A7ACF" w:rsidP="174F0099" w:rsidRDefault="008A7ACF" w14:paraId="4AC97A5D" w14:textId="75C5523D" w14:noSpellErr="1">
      <w:pPr>
        <w:widowControl w:val="1"/>
        <w:jc w:val="left"/>
        <w:rPr>
          <w:rFonts w:ascii="Calibri" w:hAnsi="Calibri" w:eastAsia="游ゴシック" w:cs="Times New Roman"/>
          <w:b w:val="1"/>
          <w:bCs w:val="1"/>
          <w:color w:val="auto"/>
          <w:kern w:val="0"/>
          <w:sz w:val="20"/>
          <w:szCs w:val="20"/>
        </w:rPr>
      </w:pPr>
      <w:r w:rsidRPr="174F0099" w:rsidR="366473C4">
        <w:rPr>
          <w:rFonts w:ascii="Calibri" w:hAnsi="Calibri" w:eastAsia="游ゴシック" w:cs="Times New Roman"/>
          <w:color w:val="auto"/>
          <w:kern w:val="0"/>
          <w:sz w:val="20"/>
          <w:szCs w:val="20"/>
        </w:rPr>
        <w:t>日常臨床に関連する質問を対象としたプラットフォーム研究の一種であり、臨床診療業務に研究を埋め込む</w:t>
      </w:r>
      <w:r w:rsidRPr="174F0099" w:rsidR="366473C4">
        <w:rPr>
          <w:rFonts w:ascii="Calibri" w:hAnsi="Calibri" w:eastAsia="游ゴシック" w:cs="Times New Roman"/>
          <w:color w:val="auto"/>
          <w:kern w:val="0"/>
          <w:sz w:val="20"/>
          <w:szCs w:val="20"/>
        </w:rPr>
        <w:t>(</w:t>
      </w:r>
      <w:r w:rsidRPr="174F0099" w:rsidR="366473C4">
        <w:rPr>
          <w:rFonts w:ascii="Calibri" w:hAnsi="Calibri" w:eastAsia="游ゴシック" w:cs="Times New Roman"/>
          <w:color w:val="auto"/>
          <w:kern w:val="0"/>
          <w:sz w:val="20"/>
          <w:szCs w:val="20"/>
        </w:rPr>
        <w:t>“</w:t>
      </w:r>
      <w:r w:rsidRPr="174F0099" w:rsidR="366473C4">
        <w:rPr>
          <w:rFonts w:ascii="Calibri" w:hAnsi="Calibri" w:eastAsia="游ゴシック" w:cs="Times New Roman"/>
          <w:color w:val="auto"/>
          <w:kern w:val="0"/>
          <w:sz w:val="20"/>
          <w:szCs w:val="20"/>
        </w:rPr>
        <w:t>embedding</w:t>
      </w:r>
      <w:r w:rsidRPr="174F0099" w:rsidR="366473C4">
        <w:rPr>
          <w:rFonts w:ascii="Calibri" w:hAnsi="Calibri" w:eastAsia="游ゴシック" w:cs="Times New Roman"/>
          <w:color w:val="auto"/>
          <w:kern w:val="0"/>
          <w:sz w:val="20"/>
          <w:szCs w:val="20"/>
        </w:rPr>
        <w:t>”</w:t>
      </w:r>
      <w:r w:rsidRPr="174F0099" w:rsidR="366473C4">
        <w:rPr>
          <w:rFonts w:ascii="Calibri" w:hAnsi="Calibri" w:eastAsia="游ゴシック" w:cs="Times New Roman"/>
          <w:color w:val="auto"/>
          <w:kern w:val="0"/>
          <w:sz w:val="20"/>
          <w:szCs w:val="20"/>
        </w:rPr>
        <w:t>)</w:t>
      </w:r>
      <w:r w:rsidRPr="174F0099" w:rsidR="366473C4">
        <w:rPr>
          <w:rFonts w:ascii="Calibri" w:hAnsi="Calibri" w:eastAsia="游ゴシック" w:cs="Times New Roman"/>
          <w:color w:val="auto"/>
          <w:kern w:val="0"/>
          <w:sz w:val="20"/>
          <w:szCs w:val="20"/>
        </w:rPr>
        <w:t>ことに大きく依存している。他のプラットフォーム研究と同様に、焦点は特定の介入ではなく、特定の疾患または状態に置かれており、永続的に施行し、新しい質問を連続的に追加することができる。</w:t>
      </w:r>
    </w:p>
    <w:p w:rsidRPr="00BF6155" w:rsidR="008A7ACF" w:rsidP="174F0099" w:rsidRDefault="008A7ACF" w14:paraId="2E68285D" w14:textId="77777777" w14:noSpellErr="1">
      <w:pPr>
        <w:widowControl w:val="1"/>
        <w:jc w:val="left"/>
        <w:rPr>
          <w:rFonts w:ascii="Calibri" w:hAnsi="Calibri" w:eastAsia="游ゴシック" w:cs="Times New Roman"/>
          <w:b w:val="1"/>
          <w:bCs w:val="1"/>
          <w:color w:val="auto"/>
          <w:kern w:val="0"/>
          <w:sz w:val="20"/>
          <w:szCs w:val="20"/>
        </w:rPr>
      </w:pPr>
    </w:p>
    <w:p w:rsidR="00027D8C" w:rsidP="174F0099" w:rsidRDefault="00027D8C" w14:paraId="4F22844B" w14:textId="77777777" w14:noSpellErr="1">
      <w:pPr>
        <w:widowControl w:val="1"/>
        <w:jc w:val="left"/>
        <w:rPr>
          <w:rFonts w:ascii="Calibri" w:hAnsi="Calibri" w:eastAsia="游ゴシック" w:cs="Times New Roman"/>
          <w:b w:val="1"/>
          <w:bCs w:val="1"/>
          <w:color w:val="auto"/>
          <w:kern w:val="0"/>
          <w:sz w:val="20"/>
          <w:szCs w:val="20"/>
        </w:rPr>
      </w:pPr>
      <w:r w:rsidRPr="174F0099" w:rsidR="1CA4D753">
        <w:rPr>
          <w:rFonts w:ascii="Calibri" w:hAnsi="Calibri" w:eastAsia="游ゴシック" w:cs="Times New Roman"/>
          <w:b w:val="1"/>
          <w:bCs w:val="1"/>
          <w:color w:val="auto"/>
          <w:kern w:val="0"/>
          <w:sz w:val="20"/>
          <w:szCs w:val="20"/>
        </w:rPr>
        <w:t>反応適応性無作為化</w:t>
      </w:r>
      <w:r w:rsidRPr="174F0099" w:rsidR="1CA4D753">
        <w:rPr>
          <w:rFonts w:ascii="Calibri" w:hAnsi="Calibri" w:eastAsia="游ゴシック" w:cs="Times New Roman"/>
          <w:b w:val="1"/>
          <w:bCs w:val="1"/>
          <w:color w:val="auto"/>
          <w:kern w:val="0"/>
          <w:sz w:val="20"/>
          <w:szCs w:val="20"/>
        </w:rPr>
        <w:t xml:space="preserve"> Response Adaptive Randomization</w:t>
      </w:r>
      <w:r w:rsidRPr="174F0099" w:rsidR="1CA4D753">
        <w:rPr>
          <w:rFonts w:ascii="Calibri" w:hAnsi="Calibri" w:eastAsia="游ゴシック" w:cs="Times New Roman"/>
          <w:b w:val="1"/>
          <w:bCs w:val="1"/>
          <w:color w:val="auto"/>
          <w:kern w:val="0"/>
          <w:sz w:val="20"/>
          <w:szCs w:val="20"/>
        </w:rPr>
        <w:t>：</w:t>
      </w:r>
    </w:p>
    <w:p w:rsidRPr="001A2194" w:rsidR="00027D8C" w:rsidP="174F0099" w:rsidRDefault="00027D8C" w14:paraId="2DA1A5C1" w14:textId="00679625" w14:noSpellErr="1">
      <w:pPr>
        <w:widowControl w:val="1"/>
        <w:jc w:val="left"/>
        <w:rPr>
          <w:rFonts w:ascii="Calibri" w:hAnsi="Calibri" w:eastAsia="游ゴシック" w:cs="Times New Roman"/>
          <w:b w:val="1"/>
          <w:bCs w:val="1"/>
          <w:color w:val="auto"/>
          <w:kern w:val="0"/>
          <w:sz w:val="20"/>
          <w:szCs w:val="20"/>
        </w:rPr>
      </w:pPr>
      <w:r w:rsidRPr="174F0099" w:rsidR="1CA4D753">
        <w:rPr>
          <w:rFonts w:ascii="Calibri" w:hAnsi="Calibri" w:eastAsia="游ゴシック" w:cs="Times New Roman"/>
          <w:color w:val="auto"/>
          <w:kern w:val="0"/>
          <w:sz w:val="20"/>
          <w:szCs w:val="20"/>
        </w:rPr>
        <w:t>集積された研究データの解析を用いて、ドメイン内で各介入にランダム化される将来の</w:t>
      </w:r>
      <w:r w:rsidRPr="174F0099" w:rsidR="1CA4D753">
        <w:rPr>
          <w:rFonts w:ascii="Calibri" w:hAnsi="Calibri" w:eastAsia="游ゴシック" w:cs="Times New Roman"/>
          <w:color w:val="auto"/>
          <w:kern w:val="0"/>
          <w:sz w:val="20"/>
          <w:szCs w:val="20"/>
        </w:rPr>
        <w:t>被験者</w:t>
      </w:r>
      <w:r w:rsidRPr="174F0099" w:rsidR="1CA4D753">
        <w:rPr>
          <w:rFonts w:ascii="Calibri" w:hAnsi="Calibri" w:eastAsia="游ゴシック" w:cs="Times New Roman"/>
          <w:color w:val="auto"/>
          <w:kern w:val="0"/>
          <w:sz w:val="20"/>
          <w:szCs w:val="20"/>
        </w:rPr>
        <w:t>の割合を決定する動的プロセス。</w:t>
      </w:r>
      <w:r w:rsidRPr="174F0099" w:rsidR="1CA4D753">
        <w:rPr>
          <w:rFonts w:ascii="Calibri" w:hAnsi="Calibri" w:eastAsia="游ゴシック" w:cs="Times New Roman"/>
          <w:color w:val="auto"/>
          <w:kern w:val="0"/>
          <w:sz w:val="20"/>
          <w:szCs w:val="20"/>
        </w:rPr>
        <w:t>「市中肺炎に対するランダム化、埋め込み、多元的適応プラットフォーム研究」</w:t>
      </w:r>
      <w:r w:rsidRPr="174F0099" w:rsidR="1CA4D753">
        <w:rPr>
          <w:rFonts w:ascii="Calibri" w:hAnsi="Calibri" w:eastAsia="游ゴシック" w:cs="Times New Roman"/>
          <w:color w:val="auto"/>
          <w:kern w:val="0"/>
          <w:sz w:val="20"/>
          <w:szCs w:val="20"/>
        </w:rPr>
        <w:t>“</w:t>
      </w:r>
      <w:r w:rsidRPr="174F0099" w:rsidR="1CA4D753">
        <w:rPr>
          <w:rFonts w:ascii="Calibri" w:hAnsi="Calibri" w:eastAsia="游ゴシック" w:cs="Times New Roman"/>
          <w:color w:val="auto"/>
          <w:kern w:val="0"/>
          <w:sz w:val="20"/>
          <w:szCs w:val="20"/>
        </w:rPr>
        <w:t>Randomized, Embedded, Multifactorial Adaptive Platform trial for Community-Acquired Pneumonia”</w:t>
      </w:r>
      <w:r w:rsidRPr="174F0099" w:rsidR="1CA4D753">
        <w:rPr>
          <w:rFonts w:ascii="Calibri" w:hAnsi="Calibri" w:eastAsia="游ゴシック" w:cs="Times New Roman"/>
          <w:color w:val="auto"/>
          <w:kern w:val="0"/>
          <w:sz w:val="20"/>
          <w:szCs w:val="20"/>
        </w:rPr>
        <w:t xml:space="preserve"> (REMAP-CAP)</w:t>
      </w:r>
      <w:r w:rsidRPr="174F0099" w:rsidR="1CA4D753">
        <w:rPr>
          <w:rFonts w:ascii="Calibri" w:hAnsi="Calibri" w:eastAsia="游ゴシック" w:cs="Times New Roman"/>
          <w:color w:val="auto"/>
          <w:kern w:val="0"/>
          <w:sz w:val="20"/>
          <w:szCs w:val="20"/>
        </w:rPr>
        <w:t>は、</w:t>
      </w:r>
      <w:r w:rsidRPr="174F0099" w:rsidR="1CA4D753">
        <w:rPr>
          <w:rFonts w:ascii="Calibri" w:hAnsi="Calibri" w:eastAsia="游ゴシック" w:cs="Times New Roman"/>
          <w:color w:val="auto"/>
          <w:kern w:val="0"/>
          <w:sz w:val="20"/>
          <w:szCs w:val="20"/>
        </w:rPr>
        <w:t>RAR</w:t>
      </w:r>
      <w:r w:rsidRPr="174F0099" w:rsidR="1CA4D753">
        <w:rPr>
          <w:rFonts w:ascii="Calibri" w:hAnsi="Calibri" w:eastAsia="游ゴシック" w:cs="Times New Roman"/>
          <w:color w:val="auto"/>
          <w:kern w:val="0"/>
          <w:sz w:val="20"/>
          <w:szCs w:val="20"/>
        </w:rPr>
        <w:t>、つまり特定の介入に対して、先行して参加した同様の被験者が利益を被りうるか否かの重み付けをなされた上で、無作為に割付が行われる仕組みを活用する。</w:t>
      </w:r>
    </w:p>
    <w:p w:rsidRPr="00BF6155" w:rsidR="00027D8C" w:rsidP="174F0099" w:rsidRDefault="00027D8C" w14:paraId="2D60ADE3" w14:textId="77777777" w14:noSpellErr="1">
      <w:pPr>
        <w:widowControl w:val="1"/>
        <w:jc w:val="left"/>
        <w:rPr>
          <w:rFonts w:ascii="Calibri" w:hAnsi="Calibri" w:eastAsia="游ゴシック" w:cs="Times New Roman"/>
          <w:b w:val="1"/>
          <w:bCs w:val="1"/>
          <w:color w:val="auto"/>
          <w:kern w:val="0"/>
          <w:sz w:val="20"/>
          <w:szCs w:val="20"/>
        </w:rPr>
      </w:pPr>
    </w:p>
    <w:p w:rsidRPr="001A2194" w:rsidR="00027D8C" w:rsidP="174F0099" w:rsidRDefault="00027D8C" w14:paraId="25EAF10E" w14:textId="77777777" w14:noSpellErr="1">
      <w:pPr>
        <w:widowControl w:val="1"/>
        <w:jc w:val="left"/>
        <w:rPr>
          <w:rFonts w:ascii="Calibri" w:hAnsi="Calibri" w:eastAsia="游ゴシック" w:cs="Times New Roman"/>
          <w:b w:val="1"/>
          <w:bCs w:val="1"/>
          <w:color w:val="auto"/>
          <w:kern w:val="0"/>
          <w:sz w:val="20"/>
          <w:szCs w:val="20"/>
        </w:rPr>
      </w:pPr>
      <w:r w:rsidRPr="174F0099" w:rsidR="1CA4D753">
        <w:rPr>
          <w:rFonts w:ascii="Calibri" w:hAnsi="Calibri" w:eastAsia="游ゴシック" w:cs="Times New Roman"/>
          <w:b w:val="1"/>
          <w:bCs w:val="1"/>
          <w:color w:val="auto"/>
          <w:kern w:val="0"/>
          <w:sz w:val="20"/>
          <w:szCs w:val="20"/>
        </w:rPr>
        <w:t>レジストリとの関連性</w:t>
      </w:r>
      <w:r w:rsidRPr="174F0099" w:rsidR="1CA4D753">
        <w:rPr>
          <w:rFonts w:ascii="Calibri" w:hAnsi="Calibri" w:eastAsia="游ゴシック" w:cs="Times New Roman"/>
          <w:b w:val="1"/>
          <w:bCs w:val="1"/>
          <w:color w:val="auto"/>
          <w:kern w:val="0"/>
          <w:sz w:val="20"/>
          <w:szCs w:val="20"/>
        </w:rPr>
        <w:t xml:space="preserve"> Nesting</w:t>
      </w:r>
      <w:r w:rsidRPr="174F0099" w:rsidR="1CA4D753">
        <w:rPr>
          <w:rFonts w:ascii="Calibri" w:hAnsi="Calibri" w:eastAsia="游ゴシック" w:cs="Times New Roman"/>
          <w:b w:val="1"/>
          <w:bCs w:val="1"/>
          <w:color w:val="auto"/>
          <w:kern w:val="0"/>
          <w:sz w:val="20"/>
          <w:szCs w:val="20"/>
        </w:rPr>
        <w:t>：</w:t>
      </w:r>
    </w:p>
    <w:p w:rsidRPr="001A2194" w:rsidR="00027D8C" w:rsidP="174F0099" w:rsidRDefault="00027D8C" w14:paraId="412E65B3" w14:textId="77777777" w14:noSpellErr="1">
      <w:pPr>
        <w:widowControl w:val="1"/>
        <w:jc w:val="left"/>
        <w:rPr>
          <w:rFonts w:ascii="Calibri" w:hAnsi="Calibri" w:eastAsia="游ゴシック" w:cs="Times New Roman"/>
          <w:color w:val="auto"/>
          <w:kern w:val="0"/>
          <w:sz w:val="20"/>
          <w:szCs w:val="20"/>
        </w:rPr>
      </w:pPr>
      <w:r w:rsidRPr="174F0099" w:rsidR="1CA4D753">
        <w:rPr>
          <w:rFonts w:ascii="Calibri" w:hAnsi="Calibri" w:eastAsia="游ゴシック" w:cs="Times New Roman"/>
          <w:color w:val="auto"/>
          <w:kern w:val="0"/>
          <w:sz w:val="20"/>
          <w:szCs w:val="20"/>
        </w:rPr>
        <w:lastRenderedPageBreak/>
        <w:t>REMAP-CAP</w:t>
      </w:r>
      <w:r w:rsidRPr="174F0099" w:rsidR="1CA4D753">
        <w:rPr>
          <w:rFonts w:ascii="Calibri" w:hAnsi="Calibri" w:eastAsia="游ゴシック" w:cs="Times New Roman"/>
          <w:color w:val="auto"/>
          <w:kern w:val="0"/>
          <w:sz w:val="20"/>
          <w:szCs w:val="20"/>
        </w:rPr>
        <w:t>はレジストリに関連付ける、</w:t>
      </w:r>
      <w:r w:rsidRPr="174F0099" w:rsidR="1CA4D753">
        <w:rPr>
          <w:rFonts w:ascii="Calibri" w:hAnsi="Calibri" w:eastAsia="游ゴシック" w:cs="Times New Roman"/>
          <w:color w:val="auto"/>
          <w:kern w:val="0"/>
          <w:sz w:val="20"/>
          <w:szCs w:val="20"/>
        </w:rPr>
        <w:t>“nest”</w:t>
      </w:r>
      <w:r w:rsidRPr="174F0099" w:rsidR="1CA4D753">
        <w:rPr>
          <w:rFonts w:ascii="Calibri" w:hAnsi="Calibri" w:eastAsia="游ゴシック" w:cs="Times New Roman"/>
          <w:color w:val="auto"/>
          <w:kern w:val="0"/>
          <w:sz w:val="20"/>
          <w:szCs w:val="20"/>
        </w:rPr>
        <w:t>させることが可能である。</w:t>
      </w:r>
      <w:r w:rsidRPr="174F0099" w:rsidR="1CA4D753">
        <w:rPr>
          <w:rFonts w:ascii="Calibri" w:hAnsi="Calibri" w:eastAsia="游ゴシック" w:cs="Times New Roman"/>
          <w:color w:val="auto"/>
          <w:kern w:val="0"/>
          <w:sz w:val="20"/>
          <w:szCs w:val="20"/>
        </w:rPr>
        <w:t>REMAP-CAP</w:t>
      </w:r>
      <w:r w:rsidRPr="174F0099" w:rsidR="1CA4D753">
        <w:rPr>
          <w:rFonts w:ascii="Calibri" w:hAnsi="Calibri" w:eastAsia="游ゴシック" w:cs="Times New Roman"/>
          <w:color w:val="auto"/>
          <w:kern w:val="0"/>
          <w:sz w:val="20"/>
          <w:szCs w:val="20"/>
        </w:rPr>
        <w:t>の参加基準は満たすにも関わらず実際は無作為化されずに研究参加しなかった患者情報をレジストリから調査することは外的妥当性を評価する目的でも非常に重要である。</w:t>
      </w:r>
    </w:p>
    <w:p w:rsidR="00027D8C" w:rsidP="174F0099" w:rsidRDefault="00027D8C" w14:paraId="2C006609" w14:textId="77777777" w14:noSpellErr="1">
      <w:pPr>
        <w:widowControl w:val="1"/>
        <w:jc w:val="left"/>
        <w:rPr>
          <w:rFonts w:ascii="Calibri" w:hAnsi="Calibri" w:eastAsia="游ゴシック" w:cs="Times New Roman"/>
          <w:b w:val="1"/>
          <w:bCs w:val="1"/>
          <w:color w:val="auto"/>
          <w:kern w:val="0"/>
          <w:sz w:val="20"/>
          <w:szCs w:val="20"/>
        </w:rPr>
      </w:pPr>
    </w:p>
    <w:p w:rsidR="003B387A" w:rsidP="174F0099" w:rsidRDefault="001848FD" w14:paraId="09BF1EB2" w14:textId="2903DF1A" w14:noSpellErr="1">
      <w:pPr>
        <w:widowControl w:val="1"/>
        <w:jc w:val="left"/>
        <w:rPr>
          <w:rFonts w:ascii="Calibri" w:hAnsi="Calibri" w:eastAsia="游ゴシック" w:cs="Times New Roman"/>
          <w:color w:val="auto"/>
          <w:kern w:val="0"/>
          <w:sz w:val="20"/>
          <w:szCs w:val="20"/>
        </w:rPr>
      </w:pPr>
      <w:r w:rsidRPr="174F0099" w:rsidR="3C63A491">
        <w:rPr>
          <w:rFonts w:ascii="Calibri" w:hAnsi="Calibri" w:eastAsia="游ゴシック" w:cs="Times New Roman"/>
          <w:b w:val="1"/>
          <w:bCs w:val="1"/>
          <w:color w:val="auto"/>
          <w:kern w:val="0"/>
          <w:sz w:val="20"/>
          <w:szCs w:val="20"/>
        </w:rPr>
        <w:t>統計モデル</w:t>
      </w:r>
      <w:r w:rsidRPr="174F0099" w:rsidR="3C63A491">
        <w:rPr>
          <w:rFonts w:ascii="Calibri" w:hAnsi="Calibri" w:eastAsia="游ゴシック" w:cs="Times New Roman"/>
          <w:b w:val="1"/>
          <w:bCs w:val="1"/>
          <w:color w:val="auto"/>
          <w:kern w:val="0"/>
          <w:sz w:val="20"/>
          <w:szCs w:val="20"/>
        </w:rPr>
        <w:t xml:space="preserve"> Statistical Model</w:t>
      </w:r>
      <w:r w:rsidRPr="174F0099" w:rsidR="17F4341D">
        <w:rPr>
          <w:rFonts w:ascii="Calibri" w:hAnsi="Calibri" w:eastAsia="游ゴシック" w:cs="Times New Roman"/>
          <w:b w:val="1"/>
          <w:bCs w:val="1"/>
          <w:color w:val="auto"/>
          <w:kern w:val="0"/>
          <w:sz w:val="20"/>
          <w:szCs w:val="20"/>
        </w:rPr>
        <w:t>：</w:t>
      </w:r>
    </w:p>
    <w:p w:rsidRPr="00BF6155" w:rsidR="001848FD" w:rsidP="174F0099" w:rsidRDefault="001848FD" w14:paraId="7E670177" w14:textId="1492BE51" w14:noSpellErr="1">
      <w:pPr>
        <w:widowControl w:val="1"/>
        <w:jc w:val="left"/>
        <w:rPr>
          <w:rFonts w:ascii="Calibri" w:hAnsi="Calibri" w:eastAsia="游ゴシック" w:cs="Times New Roman"/>
          <w:b w:val="1"/>
          <w:bCs w:val="1"/>
          <w:color w:val="auto"/>
          <w:kern w:val="0"/>
          <w:sz w:val="20"/>
          <w:szCs w:val="20"/>
        </w:rPr>
      </w:pPr>
      <w:r w:rsidRPr="174F0099" w:rsidR="3C63A491">
        <w:rPr>
          <w:rFonts w:ascii="Calibri" w:hAnsi="Calibri" w:eastAsia="游ゴシック" w:cs="Times New Roman"/>
          <w:color w:val="auto"/>
          <w:kern w:val="0"/>
          <w:sz w:val="20"/>
          <w:szCs w:val="20"/>
        </w:rPr>
        <w:t>REMAP</w:t>
      </w:r>
      <w:r w:rsidRPr="174F0099" w:rsidR="17F4341D">
        <w:rPr>
          <w:rFonts w:ascii="Calibri" w:hAnsi="Calibri" w:eastAsia="游ゴシック" w:cs="Times New Roman"/>
          <w:color w:val="auto"/>
          <w:kern w:val="0"/>
          <w:sz w:val="20"/>
          <w:szCs w:val="20"/>
        </w:rPr>
        <w:t>-CAP</w:t>
      </w:r>
      <w:r w:rsidRPr="174F0099" w:rsidR="3C63A491">
        <w:rPr>
          <w:rFonts w:ascii="Calibri" w:hAnsi="Calibri" w:eastAsia="游ゴシック" w:cs="Times New Roman"/>
          <w:color w:val="auto"/>
          <w:kern w:val="0"/>
          <w:sz w:val="20"/>
          <w:szCs w:val="20"/>
        </w:rPr>
        <w:t>内で評価されているレジメンおよび介入の優位性、劣性または同等性の事後確率を推定するために用いられる計算アルゴリズム。</w:t>
      </w:r>
    </w:p>
    <w:p w:rsidRPr="003B387A" w:rsidR="001848FD" w:rsidP="174F0099" w:rsidRDefault="001848FD" w14:paraId="50B0313C" w14:textId="77777777" w14:noSpellErr="1">
      <w:pPr>
        <w:widowControl w:val="1"/>
        <w:jc w:val="left"/>
        <w:rPr>
          <w:rFonts w:ascii="Calibri" w:hAnsi="Calibri" w:eastAsia="游ゴシック" w:cs="Times New Roman"/>
          <w:b w:val="1"/>
          <w:bCs w:val="1"/>
          <w:color w:val="auto"/>
          <w:kern w:val="0"/>
          <w:sz w:val="20"/>
          <w:szCs w:val="20"/>
        </w:rPr>
      </w:pPr>
    </w:p>
    <w:p w:rsidR="003B387A" w:rsidP="174F0099" w:rsidRDefault="001848FD" w14:paraId="1E19CD37" w14:textId="77777777" w14:noSpellErr="1">
      <w:pPr>
        <w:widowControl w:val="1"/>
        <w:jc w:val="left"/>
        <w:rPr>
          <w:rFonts w:ascii="Calibri" w:hAnsi="Calibri" w:eastAsia="游ゴシック" w:cs="Times New Roman"/>
          <w:b w:val="1"/>
          <w:bCs w:val="1"/>
          <w:color w:val="auto"/>
          <w:kern w:val="0"/>
          <w:sz w:val="20"/>
          <w:szCs w:val="20"/>
        </w:rPr>
      </w:pPr>
      <w:r w:rsidRPr="174F0099" w:rsidR="3C63A491">
        <w:rPr>
          <w:rFonts w:ascii="Calibri" w:hAnsi="Calibri" w:eastAsia="游ゴシック" w:cs="Times New Roman"/>
          <w:b w:val="1"/>
          <w:bCs w:val="1"/>
          <w:color w:val="auto"/>
          <w:kern w:val="0"/>
          <w:sz w:val="20"/>
          <w:szCs w:val="20"/>
        </w:rPr>
        <w:t>統計トリガー</w:t>
      </w:r>
      <w:r w:rsidRPr="174F0099" w:rsidR="3C63A491">
        <w:rPr>
          <w:rFonts w:ascii="Calibri" w:hAnsi="Calibri" w:eastAsia="游ゴシック" w:cs="Times New Roman"/>
          <w:b w:val="1"/>
          <w:bCs w:val="1"/>
          <w:color w:val="auto"/>
          <w:kern w:val="0"/>
          <w:sz w:val="20"/>
          <w:szCs w:val="20"/>
        </w:rPr>
        <w:t xml:space="preserve"> Statistical Trigger</w:t>
      </w:r>
      <w:r w:rsidRPr="174F0099" w:rsidR="17F4341D">
        <w:rPr>
          <w:rFonts w:ascii="Calibri" w:hAnsi="Calibri" w:eastAsia="游ゴシック" w:cs="Times New Roman"/>
          <w:b w:val="1"/>
          <w:bCs w:val="1"/>
          <w:color w:val="auto"/>
          <w:kern w:val="0"/>
          <w:sz w:val="20"/>
          <w:szCs w:val="20"/>
        </w:rPr>
        <w:t>：</w:t>
      </w:r>
    </w:p>
    <w:p w:rsidRPr="00BF6155" w:rsidR="001848FD" w:rsidP="174F0099" w:rsidRDefault="001848FD" w14:paraId="125DA025" w14:textId="5EA3B4BD" w14:noSpellErr="1">
      <w:pPr>
        <w:widowControl w:val="1"/>
        <w:jc w:val="left"/>
        <w:rPr>
          <w:rFonts w:ascii="Calibri" w:hAnsi="Calibri" w:eastAsia="游ゴシック" w:cs="Times New Roman"/>
          <w:b w:val="1"/>
          <w:bCs w:val="1"/>
          <w:color w:val="auto"/>
          <w:kern w:val="0"/>
          <w:sz w:val="20"/>
          <w:szCs w:val="20"/>
        </w:rPr>
      </w:pPr>
      <w:r w:rsidRPr="174F0099" w:rsidR="3C63A491">
        <w:rPr>
          <w:rFonts w:ascii="Calibri" w:hAnsi="Calibri" w:eastAsia="游ゴシック" w:cs="Times New Roman"/>
          <w:color w:val="auto"/>
          <w:kern w:val="0"/>
          <w:sz w:val="20"/>
          <w:szCs w:val="20"/>
        </w:rPr>
        <w:t>REMAP</w:t>
      </w:r>
      <w:r w:rsidRPr="174F0099" w:rsidR="17F4341D">
        <w:rPr>
          <w:rFonts w:ascii="Calibri" w:hAnsi="Calibri" w:eastAsia="游ゴシック" w:cs="Times New Roman"/>
          <w:color w:val="auto"/>
          <w:kern w:val="0"/>
          <w:sz w:val="20"/>
          <w:szCs w:val="20"/>
        </w:rPr>
        <w:t>-CAP</w:t>
      </w:r>
      <w:r w:rsidRPr="174F0099" w:rsidR="3C63A491">
        <w:rPr>
          <w:rFonts w:ascii="Calibri" w:hAnsi="Calibri" w:eastAsia="游ゴシック" w:cs="Times New Roman"/>
          <w:color w:val="auto"/>
          <w:kern w:val="0"/>
          <w:sz w:val="20"/>
          <w:szCs w:val="20"/>
        </w:rPr>
        <w:t>内では、</w:t>
      </w:r>
      <w:r w:rsidRPr="174F0099" w:rsidR="3C63A491">
        <w:rPr>
          <w:rFonts w:ascii="Calibri" w:hAnsi="Calibri" w:eastAsia="游ゴシック" w:cs="Times New Roman"/>
          <w:color w:val="auto"/>
          <w:kern w:val="0"/>
          <w:sz w:val="20"/>
          <w:szCs w:val="20"/>
        </w:rPr>
        <w:t>1</w:t>
      </w:r>
      <w:r w:rsidRPr="174F0099" w:rsidR="3C63A491">
        <w:rPr>
          <w:rFonts w:ascii="Calibri" w:hAnsi="Calibri" w:eastAsia="游ゴシック" w:cs="Times New Roman"/>
          <w:color w:val="auto"/>
          <w:kern w:val="0"/>
          <w:sz w:val="20"/>
          <w:szCs w:val="20"/>
        </w:rPr>
        <w:t>つのドメインにおいて</w:t>
      </w:r>
      <w:r w:rsidRPr="174F0099" w:rsidR="3C63A491">
        <w:rPr>
          <w:rFonts w:ascii="Calibri" w:hAnsi="Calibri" w:eastAsia="游ゴシック" w:cs="Times New Roman"/>
          <w:color w:val="auto"/>
          <w:kern w:val="0"/>
          <w:sz w:val="20"/>
          <w:szCs w:val="20"/>
        </w:rPr>
        <w:t>2</w:t>
      </w:r>
      <w:r w:rsidRPr="174F0099" w:rsidR="3C63A491">
        <w:rPr>
          <w:rFonts w:ascii="Calibri" w:hAnsi="Calibri" w:eastAsia="游ゴシック" w:cs="Times New Roman"/>
          <w:color w:val="auto"/>
          <w:kern w:val="0"/>
          <w:sz w:val="20"/>
          <w:szCs w:val="20"/>
        </w:rPr>
        <w:t>つ以上の介入が評価され、介入の優位性、劣性または同等性を決定するために用いられる</w:t>
      </w:r>
      <w:r w:rsidRPr="174F0099" w:rsidR="17F4341D">
        <w:rPr>
          <w:rFonts w:ascii="Calibri" w:hAnsi="Calibri" w:eastAsia="游ゴシック" w:cs="Times New Roman"/>
          <w:color w:val="auto"/>
          <w:kern w:val="0"/>
          <w:sz w:val="20"/>
          <w:szCs w:val="20"/>
        </w:rPr>
        <w:t>統計トリガー</w:t>
      </w:r>
      <w:r w:rsidRPr="174F0099" w:rsidR="39113A62">
        <w:rPr>
          <w:rFonts w:ascii="Calibri" w:hAnsi="Calibri" w:eastAsia="游ゴシック" w:cs="Times New Roman"/>
          <w:color w:val="auto"/>
          <w:kern w:val="0"/>
          <w:sz w:val="20"/>
          <w:szCs w:val="20"/>
        </w:rPr>
        <w:t>。</w:t>
      </w:r>
      <w:r w:rsidRPr="174F0099" w:rsidR="3C63A491">
        <w:rPr>
          <w:rFonts w:ascii="Calibri" w:hAnsi="Calibri" w:eastAsia="游ゴシック" w:cs="Times New Roman"/>
          <w:color w:val="auto"/>
          <w:kern w:val="0"/>
          <w:sz w:val="20"/>
          <w:szCs w:val="20"/>
        </w:rPr>
        <w:t>REMAP</w:t>
      </w:r>
      <w:r w:rsidRPr="174F0099" w:rsidR="39113A62">
        <w:rPr>
          <w:rFonts w:ascii="Calibri" w:hAnsi="Calibri" w:eastAsia="游ゴシック" w:cs="Times New Roman"/>
          <w:color w:val="auto"/>
          <w:kern w:val="0"/>
          <w:sz w:val="20"/>
          <w:szCs w:val="20"/>
        </w:rPr>
        <w:t>-CAP</w:t>
      </w:r>
      <w:r w:rsidRPr="174F0099" w:rsidR="3C63A491">
        <w:rPr>
          <w:rFonts w:ascii="Calibri" w:hAnsi="Calibri" w:eastAsia="游ゴシック" w:cs="Times New Roman"/>
          <w:color w:val="auto"/>
          <w:kern w:val="0"/>
          <w:sz w:val="20"/>
          <w:szCs w:val="20"/>
        </w:rPr>
        <w:t>の解析に用いた統計モデルが、ドメイン内の</w:t>
      </w:r>
      <w:r w:rsidRPr="174F0099" w:rsidR="3C63A491">
        <w:rPr>
          <w:rFonts w:ascii="Calibri" w:hAnsi="Calibri" w:eastAsia="游ゴシック" w:cs="Times New Roman"/>
          <w:color w:val="auto"/>
          <w:kern w:val="0"/>
          <w:sz w:val="20"/>
          <w:szCs w:val="20"/>
        </w:rPr>
        <w:t>1</w:t>
      </w:r>
      <w:r w:rsidRPr="174F0099" w:rsidR="3C63A491">
        <w:rPr>
          <w:rFonts w:ascii="Calibri" w:hAnsi="Calibri" w:eastAsia="游ゴシック" w:cs="Times New Roman"/>
          <w:color w:val="auto"/>
          <w:kern w:val="0"/>
          <w:sz w:val="20"/>
          <w:szCs w:val="20"/>
        </w:rPr>
        <w:t>つ以上の介入について優位性、劣性、または同等性を判断する閾値を越えた場合に発生する。</w:t>
      </w:r>
      <w:r w:rsidRPr="174F0099" w:rsidR="3C63A491">
        <w:rPr>
          <w:rFonts w:ascii="Calibri" w:hAnsi="Calibri" w:eastAsia="游ゴシック" w:cs="Times New Roman"/>
          <w:color w:val="auto"/>
          <w:kern w:val="0"/>
          <w:sz w:val="20"/>
          <w:szCs w:val="20"/>
        </w:rPr>
        <w:t>1</w:t>
      </w:r>
      <w:r w:rsidRPr="174F0099" w:rsidR="3C63A491">
        <w:rPr>
          <w:rFonts w:ascii="Calibri" w:hAnsi="Calibri" w:eastAsia="游ゴシック" w:cs="Times New Roman"/>
          <w:color w:val="auto"/>
          <w:kern w:val="0"/>
          <w:sz w:val="20"/>
          <w:szCs w:val="20"/>
        </w:rPr>
        <w:t>つの階層に適用されるが、同じ適応解析において、同じ介入に対して複数の階層で到達することがある。</w:t>
      </w:r>
    </w:p>
    <w:p w:rsidRPr="00BF6155" w:rsidR="001848FD" w:rsidP="174F0099" w:rsidRDefault="001848FD" w14:paraId="2CD55AA6" w14:textId="77777777" w14:noSpellErr="1">
      <w:pPr>
        <w:widowControl w:val="1"/>
        <w:jc w:val="left"/>
        <w:rPr>
          <w:rFonts w:ascii="Calibri" w:hAnsi="Calibri" w:eastAsia="游ゴシック" w:cs="Times New Roman"/>
          <w:b w:val="1"/>
          <w:bCs w:val="1"/>
          <w:color w:val="auto"/>
          <w:kern w:val="0"/>
          <w:sz w:val="20"/>
          <w:szCs w:val="20"/>
        </w:rPr>
      </w:pPr>
    </w:p>
    <w:p w:rsidR="00110832" w:rsidP="174F0099" w:rsidRDefault="001848FD" w14:paraId="00821D3A" w14:textId="77777777" w14:noSpellErr="1">
      <w:pPr>
        <w:widowControl w:val="1"/>
        <w:jc w:val="left"/>
        <w:rPr>
          <w:rFonts w:ascii="Calibri" w:hAnsi="Calibri" w:eastAsia="游ゴシック" w:cs="Times New Roman"/>
          <w:b w:val="1"/>
          <w:bCs w:val="1"/>
          <w:color w:val="auto"/>
          <w:kern w:val="0"/>
          <w:sz w:val="20"/>
          <w:szCs w:val="20"/>
        </w:rPr>
      </w:pPr>
      <w:r w:rsidRPr="174F0099" w:rsidR="3C63A491">
        <w:rPr>
          <w:rFonts w:ascii="Calibri" w:hAnsi="Calibri" w:eastAsia="游ゴシック" w:cs="Times New Roman"/>
          <w:b w:val="1"/>
          <w:bCs w:val="1"/>
          <w:color w:val="auto"/>
          <w:kern w:val="0"/>
          <w:sz w:val="20"/>
          <w:szCs w:val="20"/>
        </w:rPr>
        <w:t>解析単位</w:t>
      </w:r>
      <w:r w:rsidRPr="174F0099" w:rsidR="3C63A491">
        <w:rPr>
          <w:rFonts w:ascii="Calibri" w:hAnsi="Calibri" w:eastAsia="游ゴシック" w:cs="Times New Roman"/>
          <w:b w:val="1"/>
          <w:bCs w:val="1"/>
          <w:color w:val="auto"/>
          <w:kern w:val="0"/>
          <w:sz w:val="20"/>
          <w:szCs w:val="20"/>
        </w:rPr>
        <w:t xml:space="preserve"> Unit-of-analysis</w:t>
      </w:r>
      <w:r w:rsidRPr="174F0099" w:rsidR="39113A62">
        <w:rPr>
          <w:rFonts w:ascii="Calibri" w:hAnsi="Calibri" w:eastAsia="游ゴシック" w:cs="Times New Roman"/>
          <w:b w:val="1"/>
          <w:bCs w:val="1"/>
          <w:color w:val="auto"/>
          <w:kern w:val="0"/>
          <w:sz w:val="20"/>
          <w:szCs w:val="20"/>
        </w:rPr>
        <w:t>：</w:t>
      </w:r>
    </w:p>
    <w:p w:rsidRPr="00BF6155" w:rsidR="001848FD" w:rsidP="174F0099" w:rsidRDefault="001848FD" w14:paraId="6C32D2A1" w14:textId="01631E03" w14:noSpellErr="1">
      <w:pPr>
        <w:widowControl w:val="1"/>
        <w:jc w:val="left"/>
        <w:rPr>
          <w:rFonts w:ascii="Calibri" w:hAnsi="Calibri" w:eastAsia="游ゴシック" w:cs="Times New Roman"/>
          <w:b w:val="1"/>
          <w:bCs w:val="1"/>
          <w:color w:val="auto"/>
          <w:kern w:val="0"/>
          <w:sz w:val="20"/>
          <w:szCs w:val="20"/>
        </w:rPr>
      </w:pPr>
      <w:r w:rsidRPr="174F0099" w:rsidR="3C63A491">
        <w:rPr>
          <w:rFonts w:ascii="Calibri" w:hAnsi="Calibri" w:eastAsia="游ゴシック" w:cs="Times New Roman"/>
          <w:color w:val="auto"/>
          <w:kern w:val="0"/>
          <w:sz w:val="20"/>
          <w:szCs w:val="20"/>
        </w:rPr>
        <w:t>特定のドメインにおける統計モデル内で一緒に解析される</w:t>
      </w:r>
      <w:r w:rsidRPr="174F0099" w:rsidR="04328C56">
        <w:rPr>
          <w:rFonts w:ascii="Calibri" w:hAnsi="Calibri" w:eastAsia="游ゴシック" w:cs="Times New Roman"/>
          <w:color w:val="auto"/>
          <w:kern w:val="0"/>
          <w:sz w:val="20"/>
          <w:szCs w:val="20"/>
        </w:rPr>
        <w:t>被験者</w:t>
      </w:r>
      <w:r w:rsidRPr="174F0099" w:rsidR="3C63A491">
        <w:rPr>
          <w:rFonts w:ascii="Calibri" w:hAnsi="Calibri" w:eastAsia="游ゴシック" w:cs="Times New Roman"/>
          <w:color w:val="auto"/>
          <w:kern w:val="0"/>
          <w:sz w:val="20"/>
          <w:szCs w:val="20"/>
        </w:rPr>
        <w:t>群のことである。解析単位は、そのドメインである割付状態を受けた全ての</w:t>
      </w:r>
      <w:r w:rsidRPr="174F0099" w:rsidR="04328C56">
        <w:rPr>
          <w:rFonts w:ascii="Calibri" w:hAnsi="Calibri" w:eastAsia="游ゴシック" w:cs="Times New Roman"/>
          <w:color w:val="auto"/>
          <w:kern w:val="0"/>
          <w:sz w:val="20"/>
          <w:szCs w:val="20"/>
        </w:rPr>
        <w:t>被験者</w:t>
      </w:r>
      <w:r w:rsidRPr="174F0099" w:rsidR="3C63A491">
        <w:rPr>
          <w:rFonts w:ascii="Calibri" w:hAnsi="Calibri" w:eastAsia="游ゴシック" w:cs="Times New Roman"/>
          <w:color w:val="auto"/>
          <w:kern w:val="0"/>
          <w:sz w:val="20"/>
          <w:szCs w:val="20"/>
        </w:rPr>
        <w:t>、または</w:t>
      </w:r>
      <w:r w:rsidRPr="174F0099" w:rsidR="3C63A491">
        <w:rPr>
          <w:rFonts w:ascii="Calibri" w:hAnsi="Calibri" w:eastAsia="游ゴシック" w:cs="Times New Roman"/>
          <w:color w:val="auto"/>
          <w:kern w:val="0"/>
          <w:sz w:val="20"/>
          <w:szCs w:val="20"/>
        </w:rPr>
        <w:t>1</w:t>
      </w:r>
      <w:r w:rsidRPr="174F0099" w:rsidR="3C63A491">
        <w:rPr>
          <w:rFonts w:ascii="Calibri" w:hAnsi="Calibri" w:eastAsia="游ゴシック" w:cs="Times New Roman"/>
          <w:color w:val="auto"/>
          <w:kern w:val="0"/>
          <w:sz w:val="20"/>
          <w:szCs w:val="20"/>
        </w:rPr>
        <w:t>つ以上の階層によって決定される、ある割付状態を受けた</w:t>
      </w:r>
      <w:r w:rsidRPr="174F0099" w:rsidR="04328C56">
        <w:rPr>
          <w:rFonts w:ascii="Calibri" w:hAnsi="Calibri" w:eastAsia="游ゴシック" w:cs="Times New Roman"/>
          <w:color w:val="auto"/>
          <w:kern w:val="0"/>
          <w:sz w:val="20"/>
          <w:szCs w:val="20"/>
        </w:rPr>
        <w:t>被験者</w:t>
      </w:r>
      <w:r w:rsidRPr="174F0099" w:rsidR="3C63A491">
        <w:rPr>
          <w:rFonts w:ascii="Calibri" w:hAnsi="Calibri" w:eastAsia="游ゴシック" w:cs="Times New Roman"/>
          <w:color w:val="auto"/>
          <w:kern w:val="0"/>
          <w:sz w:val="20"/>
          <w:szCs w:val="20"/>
        </w:rPr>
        <w:t>のサブグループであり得る。ドメイン内では、反応適応性無作為化は解析単位に含まれる。</w:t>
      </w:r>
    </w:p>
    <w:p w:rsidRPr="00BF6155" w:rsidR="00B22337" w:rsidP="174F0099" w:rsidRDefault="00B22337" w14:paraId="5D1CC718" w14:textId="0489BE3B" w14:noSpellErr="1">
      <w:pPr>
        <w:rPr>
          <w:color w:val="auto"/>
        </w:rPr>
      </w:pPr>
    </w:p>
    <w:p w:rsidRPr="00BF6155" w:rsidR="001848FD" w:rsidP="174F0099" w:rsidRDefault="001848FD" w14:paraId="33539508" w14:textId="67EF07B9" w14:noSpellErr="1">
      <w:pPr>
        <w:pStyle w:val="a7"/>
        <w:widowControl w:val="1"/>
        <w:numPr>
          <w:ilvl w:val="0"/>
          <w:numId w:val="2"/>
        </w:numPr>
        <w:spacing w:line="400" w:lineRule="exact"/>
        <w:ind w:leftChars="0"/>
        <w:jc w:val="left"/>
        <w:outlineLvl w:val="0"/>
        <w:rPr>
          <w:rFonts w:ascii="Calibri" w:hAnsi="Calibri" w:eastAsia="游ゴシック" w:cs="Times New Roman"/>
          <w:b w:val="1"/>
          <w:bCs w:val="1"/>
          <w:color w:val="auto"/>
          <w:kern w:val="0"/>
          <w:sz w:val="22"/>
          <w:szCs w:val="22"/>
        </w:rPr>
      </w:pPr>
      <w:bookmarkStart w:name="_Toc55381525" w:id="62"/>
      <w:bookmarkStart w:name="_Toc112853941" w:id="63"/>
      <w:r w:rsidRPr="174F0099" w:rsidR="3C63A491">
        <w:rPr>
          <w:rFonts w:ascii="Calibri" w:hAnsi="Calibri" w:eastAsia="游ゴシック" w:cs="Times New Roman"/>
          <w:b w:val="1"/>
          <w:bCs w:val="1"/>
          <w:color w:val="auto"/>
          <w:kern w:val="0"/>
          <w:sz w:val="22"/>
          <w:szCs w:val="22"/>
        </w:rPr>
        <w:t>背景</w:t>
      </w:r>
      <w:bookmarkStart w:name="_Hlk71373248" w:id="64"/>
      <w:bookmarkEnd w:id="62"/>
      <w:bookmarkEnd w:id="63"/>
    </w:p>
    <w:p w:rsidRPr="00BF6155" w:rsidR="00F16334" w:rsidP="174F0099" w:rsidRDefault="00BF6155" w14:paraId="19D6733C" w14:textId="63B69CFD" w14:noSpellErr="1">
      <w:pPr>
        <w:pStyle w:val="a7"/>
        <w:widowControl w:val="1"/>
        <w:numPr>
          <w:ilvl w:val="0"/>
          <w:numId w:val="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3942" w:id="65"/>
      <w:r w:rsidRPr="174F0099" w:rsidR="4C3546C3">
        <w:rPr>
          <w:rFonts w:ascii="Calibri" w:hAnsi="Calibri" w:eastAsia="游ゴシック" w:cs="Times New Roman"/>
          <w:b w:val="1"/>
          <w:bCs w:val="1"/>
          <w:caps w:val="1"/>
          <w:color w:val="auto"/>
          <w:spacing w:val="15"/>
          <w:kern w:val="0"/>
          <w:sz w:val="22"/>
          <w:szCs w:val="22"/>
        </w:rPr>
        <w:t>背景</w:t>
      </w:r>
      <w:bookmarkEnd w:id="65"/>
    </w:p>
    <w:p w:rsidRPr="00BF6155" w:rsidR="00F16334" w:rsidP="174F0099" w:rsidRDefault="00F16334" w14:paraId="6F4FB4D2" w14:textId="77777777" w14:noSpellErr="1">
      <w:pPr>
        <w:widowControl w:val="1"/>
        <w:jc w:val="left"/>
        <w:rPr>
          <w:rFonts w:ascii="Calibri" w:hAnsi="Calibri" w:eastAsia="游ゴシック" w:cs="Times New Roman"/>
          <w:color w:val="auto"/>
          <w:kern w:val="0"/>
          <w:sz w:val="20"/>
          <w:szCs w:val="20"/>
        </w:rPr>
      </w:pPr>
      <w:bookmarkStart w:name="_Hlk71372544" w:id="66"/>
      <w:bookmarkEnd w:id="64"/>
      <w:r w:rsidRPr="174F0099" w:rsidR="606579F9">
        <w:rPr>
          <w:rFonts w:ascii="Calibri" w:hAnsi="Calibri" w:eastAsia="游ゴシック" w:cs="Times New Roman"/>
          <w:color w:val="auto"/>
          <w:kern w:val="0"/>
          <w:sz w:val="20"/>
          <w:szCs w:val="20"/>
        </w:rPr>
        <w:t>【より良いエビデンス創出にむけ、満たされていないニーズ】</w:t>
      </w:r>
    </w:p>
    <w:p w:rsidRPr="00BF6155" w:rsidR="00F16334" w:rsidP="174F0099" w:rsidRDefault="00F16334" w14:paraId="5FD8C14A"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 xml:space="preserve">　市中肺炎は最近の入院歴や医療システムへの定期的な暴露がない人における肺への感染症である。重症肺炎は死に直結しうる重症な肺炎と定義され、先進国において、重症市中肺炎の患者は集中治療室</w:t>
      </w:r>
      <w:r w:rsidRPr="174F0099" w:rsidR="606579F9">
        <w:rPr>
          <w:rFonts w:ascii="Calibri" w:hAnsi="Calibri" w:eastAsia="游ゴシック" w:cs="Times New Roman"/>
          <w:color w:val="auto"/>
          <w:kern w:val="0"/>
          <w:sz w:val="20"/>
          <w:szCs w:val="20"/>
        </w:rPr>
        <w:t>(ICU)</w:t>
      </w:r>
      <w:r w:rsidRPr="174F0099" w:rsidR="606579F9">
        <w:rPr>
          <w:rFonts w:ascii="Calibri" w:hAnsi="Calibri" w:eastAsia="游ゴシック" w:cs="Times New Roman"/>
          <w:color w:val="auto"/>
          <w:kern w:val="0"/>
          <w:sz w:val="20"/>
          <w:szCs w:val="20"/>
        </w:rPr>
        <w:t>や</w:t>
      </w:r>
      <w:r w:rsidRPr="174F0099" w:rsidR="606579F9">
        <w:rPr>
          <w:rFonts w:ascii="Calibri" w:hAnsi="Calibri" w:eastAsia="游ゴシック" w:cs="Times New Roman"/>
          <w:color w:val="auto"/>
          <w:kern w:val="0"/>
          <w:sz w:val="20"/>
          <w:szCs w:val="20"/>
        </w:rPr>
        <w:t>High Dependency Unit (HDU</w:t>
      </w:r>
      <w:r w:rsidRPr="174F0099" w:rsidR="606579F9">
        <w:rPr>
          <w:rFonts w:ascii="Calibri" w:hAnsi="Calibri" w:eastAsia="游ゴシック" w:cs="Times New Roman"/>
          <w:color w:val="auto"/>
          <w:kern w:val="0"/>
          <w:sz w:val="20"/>
          <w:szCs w:val="20"/>
        </w:rPr>
        <w:t>、日本においては高度治療室</w:t>
      </w:r>
      <w:r w:rsidRPr="174F0099" w:rsidR="606579F9">
        <w:rPr>
          <w:rFonts w:ascii="Calibri" w:hAnsi="Calibri" w:eastAsia="游ゴシック" w:cs="Times New Roman"/>
          <w:color w:val="auto"/>
          <w:kern w:val="0"/>
          <w:sz w:val="20"/>
          <w:szCs w:val="20"/>
        </w:rPr>
        <w:t>High Care Unit, HCU)</w:t>
      </w:r>
      <w:r w:rsidRPr="174F0099" w:rsidR="606579F9">
        <w:rPr>
          <w:rFonts w:ascii="Calibri" w:hAnsi="Calibri" w:eastAsia="游ゴシック" w:cs="Times New Roman"/>
          <w:color w:val="auto"/>
          <w:kern w:val="0"/>
          <w:sz w:val="20"/>
          <w:szCs w:val="20"/>
        </w:rPr>
        <w:t>にしばしば入院する。これらへの入院基準は異なりうるが、</w:t>
      </w:r>
      <w:r w:rsidRPr="174F0099" w:rsidR="606579F9">
        <w:rPr>
          <w:rFonts w:ascii="Calibri" w:hAnsi="Calibri" w:eastAsia="游ゴシック" w:cs="Times New Roman"/>
          <w:color w:val="auto"/>
          <w:kern w:val="0"/>
          <w:sz w:val="20"/>
          <w:szCs w:val="20"/>
        </w:rPr>
        <w:t>ICU</w:t>
      </w:r>
      <w:r w:rsidRPr="174F0099" w:rsidR="606579F9">
        <w:rPr>
          <w:rFonts w:ascii="Calibri" w:hAnsi="Calibri" w:eastAsia="游ゴシック" w:cs="Times New Roman"/>
          <w:color w:val="auto"/>
          <w:kern w:val="0"/>
          <w:sz w:val="20"/>
          <w:szCs w:val="20"/>
        </w:rPr>
        <w:t>や</w:t>
      </w:r>
      <w:r w:rsidRPr="174F0099" w:rsidR="606579F9">
        <w:rPr>
          <w:rFonts w:ascii="Calibri" w:hAnsi="Calibri" w:eastAsia="游ゴシック" w:cs="Times New Roman"/>
          <w:color w:val="auto"/>
          <w:kern w:val="0"/>
          <w:sz w:val="20"/>
          <w:szCs w:val="20"/>
        </w:rPr>
        <w:t>HCU</w:t>
      </w:r>
      <w:r w:rsidRPr="174F0099" w:rsidR="606579F9">
        <w:rPr>
          <w:rFonts w:ascii="Calibri" w:hAnsi="Calibri" w:eastAsia="游ゴシック" w:cs="Times New Roman"/>
          <w:color w:val="auto"/>
          <w:kern w:val="0"/>
          <w:sz w:val="20"/>
          <w:szCs w:val="20"/>
        </w:rPr>
        <w:t>への入院を研究実施上の重症市中肺炎の定義として用いる。（本文書においては、</w:t>
      </w:r>
      <w:r w:rsidRPr="174F0099" w:rsidR="606579F9">
        <w:rPr>
          <w:rFonts w:ascii="Calibri" w:hAnsi="Calibri" w:eastAsia="游ゴシック" w:cs="Times New Roman"/>
          <w:color w:val="auto"/>
          <w:kern w:val="0"/>
          <w:sz w:val="20"/>
          <w:szCs w:val="20"/>
        </w:rPr>
        <w:t>REMAP-CAP</w:t>
      </w:r>
      <w:r w:rsidRPr="174F0099" w:rsidR="606579F9">
        <w:rPr>
          <w:rFonts w:ascii="Calibri" w:hAnsi="Calibri" w:eastAsia="游ゴシック" w:cs="Times New Roman"/>
          <w:color w:val="auto"/>
          <w:kern w:val="0"/>
          <w:sz w:val="20"/>
          <w:szCs w:val="20"/>
        </w:rPr>
        <w:t>のコアプロトコルの記載に則り、重症患者を受け入れる専用の病棟を「</w:t>
      </w:r>
      <w:r w:rsidRPr="174F0099" w:rsidR="606579F9">
        <w:rPr>
          <w:rFonts w:ascii="Calibri" w:hAnsi="Calibri" w:eastAsia="游ゴシック" w:cs="Times New Roman"/>
          <w:color w:val="auto"/>
          <w:kern w:val="0"/>
          <w:sz w:val="20"/>
          <w:szCs w:val="20"/>
        </w:rPr>
        <w:t>ICU</w:t>
      </w:r>
      <w:r w:rsidRPr="174F0099" w:rsidR="606579F9">
        <w:rPr>
          <w:rFonts w:ascii="Calibri" w:hAnsi="Calibri" w:eastAsia="游ゴシック" w:cs="Times New Roman"/>
          <w:color w:val="auto"/>
          <w:kern w:val="0"/>
          <w:sz w:val="20"/>
          <w:szCs w:val="20"/>
        </w:rPr>
        <w:t>」と総称する）</w:t>
      </w:r>
    </w:p>
    <w:p w:rsidRPr="00BF6155" w:rsidR="00F16334" w:rsidP="174F0099" w:rsidRDefault="00F16334" w14:paraId="197C2E65"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 xml:space="preserve">　</w:t>
      </w:r>
      <w:r w:rsidRPr="174F0099" w:rsidR="606579F9">
        <w:rPr>
          <w:rFonts w:ascii="Calibri" w:hAnsi="Calibri" w:eastAsia="游ゴシック" w:cs="Times New Roman"/>
          <w:color w:val="auto"/>
          <w:kern w:val="0"/>
          <w:sz w:val="20"/>
          <w:szCs w:val="20"/>
        </w:rPr>
        <w:t>ICU</w:t>
      </w:r>
      <w:r w:rsidRPr="174F0099" w:rsidR="606579F9">
        <w:rPr>
          <w:rFonts w:ascii="Calibri" w:hAnsi="Calibri" w:eastAsia="游ゴシック" w:cs="Times New Roman"/>
          <w:color w:val="auto"/>
          <w:kern w:val="0"/>
          <w:sz w:val="20"/>
          <w:szCs w:val="20"/>
        </w:rPr>
        <w:t>に入室する重症市中肺炎の患者は様々な種類の治療を同時に受ける。各種関連ガイドラインはあるが、重症度の評価、診断、経験則および診断確定後の抗微生物薬に関する推奨が中心である。しかし、重症市中肺炎の公衆衛生上の重要性に対し、その治療に関するエビデンスの質は総じて低く、質の高い無作為化比較試験</w:t>
      </w:r>
      <w:r w:rsidRPr="174F0099" w:rsidR="606579F9">
        <w:rPr>
          <w:rFonts w:ascii="Calibri" w:hAnsi="Calibri" w:eastAsia="游ゴシック" w:cs="Times New Roman"/>
          <w:color w:val="auto"/>
          <w:kern w:val="0"/>
          <w:sz w:val="20"/>
          <w:szCs w:val="20"/>
        </w:rPr>
        <w:t>(RCT)</w:t>
      </w:r>
      <w:r w:rsidRPr="174F0099" w:rsidR="606579F9">
        <w:rPr>
          <w:rFonts w:ascii="Calibri" w:hAnsi="Calibri" w:eastAsia="游ゴシック" w:cs="Times New Roman"/>
          <w:color w:val="auto"/>
          <w:kern w:val="0"/>
          <w:sz w:val="20"/>
          <w:szCs w:val="20"/>
        </w:rPr>
        <w:t>に基づくエビデンスも限定的である。また、実臨床におけるガイドライン遵守状況のばらつきも報告されている。</w:t>
      </w:r>
    </w:p>
    <w:p w:rsidRPr="00BF6155" w:rsidR="00F16334" w:rsidP="174F0099" w:rsidRDefault="00F16334" w14:paraId="4C0C8B7E"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 xml:space="preserve">　重症市中肺炎は頻度の高い疾患で、死亡率も高い一方、質の高いエビデンスは限られ、行われている標準治療のばらつきもある。これらの要素を踏まえると、重症市中肺炎の予後を改善するための治療手段に対するエビデンス創出のニーズは非常に高い。</w:t>
      </w:r>
    </w:p>
    <w:p w:rsidRPr="00BF6155" w:rsidR="00F16334" w:rsidP="174F0099" w:rsidRDefault="00F16334" w14:paraId="18504076"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【新興・再興感染症の治療法確立に必要な戦略：観察研究の限界】</w:t>
      </w:r>
    </w:p>
    <w:p w:rsidRPr="00BF6155" w:rsidR="00F16334" w:rsidP="174F0099" w:rsidRDefault="00F16334" w14:paraId="59C5A09E" w14:textId="05AB83D5">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lastRenderedPageBreak/>
        <w:t xml:space="preserve">　</w:t>
      </w:r>
      <w:r w:rsidRPr="174F0099" w:rsidR="606579F9">
        <w:rPr>
          <w:rFonts w:ascii="Calibri" w:hAnsi="Calibri" w:eastAsia="游ゴシック" w:cs="Times New Roman"/>
          <w:color w:val="auto"/>
          <w:kern w:val="0"/>
          <w:sz w:val="20"/>
          <w:szCs w:val="20"/>
        </w:rPr>
        <w:t>2014</w:t>
      </w:r>
      <w:r w:rsidRPr="174F0099" w:rsidR="606579F9">
        <w:rPr>
          <w:rFonts w:ascii="Calibri" w:hAnsi="Calibri" w:eastAsia="游ゴシック" w:cs="Times New Roman"/>
          <w:color w:val="auto"/>
          <w:kern w:val="0"/>
          <w:sz w:val="20"/>
          <w:szCs w:val="20"/>
        </w:rPr>
        <w:t>年の西アフリカでのエボラウ</w:t>
      </w:r>
      <w:r w:rsidRPr="174F0099" w:rsidR="1C2BC4A6">
        <w:rPr>
          <w:rFonts w:ascii="Calibri" w:hAnsi="Calibri" w:eastAsia="游ゴシック" w:cs="Times New Roman"/>
          <w:color w:val="auto"/>
          <w:kern w:val="0"/>
          <w:sz w:val="20"/>
          <w:szCs w:val="20"/>
        </w:rPr>
        <w:t>イ</w:t>
      </w:r>
      <w:r w:rsidRPr="174F0099" w:rsidR="606579F9">
        <w:rPr>
          <w:rFonts w:ascii="Calibri" w:hAnsi="Calibri" w:eastAsia="游ゴシック" w:cs="Times New Roman"/>
          <w:color w:val="auto"/>
          <w:kern w:val="0"/>
          <w:sz w:val="20"/>
          <w:szCs w:val="20"/>
        </w:rPr>
        <w:t>ルス感染症のアウトブレイクの際には、</w:t>
      </w:r>
      <w:r w:rsidRPr="174F0099" w:rsidR="606579F9">
        <w:rPr>
          <w:rFonts w:ascii="Calibri" w:hAnsi="Calibri" w:eastAsia="游ゴシック" w:cs="Times New Roman"/>
          <w:color w:val="auto"/>
          <w:kern w:val="0"/>
          <w:sz w:val="20"/>
          <w:szCs w:val="20"/>
        </w:rPr>
        <w:t>3</w:t>
      </w:r>
      <w:r w:rsidRPr="174F0099" w:rsidR="606579F9">
        <w:rPr>
          <w:rFonts w:ascii="Calibri" w:hAnsi="Calibri" w:eastAsia="游ゴシック" w:cs="Times New Roman"/>
          <w:color w:val="auto"/>
          <w:kern w:val="0"/>
          <w:sz w:val="20"/>
          <w:szCs w:val="20"/>
        </w:rPr>
        <w:t>万人近い患者が発生し、さまざまな治療薬が試みられた。しかし結局、安全で有効な治療薬は一つとして見いだされなかった（</w:t>
      </w:r>
      <w:r w:rsidRPr="174F0099" w:rsidR="606579F9">
        <w:rPr>
          <w:rFonts w:ascii="Calibri" w:hAnsi="Calibri" w:eastAsia="游ゴシック" w:cs="Times New Roman"/>
          <w:color w:val="auto"/>
          <w:kern w:val="0"/>
          <w:sz w:val="20"/>
          <w:szCs w:val="20"/>
        </w:rPr>
        <w:t>Kalil</w:t>
      </w:r>
      <w:r w:rsidRPr="174F0099" w:rsidR="606579F9">
        <w:rPr>
          <w:rFonts w:ascii="Calibri" w:hAnsi="Calibri" w:eastAsia="游ゴシック" w:cs="Times New Roman"/>
          <w:color w:val="auto"/>
          <w:kern w:val="0"/>
          <w:sz w:val="20"/>
          <w:szCs w:val="20"/>
        </w:rPr>
        <w:t xml:space="preserve"> AC. Treating COVID-19—Off-Label Drug Use, Compassionate Use, and Randomized Clinical Trials During Pandemics. JAMA. Published online March 24, 2020.</w:t>
      </w:r>
      <w:r w:rsidRPr="174F0099" w:rsidR="606579F9">
        <w:rPr>
          <w:rFonts w:ascii="Calibri" w:hAnsi="Calibri" w:eastAsia="游ゴシック" w:cs="Times New Roman"/>
          <w:color w:val="auto"/>
          <w:kern w:val="0"/>
          <w:sz w:val="20"/>
          <w:szCs w:val="20"/>
        </w:rPr>
        <w:t>）。エボラウ</w:t>
      </w:r>
      <w:r w:rsidRPr="174F0099" w:rsidR="1C2BC4A6">
        <w:rPr>
          <w:rFonts w:ascii="Calibri" w:hAnsi="Calibri" w:eastAsia="游ゴシック" w:cs="Times New Roman"/>
          <w:color w:val="auto"/>
          <w:kern w:val="0"/>
          <w:sz w:val="20"/>
          <w:szCs w:val="20"/>
        </w:rPr>
        <w:t>イ</w:t>
      </w:r>
      <w:r w:rsidRPr="174F0099" w:rsidR="606579F9">
        <w:rPr>
          <w:rFonts w:ascii="Calibri" w:hAnsi="Calibri" w:eastAsia="游ゴシック" w:cs="Times New Roman"/>
          <w:color w:val="auto"/>
          <w:kern w:val="0"/>
          <w:sz w:val="20"/>
          <w:szCs w:val="20"/>
        </w:rPr>
        <w:t>ルス感染症患者の治療にあたる医師にとって、治療方針を決める上で信頼できるエビデンスに欠けることが問題であった。保険適用外の薬剤使用を含め、有効性も安全性も不明な治療が多くの患者に提供された。</w:t>
      </w:r>
    </w:p>
    <w:p w:rsidRPr="00BF6155" w:rsidR="00F16334" w:rsidP="174F0099" w:rsidRDefault="00F16334" w14:paraId="0DAFBE9E"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 xml:space="preserve">　その理由の一つは、ほとんどの場合コントロール群がおかれなかったことである。緊急性の高い新興感染症においては既存の知識に基づく最善の治療を提供することが求められるため</w:t>
      </w:r>
      <w:r w:rsidRPr="174F0099" w:rsidR="606579F9">
        <w:rPr>
          <w:rFonts w:ascii="Calibri" w:hAnsi="Calibri" w:eastAsia="游ゴシック" w:cs="Times New Roman"/>
          <w:color w:val="auto"/>
          <w:kern w:val="0"/>
          <w:sz w:val="20"/>
          <w:szCs w:val="20"/>
        </w:rPr>
        <w:t>RCT</w:t>
      </w:r>
      <w:r w:rsidRPr="174F0099" w:rsidR="606579F9">
        <w:rPr>
          <w:rFonts w:ascii="Calibri" w:hAnsi="Calibri" w:eastAsia="游ゴシック" w:cs="Times New Roman"/>
          <w:color w:val="auto"/>
          <w:kern w:val="0"/>
          <w:sz w:val="20"/>
          <w:szCs w:val="20"/>
        </w:rPr>
        <w:t>を通じ、バイアスのないエビデンスを集積する研究を迅速に立ち上げるのは困難である。エボラウイルス感染症においては、</w:t>
      </w:r>
      <w:r w:rsidRPr="174F0099" w:rsidR="606579F9">
        <w:rPr>
          <w:rFonts w:ascii="Calibri" w:hAnsi="Calibri" w:eastAsia="游ゴシック" w:cs="Times New Roman"/>
          <w:color w:val="auto"/>
          <w:kern w:val="0"/>
          <w:sz w:val="20"/>
          <w:szCs w:val="20"/>
        </w:rPr>
        <w:t>RCT</w:t>
      </w:r>
      <w:r w:rsidRPr="174F0099" w:rsidR="606579F9">
        <w:rPr>
          <w:rFonts w:ascii="Calibri" w:hAnsi="Calibri" w:eastAsia="游ゴシック" w:cs="Times New Roman"/>
          <w:color w:val="auto"/>
          <w:kern w:val="0"/>
          <w:sz w:val="20"/>
          <w:szCs w:val="20"/>
        </w:rPr>
        <w:t>は米国国立衛生研究所</w:t>
      </w:r>
      <w:r w:rsidRPr="174F0099" w:rsidR="606579F9">
        <w:rPr>
          <w:rFonts w:ascii="Calibri" w:hAnsi="Calibri" w:eastAsia="游ゴシック" w:cs="Times New Roman"/>
          <w:color w:val="auto"/>
          <w:kern w:val="0"/>
          <w:sz w:val="20"/>
          <w:szCs w:val="20"/>
        </w:rPr>
        <w:t>(NIH)</w:t>
      </w:r>
      <w:r w:rsidRPr="174F0099" w:rsidR="606579F9">
        <w:rPr>
          <w:rFonts w:ascii="Calibri" w:hAnsi="Calibri" w:eastAsia="游ゴシック" w:cs="Times New Roman"/>
          <w:color w:val="auto"/>
          <w:kern w:val="0"/>
          <w:sz w:val="20"/>
          <w:szCs w:val="20"/>
        </w:rPr>
        <w:t>の主導により一件開始されたにとどまり、その</w:t>
      </w:r>
      <w:r w:rsidRPr="174F0099" w:rsidR="606579F9">
        <w:rPr>
          <w:rFonts w:ascii="Calibri" w:hAnsi="Calibri" w:eastAsia="游ゴシック" w:cs="Times New Roman"/>
          <w:color w:val="auto"/>
          <w:kern w:val="0"/>
          <w:sz w:val="20"/>
          <w:szCs w:val="20"/>
        </w:rPr>
        <w:t>RCT</w:t>
      </w:r>
      <w:r w:rsidRPr="174F0099" w:rsidR="606579F9">
        <w:rPr>
          <w:rFonts w:ascii="Calibri" w:hAnsi="Calibri" w:eastAsia="游ゴシック" w:cs="Times New Roman"/>
          <w:color w:val="auto"/>
          <w:kern w:val="0"/>
          <w:sz w:val="20"/>
          <w:szCs w:val="20"/>
        </w:rPr>
        <w:t>は開始が遅かったため目標症例数に達しないまま中止された。</w:t>
      </w:r>
    </w:p>
    <w:p w:rsidRPr="00BF6155" w:rsidR="00F16334" w:rsidP="174F0099" w:rsidRDefault="00F16334" w14:paraId="2A30787C"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 xml:space="preserve">　有効な治療薬が見つからないまま西アフリカの同アウトブレイクは収束したが、同様の新興・再興感染症が自然に収束する保証はない。人類は、新興・再興感染症の流行に際し、これに適切に対処しうるエビデンスを、迅速に得る方法を準備しなければならない。</w:t>
      </w:r>
    </w:p>
    <w:p w:rsidRPr="00BF6155" w:rsidR="00F16334" w:rsidP="174F0099" w:rsidRDefault="00F16334" w14:paraId="208AF2A8"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 xml:space="preserve">　こうした事例は、新興・再興感染症の流行に際し、多数の施設から良質な臨床データを収集するネットワークの重要性を示していると同時に、観察研究の限界も表している。新興・再興感染症の流行時に、迅速に</w:t>
      </w:r>
      <w:r w:rsidRPr="174F0099" w:rsidR="606579F9">
        <w:rPr>
          <w:rFonts w:ascii="Calibri" w:hAnsi="Calibri" w:eastAsia="游ゴシック" w:cs="Times New Roman"/>
          <w:color w:val="auto"/>
          <w:kern w:val="0"/>
          <w:sz w:val="20"/>
          <w:szCs w:val="20"/>
        </w:rPr>
        <w:t>RCT</w:t>
      </w:r>
      <w:r w:rsidRPr="174F0099" w:rsidR="606579F9">
        <w:rPr>
          <w:rFonts w:ascii="Calibri" w:hAnsi="Calibri" w:eastAsia="游ゴシック" w:cs="Times New Roman"/>
          <w:color w:val="auto"/>
          <w:kern w:val="0"/>
          <w:sz w:val="20"/>
          <w:szCs w:val="20"/>
        </w:rPr>
        <w:t>を実施しうる組織的・技術的基盤を構築しておく必要がある。</w:t>
      </w:r>
    </w:p>
    <w:p w:rsidRPr="00BF6155" w:rsidR="00F16334" w:rsidP="174F0099" w:rsidRDefault="00F16334" w14:paraId="69E4D899" w14:textId="77777777" w14:noSpellErr="1">
      <w:pPr>
        <w:pStyle w:val="a7"/>
        <w:widowControl w:val="1"/>
        <w:numPr>
          <w:ilvl w:val="0"/>
          <w:numId w:val="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71534899" w:id="67"/>
      <w:bookmarkStart w:name="_Toc71535001" w:id="68"/>
      <w:bookmarkStart w:name="_Toc71535157" w:id="69"/>
      <w:bookmarkStart w:name="_Toc71535259" w:id="70"/>
      <w:bookmarkStart w:name="_Toc71535361" w:id="71"/>
      <w:bookmarkStart w:name="_Toc71565333" w:id="72"/>
      <w:bookmarkStart w:name="_Toc71534900" w:id="73"/>
      <w:bookmarkStart w:name="_Toc71535002" w:id="74"/>
      <w:bookmarkStart w:name="_Toc71535158" w:id="75"/>
      <w:bookmarkStart w:name="_Toc71535260" w:id="76"/>
      <w:bookmarkStart w:name="_Toc71535362" w:id="77"/>
      <w:bookmarkStart w:name="_Toc71565334" w:id="78"/>
      <w:bookmarkStart w:name="_Toc512590093" w:id="79"/>
      <w:bookmarkStart w:name="_Toc55381528" w:id="80"/>
      <w:bookmarkStart w:name="_Toc112853943" w:id="81"/>
      <w:bookmarkEnd w:id="66"/>
      <w:bookmarkEnd w:id="67"/>
      <w:bookmarkEnd w:id="68"/>
      <w:bookmarkEnd w:id="69"/>
      <w:bookmarkEnd w:id="70"/>
      <w:bookmarkEnd w:id="71"/>
      <w:bookmarkEnd w:id="72"/>
      <w:bookmarkEnd w:id="73"/>
      <w:bookmarkEnd w:id="74"/>
      <w:bookmarkEnd w:id="75"/>
      <w:bookmarkEnd w:id="76"/>
      <w:bookmarkEnd w:id="77"/>
      <w:bookmarkEnd w:id="78"/>
      <w:r w:rsidRPr="174F0099" w:rsidR="606579F9">
        <w:rPr>
          <w:rFonts w:ascii="Calibri" w:hAnsi="Calibri" w:eastAsia="游ゴシック" w:cs="Times New Roman"/>
          <w:b w:val="1"/>
          <w:bCs w:val="1"/>
          <w:caps w:val="1"/>
          <w:color w:val="auto"/>
          <w:spacing w:val="15"/>
          <w:kern w:val="0"/>
          <w:sz w:val="22"/>
          <w:szCs w:val="22"/>
        </w:rPr>
        <w:t>研究の意義</w:t>
      </w:r>
      <w:bookmarkEnd w:id="79"/>
      <w:bookmarkEnd w:id="80"/>
      <w:bookmarkEnd w:id="81"/>
    </w:p>
    <w:p w:rsidRPr="001A2194" w:rsidR="00A17CF2" w:rsidP="174F0099" w:rsidRDefault="00A17CF2" w14:paraId="145052F3" w14:textId="77777777" w14:noSpellErr="1">
      <w:pPr>
        <w:widowControl w:val="1"/>
        <w:jc w:val="left"/>
        <w:rPr>
          <w:rFonts w:ascii="Calibri" w:hAnsi="Calibri" w:eastAsia="游ゴシック" w:cs="Times New Roman"/>
          <w:color w:val="auto"/>
          <w:kern w:val="0"/>
          <w:sz w:val="20"/>
          <w:szCs w:val="20"/>
        </w:rPr>
      </w:pPr>
      <w:r w:rsidRPr="174F0099" w:rsidR="4AE485E0">
        <w:rPr>
          <w:rFonts w:ascii="Calibri" w:hAnsi="Calibri" w:eastAsia="游ゴシック" w:cs="Times New Roman"/>
          <w:color w:val="auto"/>
          <w:kern w:val="0"/>
          <w:sz w:val="20"/>
          <w:szCs w:val="20"/>
        </w:rPr>
        <w:t>【アダプティブ・デザイン</w:t>
      </w:r>
      <w:r w:rsidRPr="174F0099" w:rsidR="4AE485E0">
        <w:rPr>
          <w:rFonts w:ascii="Calibri" w:hAnsi="Calibri" w:eastAsia="游ゴシック" w:cs="Times New Roman"/>
          <w:color w:val="auto"/>
          <w:kern w:val="0"/>
          <w:sz w:val="20"/>
          <w:szCs w:val="20"/>
        </w:rPr>
        <w:t>RCT</w:t>
      </w:r>
      <w:r w:rsidRPr="174F0099" w:rsidR="4AE485E0">
        <w:rPr>
          <w:rFonts w:ascii="Calibri" w:hAnsi="Calibri" w:eastAsia="游ゴシック" w:cs="Times New Roman"/>
          <w:color w:val="auto"/>
          <w:kern w:val="0"/>
          <w:sz w:val="20"/>
          <w:szCs w:val="20"/>
        </w:rPr>
        <w:t>（</w:t>
      </w:r>
      <w:r w:rsidRPr="174F0099" w:rsidR="4AE485E0">
        <w:rPr>
          <w:rFonts w:ascii="Calibri" w:hAnsi="Calibri" w:eastAsia="游ゴシック" w:cs="Times New Roman"/>
          <w:color w:val="auto"/>
          <w:kern w:val="0"/>
          <w:sz w:val="20"/>
          <w:szCs w:val="20"/>
        </w:rPr>
        <w:t>ARCT</w:t>
      </w:r>
      <w:r w:rsidRPr="174F0099" w:rsidR="4AE485E0">
        <w:rPr>
          <w:rFonts w:ascii="Calibri" w:hAnsi="Calibri" w:eastAsia="游ゴシック" w:cs="Times New Roman"/>
          <w:color w:val="auto"/>
          <w:kern w:val="0"/>
          <w:sz w:val="20"/>
          <w:szCs w:val="20"/>
        </w:rPr>
        <w:t>）による迅速な知見収集】</w:t>
      </w:r>
    </w:p>
    <w:p w:rsidRPr="001A2194" w:rsidR="00A17CF2" w:rsidP="174F0099" w:rsidRDefault="00A17CF2" w14:paraId="688AEB33" w14:textId="77777777" w14:noSpellErr="1">
      <w:pPr>
        <w:widowControl w:val="1"/>
        <w:jc w:val="left"/>
        <w:rPr>
          <w:rFonts w:ascii="Calibri" w:hAnsi="Calibri" w:eastAsia="游ゴシック" w:cs="Times New Roman"/>
          <w:color w:val="auto"/>
          <w:kern w:val="0"/>
          <w:sz w:val="20"/>
          <w:szCs w:val="20"/>
        </w:rPr>
      </w:pPr>
      <w:r w:rsidRPr="174F0099" w:rsidR="4AE485E0">
        <w:rPr>
          <w:rFonts w:ascii="Calibri" w:hAnsi="Calibri" w:eastAsia="游ゴシック" w:cs="Times New Roman"/>
          <w:color w:val="auto"/>
          <w:kern w:val="0"/>
          <w:sz w:val="20"/>
          <w:szCs w:val="20"/>
        </w:rPr>
        <w:t xml:space="preserve">　新興・再興感染症を含む感染症危機時に観察研究だけでは十分な知見が得られないことは明らかだが、一方で従来の</w:t>
      </w:r>
      <w:r w:rsidRPr="174F0099" w:rsidR="4AE485E0">
        <w:rPr>
          <w:rFonts w:ascii="Calibri" w:hAnsi="Calibri" w:eastAsia="游ゴシック" w:cs="Times New Roman"/>
          <w:color w:val="auto"/>
          <w:kern w:val="0"/>
          <w:sz w:val="20"/>
          <w:szCs w:val="20"/>
        </w:rPr>
        <w:t>RCT</w:t>
      </w:r>
      <w:r w:rsidRPr="174F0099" w:rsidR="4AE485E0">
        <w:rPr>
          <w:rFonts w:ascii="Calibri" w:hAnsi="Calibri" w:eastAsia="游ゴシック" w:cs="Times New Roman"/>
          <w:color w:val="auto"/>
          <w:kern w:val="0"/>
          <w:sz w:val="20"/>
          <w:szCs w:val="20"/>
        </w:rPr>
        <w:t>は、計画と実施に多大な準備期間を要し、迅速な知見収集の目的には適さない。特に日本では、</w:t>
      </w:r>
      <w:r w:rsidRPr="174F0099" w:rsidR="4AE485E0">
        <w:rPr>
          <w:rFonts w:ascii="Calibri" w:hAnsi="Calibri" w:eastAsia="游ゴシック" w:cs="Times New Roman"/>
          <w:color w:val="auto"/>
          <w:kern w:val="0"/>
          <w:sz w:val="20"/>
          <w:szCs w:val="20"/>
        </w:rPr>
        <w:t>RCT</w:t>
      </w:r>
      <w:r w:rsidRPr="174F0099" w:rsidR="4AE485E0">
        <w:rPr>
          <w:rFonts w:ascii="Calibri" w:hAnsi="Calibri" w:eastAsia="游ゴシック" w:cs="Times New Roman"/>
          <w:color w:val="auto"/>
          <w:kern w:val="0"/>
          <w:sz w:val="20"/>
          <w:szCs w:val="20"/>
        </w:rPr>
        <w:t>のコストが他国に比べて高く、多数の症例数を集めにくいという問題がある。</w:t>
      </w:r>
    </w:p>
    <w:p w:rsidRPr="001A2194" w:rsidR="00A17CF2" w:rsidP="174F0099" w:rsidRDefault="00A17CF2" w14:paraId="346DE2D6" w14:textId="77777777" w14:noSpellErr="1">
      <w:pPr>
        <w:widowControl w:val="1"/>
        <w:jc w:val="left"/>
        <w:rPr>
          <w:rFonts w:ascii="Calibri" w:hAnsi="Calibri" w:eastAsia="游ゴシック" w:cs="Times New Roman"/>
          <w:color w:val="auto"/>
          <w:kern w:val="0"/>
          <w:sz w:val="20"/>
          <w:szCs w:val="20"/>
        </w:rPr>
      </w:pPr>
      <w:r w:rsidRPr="174F0099" w:rsidR="4AE485E0">
        <w:rPr>
          <w:rFonts w:ascii="Calibri" w:hAnsi="Calibri" w:eastAsia="游ゴシック" w:cs="Times New Roman"/>
          <w:color w:val="auto"/>
          <w:kern w:val="0"/>
          <w:sz w:val="20"/>
          <w:szCs w:val="20"/>
        </w:rPr>
        <w:t xml:space="preserve">　これらの問題へのアプローチとして、国際協調と、近年注目されている新しい研究デザインである</w:t>
      </w:r>
      <w:r w:rsidRPr="174F0099" w:rsidR="4AE485E0">
        <w:rPr>
          <w:rFonts w:ascii="Calibri" w:hAnsi="Calibri" w:eastAsia="游ゴシック" w:cs="Times New Roman"/>
          <w:color w:val="auto"/>
          <w:kern w:val="0"/>
          <w:sz w:val="20"/>
          <w:szCs w:val="20"/>
        </w:rPr>
        <w:t>ARCT</w:t>
      </w:r>
      <w:r w:rsidRPr="174F0099" w:rsidR="4AE485E0">
        <w:rPr>
          <w:rFonts w:ascii="Calibri" w:hAnsi="Calibri" w:eastAsia="游ゴシック" w:cs="Times New Roman"/>
          <w:color w:val="auto"/>
          <w:kern w:val="0"/>
          <w:sz w:val="20"/>
          <w:szCs w:val="20"/>
        </w:rPr>
        <w:t>の組み合わせが有望である。本課題は、日本の集中治療および感染症、</w:t>
      </w:r>
      <w:r w:rsidRPr="174F0099" w:rsidR="4AE485E0">
        <w:rPr>
          <w:rFonts w:ascii="Calibri" w:hAnsi="Calibri" w:eastAsia="游ゴシック" w:cs="Times New Roman"/>
          <w:color w:val="auto"/>
          <w:kern w:val="0"/>
          <w:sz w:val="20"/>
          <w:szCs w:val="20"/>
        </w:rPr>
        <w:t>RCT</w:t>
      </w:r>
      <w:r w:rsidRPr="174F0099" w:rsidR="4AE485E0">
        <w:rPr>
          <w:rFonts w:ascii="Calibri" w:hAnsi="Calibri" w:eastAsia="游ゴシック" w:cs="Times New Roman"/>
          <w:color w:val="auto"/>
          <w:kern w:val="0"/>
          <w:sz w:val="20"/>
          <w:szCs w:val="20"/>
        </w:rPr>
        <w:t>の専門家集団が結集し、すでに進行中の国際</w:t>
      </w:r>
      <w:r w:rsidRPr="174F0099" w:rsidR="4AE485E0">
        <w:rPr>
          <w:rFonts w:ascii="Calibri" w:hAnsi="Calibri" w:eastAsia="游ゴシック" w:cs="Times New Roman"/>
          <w:color w:val="auto"/>
          <w:kern w:val="0"/>
          <w:sz w:val="20"/>
          <w:szCs w:val="20"/>
        </w:rPr>
        <w:t>ARCT</w:t>
      </w:r>
      <w:r w:rsidRPr="174F0099" w:rsidR="4AE485E0">
        <w:rPr>
          <w:rFonts w:ascii="Calibri" w:hAnsi="Calibri" w:eastAsia="游ゴシック" w:cs="Times New Roman"/>
          <w:color w:val="auto"/>
          <w:kern w:val="0"/>
          <w:sz w:val="20"/>
          <w:szCs w:val="20"/>
        </w:rPr>
        <w:t>に参加することで、有事に、迅速に医学的エビデンスを確立し、国民に還元する基盤を構築する。</w:t>
      </w:r>
    </w:p>
    <w:p w:rsidRPr="001A2194" w:rsidR="00A17CF2" w:rsidP="174F0099" w:rsidRDefault="00A17CF2" w14:paraId="76A40760" w14:textId="77777777" w14:noSpellErr="1">
      <w:pPr>
        <w:widowControl w:val="1"/>
        <w:jc w:val="left"/>
        <w:rPr>
          <w:rFonts w:ascii="Calibri" w:hAnsi="Calibri" w:eastAsia="游ゴシック" w:cs="Times New Roman"/>
          <w:color w:val="auto"/>
          <w:kern w:val="0"/>
          <w:sz w:val="20"/>
          <w:szCs w:val="20"/>
        </w:rPr>
      </w:pPr>
      <w:r w:rsidRPr="174F0099" w:rsidR="4AE485E0">
        <w:rPr>
          <w:rFonts w:ascii="Calibri" w:hAnsi="Calibri" w:eastAsia="游ゴシック" w:cs="Times New Roman"/>
          <w:color w:val="auto"/>
          <w:kern w:val="0"/>
          <w:sz w:val="20"/>
          <w:szCs w:val="20"/>
        </w:rPr>
        <w:t xml:space="preserve">　従来の</w:t>
      </w:r>
      <w:r w:rsidRPr="174F0099" w:rsidR="4AE485E0">
        <w:rPr>
          <w:rFonts w:ascii="Calibri" w:hAnsi="Calibri" w:eastAsia="游ゴシック" w:cs="Times New Roman"/>
          <w:color w:val="auto"/>
          <w:kern w:val="0"/>
          <w:sz w:val="20"/>
          <w:szCs w:val="20"/>
        </w:rPr>
        <w:t>RCT</w:t>
      </w:r>
      <w:r w:rsidRPr="174F0099" w:rsidR="4AE485E0">
        <w:rPr>
          <w:rFonts w:ascii="Calibri" w:hAnsi="Calibri" w:eastAsia="游ゴシック" w:cs="Times New Roman"/>
          <w:color w:val="auto"/>
          <w:kern w:val="0"/>
          <w:sz w:val="20"/>
          <w:szCs w:val="20"/>
        </w:rPr>
        <w:t>では、事前に決められた症例数を組み入れた上で、事後に治療の有効性が判定される。一方</w:t>
      </w:r>
      <w:r w:rsidRPr="174F0099" w:rsidR="4AE485E0">
        <w:rPr>
          <w:rFonts w:ascii="Calibri" w:hAnsi="Calibri" w:eastAsia="游ゴシック" w:cs="Times New Roman"/>
          <w:color w:val="auto"/>
          <w:kern w:val="0"/>
          <w:sz w:val="20"/>
          <w:szCs w:val="20"/>
        </w:rPr>
        <w:t>ARCT</w:t>
      </w:r>
      <w:r w:rsidRPr="174F0099" w:rsidR="4AE485E0">
        <w:rPr>
          <w:rFonts w:ascii="Calibri" w:hAnsi="Calibri" w:eastAsia="游ゴシック" w:cs="Times New Roman"/>
          <w:color w:val="auto"/>
          <w:kern w:val="0"/>
          <w:sz w:val="20"/>
          <w:szCs w:val="20"/>
        </w:rPr>
        <w:t>では、組み入れられた症例のアウトカムが収集されるに従い、随時ベイズ理論に基づいて仮説が検証され、結論が出た時点で試験が終了する。また、組み入れ症例のアウトカムの分布に応じて、プロトコルが修正される。こうした適応性により、従来の</w:t>
      </w:r>
      <w:r w:rsidRPr="174F0099" w:rsidR="4AE485E0">
        <w:rPr>
          <w:rFonts w:ascii="Calibri" w:hAnsi="Calibri" w:eastAsia="游ゴシック" w:cs="Times New Roman"/>
          <w:color w:val="auto"/>
          <w:kern w:val="0"/>
          <w:sz w:val="20"/>
          <w:szCs w:val="20"/>
        </w:rPr>
        <w:t>RCT</w:t>
      </w:r>
      <w:r w:rsidRPr="174F0099" w:rsidR="4AE485E0">
        <w:rPr>
          <w:rFonts w:ascii="Calibri" w:hAnsi="Calibri" w:eastAsia="游ゴシック" w:cs="Times New Roman"/>
          <w:color w:val="auto"/>
          <w:kern w:val="0"/>
          <w:sz w:val="20"/>
          <w:szCs w:val="20"/>
        </w:rPr>
        <w:t>よりも、結論にいたるまでの症例数を削減し、試験期間を短縮し、費用を抑えることが可能となる。また、対象治療の有効性についての事前知識が乏しい状況からも開始しうる。このように</w:t>
      </w:r>
      <w:r w:rsidRPr="174F0099" w:rsidR="4AE485E0">
        <w:rPr>
          <w:rFonts w:ascii="Calibri" w:hAnsi="Calibri" w:eastAsia="游ゴシック" w:cs="Times New Roman"/>
          <w:color w:val="auto"/>
          <w:kern w:val="0"/>
          <w:sz w:val="20"/>
          <w:szCs w:val="20"/>
        </w:rPr>
        <w:t>ARCT</w:t>
      </w:r>
      <w:r w:rsidRPr="174F0099" w:rsidR="4AE485E0">
        <w:rPr>
          <w:rFonts w:ascii="Calibri" w:hAnsi="Calibri" w:eastAsia="游ゴシック" w:cs="Times New Roman"/>
          <w:color w:val="auto"/>
          <w:kern w:val="0"/>
          <w:sz w:val="20"/>
          <w:szCs w:val="20"/>
        </w:rPr>
        <w:t>は重症呼吸器感染症の診断、治療ストラテジーの探求全般に期待される手法であり、同時に未知の点が多く迅速性の問われるパンデミックにも対応できる特徴を備えた研究デザインである。</w:t>
      </w:r>
    </w:p>
    <w:p w:rsidRPr="00BF6155" w:rsidR="00A17CF2" w:rsidP="174F0099" w:rsidRDefault="00A17CF2" w14:paraId="2EC44ADF" w14:textId="77777777" w14:noSpellErr="1">
      <w:pPr>
        <w:widowControl w:val="1"/>
        <w:jc w:val="left"/>
        <w:rPr>
          <w:rFonts w:ascii="Calibri" w:hAnsi="Calibri" w:eastAsia="游ゴシック" w:cs="Times New Roman"/>
          <w:color w:val="auto"/>
          <w:kern w:val="0"/>
          <w:sz w:val="20"/>
          <w:szCs w:val="20"/>
        </w:rPr>
      </w:pPr>
    </w:p>
    <w:p w:rsidRPr="00BF6155" w:rsidR="00F16334" w:rsidP="174F0099" w:rsidRDefault="00F16334" w14:paraId="2FCAF782"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【パンデミック対応</w:t>
      </w:r>
      <w:r w:rsidRPr="174F0099" w:rsidR="606579F9">
        <w:rPr>
          <w:rFonts w:ascii="Calibri" w:hAnsi="Calibri" w:eastAsia="游ゴシック" w:cs="Times New Roman"/>
          <w:color w:val="auto"/>
          <w:kern w:val="0"/>
          <w:sz w:val="20"/>
          <w:szCs w:val="20"/>
        </w:rPr>
        <w:t>ARCT</w:t>
      </w:r>
      <w:r w:rsidRPr="174F0099" w:rsidR="606579F9">
        <w:rPr>
          <w:rFonts w:ascii="Calibri" w:hAnsi="Calibri" w:eastAsia="游ゴシック" w:cs="Times New Roman"/>
          <w:color w:val="auto"/>
          <w:kern w:val="0"/>
          <w:sz w:val="20"/>
          <w:szCs w:val="20"/>
        </w:rPr>
        <w:t>：</w:t>
      </w:r>
      <w:r w:rsidRPr="174F0099" w:rsidR="606579F9">
        <w:rPr>
          <w:rFonts w:ascii="Calibri" w:hAnsi="Calibri" w:eastAsia="游ゴシック" w:cs="Times New Roman"/>
          <w:color w:val="auto"/>
          <w:kern w:val="0"/>
          <w:sz w:val="20"/>
          <w:szCs w:val="20"/>
        </w:rPr>
        <w:t>REMAP-CAP</w:t>
      </w:r>
      <w:r w:rsidRPr="174F0099" w:rsidR="606579F9">
        <w:rPr>
          <w:rFonts w:ascii="Calibri" w:hAnsi="Calibri" w:eastAsia="游ゴシック" w:cs="Times New Roman"/>
          <w:color w:val="auto"/>
          <w:kern w:val="0"/>
          <w:sz w:val="20"/>
          <w:szCs w:val="20"/>
        </w:rPr>
        <w:t>】</w:t>
      </w:r>
    </w:p>
    <w:p w:rsidRPr="00BF6155" w:rsidR="00F16334" w:rsidP="174F0099" w:rsidRDefault="00F16334" w14:paraId="1886135E"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lastRenderedPageBreak/>
        <w:t xml:space="preserve">　</w:t>
      </w:r>
      <w:r w:rsidRPr="174F0099" w:rsidR="606579F9">
        <w:rPr>
          <w:rFonts w:ascii="Calibri" w:hAnsi="Calibri" w:eastAsia="游ゴシック" w:cs="Times New Roman"/>
          <w:color w:val="auto"/>
          <w:kern w:val="0"/>
          <w:sz w:val="20"/>
          <w:szCs w:val="20"/>
        </w:rPr>
        <w:t>REMAP-CAP</w:t>
      </w:r>
      <w:r w:rsidRPr="174F0099" w:rsidR="606579F9">
        <w:rPr>
          <w:rFonts w:ascii="Calibri" w:hAnsi="Calibri" w:eastAsia="游ゴシック" w:cs="Times New Roman"/>
          <w:color w:val="auto"/>
          <w:kern w:val="0"/>
          <w:sz w:val="20"/>
          <w:szCs w:val="20"/>
        </w:rPr>
        <w:t>は、成人重症市中肺炎を対象とする国際多施設共同</w:t>
      </w:r>
      <w:r w:rsidRPr="174F0099" w:rsidR="606579F9">
        <w:rPr>
          <w:rFonts w:ascii="Calibri" w:hAnsi="Calibri" w:eastAsia="游ゴシック" w:cs="Times New Roman"/>
          <w:color w:val="auto"/>
          <w:kern w:val="0"/>
          <w:sz w:val="20"/>
          <w:szCs w:val="20"/>
        </w:rPr>
        <w:t>ARCT</w:t>
      </w:r>
      <w:r w:rsidRPr="174F0099" w:rsidR="606579F9">
        <w:rPr>
          <w:rFonts w:ascii="Calibri" w:hAnsi="Calibri" w:eastAsia="游ゴシック" w:cs="Times New Roman"/>
          <w:color w:val="auto"/>
          <w:kern w:val="0"/>
          <w:sz w:val="20"/>
          <w:szCs w:val="20"/>
        </w:rPr>
        <w:t>である。</w:t>
      </w:r>
      <w:r w:rsidRPr="174F0099" w:rsidR="606579F9">
        <w:rPr>
          <w:rFonts w:ascii="Calibri" w:hAnsi="Calibri" w:eastAsia="游ゴシック" w:cs="Times New Roman"/>
          <w:color w:val="auto"/>
          <w:kern w:val="0"/>
          <w:sz w:val="20"/>
          <w:szCs w:val="20"/>
        </w:rPr>
        <w:t>2016</w:t>
      </w:r>
      <w:r w:rsidRPr="174F0099" w:rsidR="606579F9">
        <w:rPr>
          <w:rFonts w:ascii="Calibri" w:hAnsi="Calibri" w:eastAsia="游ゴシック" w:cs="Times New Roman"/>
          <w:color w:val="auto"/>
          <w:kern w:val="0"/>
          <w:sz w:val="20"/>
          <w:szCs w:val="20"/>
        </w:rPr>
        <w:t>年に開始されて以来、</w:t>
      </w:r>
      <w:r w:rsidRPr="174F0099" w:rsidR="606579F9">
        <w:rPr>
          <w:rFonts w:ascii="Calibri" w:hAnsi="Calibri" w:eastAsia="游ゴシック" w:cs="Times New Roman"/>
          <w:color w:val="auto"/>
          <w:kern w:val="0"/>
          <w:sz w:val="20"/>
          <w:szCs w:val="20"/>
        </w:rPr>
        <w:t>2020</w:t>
      </w:r>
      <w:r w:rsidRPr="174F0099" w:rsidR="606579F9">
        <w:rPr>
          <w:rFonts w:ascii="Calibri" w:hAnsi="Calibri" w:eastAsia="游ゴシック" w:cs="Times New Roman"/>
          <w:color w:val="auto"/>
          <w:kern w:val="0"/>
          <w:sz w:val="20"/>
          <w:szCs w:val="20"/>
        </w:rPr>
        <w:t>年</w:t>
      </w:r>
      <w:r w:rsidRPr="174F0099" w:rsidR="606579F9">
        <w:rPr>
          <w:rFonts w:ascii="Calibri" w:hAnsi="Calibri" w:eastAsia="游ゴシック" w:cs="Times New Roman"/>
          <w:color w:val="auto"/>
          <w:kern w:val="0"/>
          <w:sz w:val="20"/>
          <w:szCs w:val="20"/>
        </w:rPr>
        <w:t>9</w:t>
      </w:r>
      <w:r w:rsidRPr="174F0099" w:rsidR="606579F9">
        <w:rPr>
          <w:rFonts w:ascii="Calibri" w:hAnsi="Calibri" w:eastAsia="游ゴシック" w:cs="Times New Roman"/>
          <w:color w:val="auto"/>
          <w:kern w:val="0"/>
          <w:sz w:val="20"/>
          <w:szCs w:val="20"/>
        </w:rPr>
        <w:t>月時点でオーストラリア、ニュージーランド、ヨーロッパ、カナダら世界</w:t>
      </w:r>
      <w:r w:rsidRPr="174F0099" w:rsidR="606579F9">
        <w:rPr>
          <w:rFonts w:ascii="Calibri" w:hAnsi="Calibri" w:eastAsia="游ゴシック" w:cs="Times New Roman"/>
          <w:color w:val="auto"/>
          <w:kern w:val="0"/>
          <w:sz w:val="20"/>
          <w:szCs w:val="20"/>
        </w:rPr>
        <w:t>19</w:t>
      </w:r>
      <w:r w:rsidRPr="174F0099" w:rsidR="606579F9">
        <w:rPr>
          <w:rFonts w:ascii="Calibri" w:hAnsi="Calibri" w:eastAsia="游ゴシック" w:cs="Times New Roman"/>
          <w:color w:val="auto"/>
          <w:kern w:val="0"/>
          <w:sz w:val="20"/>
          <w:szCs w:val="20"/>
        </w:rPr>
        <w:t>カ国、</w:t>
      </w:r>
      <w:r w:rsidRPr="174F0099" w:rsidR="606579F9">
        <w:rPr>
          <w:rFonts w:ascii="Calibri" w:hAnsi="Calibri" w:eastAsia="游ゴシック" w:cs="Times New Roman"/>
          <w:color w:val="auto"/>
          <w:kern w:val="0"/>
          <w:sz w:val="20"/>
          <w:szCs w:val="20"/>
        </w:rPr>
        <w:t xml:space="preserve">200 </w:t>
      </w:r>
      <w:r w:rsidRPr="174F0099" w:rsidR="606579F9">
        <w:rPr>
          <w:rFonts w:ascii="Calibri" w:hAnsi="Calibri" w:eastAsia="游ゴシック" w:cs="Times New Roman"/>
          <w:color w:val="auto"/>
          <w:kern w:val="0"/>
          <w:sz w:val="20"/>
          <w:szCs w:val="20"/>
        </w:rPr>
        <w:t>以上の施設が参加しており、</w:t>
      </w:r>
      <w:r w:rsidRPr="174F0099" w:rsidR="606579F9">
        <w:rPr>
          <w:rFonts w:ascii="Calibri" w:hAnsi="Calibri" w:eastAsia="游ゴシック" w:cs="Times New Roman"/>
          <w:color w:val="auto"/>
          <w:kern w:val="0"/>
          <w:sz w:val="20"/>
          <w:szCs w:val="20"/>
        </w:rPr>
        <w:t>2022</w:t>
      </w:r>
      <w:r w:rsidRPr="174F0099" w:rsidR="606579F9">
        <w:rPr>
          <w:rFonts w:ascii="Calibri" w:hAnsi="Calibri" w:eastAsia="游ゴシック" w:cs="Times New Roman"/>
          <w:color w:val="auto"/>
          <w:kern w:val="0"/>
          <w:sz w:val="20"/>
          <w:szCs w:val="20"/>
        </w:rPr>
        <w:t>年の終了までに</w:t>
      </w:r>
      <w:r w:rsidRPr="174F0099" w:rsidR="606579F9">
        <w:rPr>
          <w:rFonts w:ascii="Calibri" w:hAnsi="Calibri" w:eastAsia="游ゴシック" w:cs="Times New Roman"/>
          <w:color w:val="auto"/>
          <w:kern w:val="0"/>
          <w:sz w:val="20"/>
          <w:szCs w:val="20"/>
        </w:rPr>
        <w:t>6,800</w:t>
      </w:r>
      <w:r w:rsidRPr="174F0099" w:rsidR="606579F9">
        <w:rPr>
          <w:rFonts w:ascii="Calibri" w:hAnsi="Calibri" w:eastAsia="游ゴシック" w:cs="Times New Roman"/>
          <w:color w:val="auto"/>
          <w:kern w:val="0"/>
          <w:sz w:val="20"/>
          <w:szCs w:val="20"/>
        </w:rPr>
        <w:t>症例を組み入れ予定である。</w:t>
      </w:r>
    </w:p>
    <w:p w:rsidRPr="00BF6155" w:rsidR="00F16334" w:rsidP="174F0099" w:rsidRDefault="00F16334" w14:paraId="6AA1BF28"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 xml:space="preserve">　</w:t>
      </w:r>
      <w:r w:rsidRPr="174F0099" w:rsidR="606579F9">
        <w:rPr>
          <w:rFonts w:ascii="Calibri" w:hAnsi="Calibri" w:eastAsia="游ゴシック" w:cs="Times New Roman"/>
          <w:color w:val="auto"/>
          <w:kern w:val="0"/>
          <w:sz w:val="20"/>
          <w:szCs w:val="20"/>
        </w:rPr>
        <w:t>REMAP-CAP</w:t>
      </w:r>
      <w:r w:rsidRPr="174F0099" w:rsidR="606579F9">
        <w:rPr>
          <w:rFonts w:ascii="Calibri" w:hAnsi="Calibri" w:eastAsia="游ゴシック" w:cs="Times New Roman"/>
          <w:color w:val="auto"/>
          <w:kern w:val="0"/>
          <w:sz w:val="20"/>
          <w:szCs w:val="20"/>
        </w:rPr>
        <w:t>ではすべての治療戦略が研究対象となり、これらの試験が同時に進行する。</w:t>
      </w:r>
      <w:r w:rsidRPr="174F0099" w:rsidR="606579F9">
        <w:rPr>
          <w:rFonts w:ascii="Calibri" w:hAnsi="Calibri" w:eastAsia="游ゴシック" w:cs="Times New Roman"/>
          <w:color w:val="auto"/>
          <w:kern w:val="0"/>
          <w:sz w:val="20"/>
          <w:szCs w:val="20"/>
        </w:rPr>
        <w:t>REMAP-CAP</w:t>
      </w:r>
      <w:r w:rsidRPr="174F0099" w:rsidR="606579F9">
        <w:rPr>
          <w:rFonts w:ascii="Calibri" w:hAnsi="Calibri" w:eastAsia="游ゴシック" w:cs="Times New Roman"/>
          <w:color w:val="auto"/>
          <w:kern w:val="0"/>
          <w:sz w:val="20"/>
          <w:szCs w:val="20"/>
        </w:rPr>
        <w:t>は</w:t>
      </w:r>
      <w:r w:rsidRPr="174F0099" w:rsidR="606579F9">
        <w:rPr>
          <w:rFonts w:ascii="Calibri" w:hAnsi="Calibri" w:eastAsia="游ゴシック" w:cs="Times New Roman"/>
          <w:color w:val="auto"/>
          <w:kern w:val="0"/>
          <w:sz w:val="20"/>
          <w:szCs w:val="20"/>
        </w:rPr>
        <w:t>RCT</w:t>
      </w:r>
      <w:r w:rsidRPr="174F0099" w:rsidR="606579F9">
        <w:rPr>
          <w:rFonts w:ascii="Calibri" w:hAnsi="Calibri" w:eastAsia="游ゴシック" w:cs="Times New Roman"/>
          <w:color w:val="auto"/>
          <w:kern w:val="0"/>
          <w:sz w:val="20"/>
          <w:szCs w:val="20"/>
        </w:rPr>
        <w:t>でありながら、既存の診療レジストリのように平時から継続的に症例の組み入れを行い、症例集積をする。これにより、新興・再興感染症の流行時にも、既存の組織的基盤を活用しながら、迅速に知見を集積することが可能である。</w:t>
      </w:r>
    </w:p>
    <w:p w:rsidRPr="00BF6155" w:rsidR="00F16334" w:rsidP="174F0099" w:rsidRDefault="00F16334" w14:paraId="5A2F62B5"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さらに、上述のように、</w:t>
      </w:r>
      <w:r w:rsidRPr="174F0099" w:rsidR="606579F9">
        <w:rPr>
          <w:rFonts w:ascii="Calibri" w:hAnsi="Calibri" w:eastAsia="游ゴシック" w:cs="Times New Roman"/>
          <w:color w:val="auto"/>
          <w:kern w:val="0"/>
          <w:sz w:val="20"/>
          <w:szCs w:val="20"/>
        </w:rPr>
        <w:t>REMAP-CAP</w:t>
      </w:r>
      <w:r w:rsidRPr="174F0099" w:rsidR="606579F9">
        <w:rPr>
          <w:rFonts w:ascii="Calibri" w:hAnsi="Calibri" w:eastAsia="游ゴシック" w:cs="Times New Roman"/>
          <w:color w:val="auto"/>
          <w:kern w:val="0"/>
          <w:sz w:val="20"/>
          <w:szCs w:val="20"/>
        </w:rPr>
        <w:t>はあらゆる微生物による重症肺炎に関する研究プラットフォームである。本試験を通じて日本における感染症診療、集中治療領域における重症肺炎の診療体系をさらに高めることは日本国民の健康に資することであるとともに、全世界的な重症呼吸器感染症のネットワーク構築の足掛かりともなる。</w:t>
      </w:r>
    </w:p>
    <w:p w:rsidRPr="00BF6155" w:rsidR="00336160" w:rsidP="174F0099" w:rsidRDefault="00336160" w14:paraId="647E9E04" w14:textId="77777777" w14:noSpellErr="1">
      <w:pPr>
        <w:widowControl w:val="1"/>
        <w:jc w:val="left"/>
        <w:rPr>
          <w:rFonts w:ascii="Calibri" w:hAnsi="Calibri" w:eastAsia="游ゴシック" w:cs="Times New Roman"/>
          <w:color w:val="auto"/>
          <w:kern w:val="0"/>
          <w:sz w:val="20"/>
          <w:szCs w:val="20"/>
        </w:rPr>
      </w:pPr>
    </w:p>
    <w:p w:rsidRPr="001A2194" w:rsidR="00F16334" w:rsidP="174F0099" w:rsidRDefault="00F16334" w14:paraId="51077610" w14:textId="77777777" w14:noSpellErr="1">
      <w:pPr>
        <w:widowControl w:val="1"/>
        <w:jc w:val="left"/>
        <w:rPr>
          <w:rFonts w:ascii="Calibri" w:hAnsi="Calibri" w:eastAsia="游ゴシック" w:cs="Times New Roman"/>
          <w:color w:val="auto"/>
          <w:kern w:val="0"/>
          <w:sz w:val="20"/>
          <w:szCs w:val="20"/>
        </w:rPr>
      </w:pPr>
      <w:r w:rsidRPr="174F0099" w:rsidR="606579F9">
        <w:rPr>
          <w:rFonts w:ascii="Calibri" w:hAnsi="Calibri" w:eastAsia="游ゴシック" w:cs="Times New Roman"/>
          <w:color w:val="auto"/>
          <w:kern w:val="0"/>
          <w:sz w:val="20"/>
          <w:szCs w:val="20"/>
        </w:rPr>
        <w:t>図</w:t>
      </w:r>
      <w:r w:rsidRPr="174F0099" w:rsidR="606579F9">
        <w:rPr>
          <w:rFonts w:ascii="Calibri" w:hAnsi="Calibri" w:eastAsia="游ゴシック" w:cs="Times New Roman"/>
          <w:color w:val="auto"/>
          <w:kern w:val="0"/>
          <w:sz w:val="20"/>
          <w:szCs w:val="20"/>
        </w:rPr>
        <w:t>. REMAP-CAP</w:t>
      </w:r>
      <w:r w:rsidRPr="174F0099" w:rsidR="606579F9">
        <w:rPr>
          <w:rFonts w:ascii="Calibri" w:hAnsi="Calibri" w:eastAsia="游ゴシック" w:cs="Times New Roman"/>
          <w:color w:val="auto"/>
          <w:kern w:val="0"/>
          <w:sz w:val="20"/>
          <w:szCs w:val="20"/>
        </w:rPr>
        <w:t>の特徴</w:t>
      </w:r>
    </w:p>
    <w:p w:rsidRPr="00BF6155" w:rsidR="00F16334" w:rsidP="174F0099" w:rsidRDefault="00864924" w14:paraId="14545B9C" w14:textId="500225F5" w14:noSpellErr="1">
      <w:pPr>
        <w:widowControl w:val="1"/>
        <w:jc w:val="left"/>
        <w:rPr>
          <w:rFonts w:ascii="Calibri" w:hAnsi="Calibri" w:eastAsia="游ゴシック" w:cs="Times New Roman"/>
          <w:color w:val="auto"/>
          <w:kern w:val="0"/>
          <w:sz w:val="20"/>
          <w:szCs w:val="20"/>
        </w:rPr>
      </w:pPr>
      <w:r w:rsidR="770FF5E0">
        <w:drawing>
          <wp:inline wp14:editId="7E533053" wp14:anchorId="60CDFD9E">
            <wp:extent cx="6471136" cy="4542963"/>
            <wp:effectExtent l="0" t="0" r="0" b="0"/>
            <wp:docPr id="48" name="Picture 48" title=""/>
            <wp:cNvGraphicFramePr>
              <a:graphicFrameLocks noChangeAspect="1"/>
            </wp:cNvGraphicFramePr>
            <a:graphic>
              <a:graphicData uri="http://schemas.openxmlformats.org/drawingml/2006/picture">
                <pic:pic>
                  <pic:nvPicPr>
                    <pic:cNvPr id="0" name="Picture 48"/>
                    <pic:cNvPicPr/>
                  </pic:nvPicPr>
                  <pic:blipFill>
                    <a:blip r:embed="R7fda5f206d88468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471136" cy="4542963"/>
                    </a:xfrm>
                    <a:prstGeom prst="rect">
                      <a:avLst/>
                    </a:prstGeom>
                  </pic:spPr>
                </pic:pic>
              </a:graphicData>
            </a:graphic>
          </wp:inline>
        </w:drawing>
      </w:r>
    </w:p>
    <w:p w:rsidRPr="00BF6155" w:rsidR="00F16334" w:rsidP="174F0099" w:rsidRDefault="00F16334" w14:paraId="2F81E7D8" w14:textId="77777777" w14:noSpellErr="1">
      <w:pPr>
        <w:widowControl w:val="1"/>
        <w:jc w:val="left"/>
        <w:rPr>
          <w:rFonts w:ascii="Calibri" w:hAnsi="Calibri" w:eastAsia="游ゴシック" w:cs="Times New Roman"/>
          <w:color w:val="auto"/>
          <w:kern w:val="0"/>
          <w:sz w:val="20"/>
          <w:szCs w:val="20"/>
        </w:rPr>
      </w:pPr>
    </w:p>
    <w:p w:rsidRPr="00BF6155" w:rsidR="00F16334" w:rsidP="174F0099" w:rsidRDefault="00F16334" w14:paraId="14F7EA44" w14:textId="5CBA489C" w14:noSpellErr="1">
      <w:pPr>
        <w:pStyle w:val="a7"/>
        <w:widowControl w:val="1"/>
        <w:numPr>
          <w:ilvl w:val="0"/>
          <w:numId w:val="2"/>
        </w:numPr>
        <w:spacing w:line="400" w:lineRule="exact"/>
        <w:ind w:leftChars="0"/>
        <w:jc w:val="left"/>
        <w:outlineLvl w:val="0"/>
        <w:rPr>
          <w:rFonts w:ascii="Calibri" w:hAnsi="Calibri" w:eastAsia="游ゴシック" w:cs="Times New Roman"/>
          <w:b w:val="1"/>
          <w:bCs w:val="1"/>
          <w:color w:val="auto"/>
          <w:kern w:val="0"/>
          <w:sz w:val="22"/>
          <w:szCs w:val="22"/>
        </w:rPr>
      </w:pPr>
      <w:bookmarkStart w:name="_Toc512590094" w:id="82"/>
      <w:bookmarkStart w:name="_Toc55381529" w:id="83"/>
      <w:bookmarkStart w:name="_Toc112853944" w:id="84"/>
      <w:r w:rsidRPr="174F0099" w:rsidR="606579F9">
        <w:rPr>
          <w:rFonts w:ascii="Calibri" w:hAnsi="Calibri" w:eastAsia="游ゴシック" w:cs="Times New Roman"/>
          <w:b w:val="1"/>
          <w:bCs w:val="1"/>
          <w:color w:val="auto"/>
          <w:kern w:val="0"/>
          <w:sz w:val="22"/>
          <w:szCs w:val="22"/>
        </w:rPr>
        <w:t>目的及び評価項目</w:t>
      </w:r>
      <w:bookmarkEnd w:id="82"/>
      <w:bookmarkEnd w:id="83"/>
      <w:bookmarkEnd w:id="84"/>
    </w:p>
    <w:p w:rsidRPr="00BF6155" w:rsidR="007A45C0" w:rsidP="174F0099" w:rsidRDefault="007A45C0" w14:paraId="01B6D8EF" w14:textId="77777777" w14:noSpellErr="1">
      <w:pPr>
        <w:widowControl w:val="1"/>
        <w:spacing w:line="400" w:lineRule="exact"/>
        <w:ind w:firstLine="200" w:firstLineChars="100"/>
        <w:jc w:val="left"/>
        <w:rPr>
          <w:rFonts w:ascii="Calibri" w:hAnsi="Calibri" w:eastAsia="游ゴシック" w:cs="Times New Roman"/>
          <w:color w:val="auto"/>
          <w:kern w:val="0"/>
          <w:sz w:val="20"/>
          <w:szCs w:val="20"/>
          <w:lang w:bidi="en-AU"/>
        </w:rPr>
      </w:pPr>
      <w:r w:rsidRPr="174F0099" w:rsidR="666DD34F">
        <w:rPr>
          <w:rFonts w:ascii="Calibri" w:hAnsi="Calibri" w:eastAsia="游ゴシック" w:cs="Times New Roman"/>
          <w:color w:val="auto"/>
          <w:kern w:val="0"/>
          <w:sz w:val="20"/>
          <w:szCs w:val="20"/>
          <w:lang w:bidi="en-AU"/>
        </w:rPr>
        <w:t>この</w:t>
      </w:r>
      <w:r w:rsidRPr="174F0099" w:rsidR="666DD34F">
        <w:rPr>
          <w:rFonts w:ascii="Calibri" w:hAnsi="Calibri" w:eastAsia="游ゴシック" w:cs="Times New Roman"/>
          <w:color w:val="auto"/>
          <w:kern w:val="0"/>
          <w:sz w:val="20"/>
          <w:szCs w:val="20"/>
          <w:lang w:bidi="en-AU"/>
        </w:rPr>
        <w:t>REMAP-CAP</w:t>
      </w:r>
      <w:r w:rsidRPr="174F0099" w:rsidR="666DD34F">
        <w:rPr>
          <w:rFonts w:ascii="Calibri" w:hAnsi="Calibri" w:eastAsia="游ゴシック" w:cs="Times New Roman"/>
          <w:color w:val="auto"/>
          <w:kern w:val="0"/>
          <w:sz w:val="20"/>
          <w:szCs w:val="20"/>
          <w:lang w:bidi="en-AU"/>
        </w:rPr>
        <w:t>の主な目的は、</w:t>
      </w:r>
      <w:r w:rsidRPr="174F0099" w:rsidR="666DD34F">
        <w:rPr>
          <w:rFonts w:ascii="Calibri" w:hAnsi="Calibri" w:eastAsia="游ゴシック" w:cs="Times New Roman"/>
          <w:color w:val="auto"/>
          <w:kern w:val="0"/>
          <w:sz w:val="20"/>
          <w:szCs w:val="20"/>
          <w:lang w:bidi="en-AU"/>
        </w:rPr>
        <w:t>ICU</w:t>
      </w:r>
      <w:r w:rsidRPr="174F0099" w:rsidR="666DD34F">
        <w:rPr>
          <w:rFonts w:ascii="Calibri" w:hAnsi="Calibri" w:eastAsia="游ゴシック" w:cs="Times New Roman"/>
          <w:color w:val="auto"/>
          <w:kern w:val="0"/>
          <w:sz w:val="20"/>
          <w:szCs w:val="20"/>
          <w:lang w:bidi="en-AU"/>
        </w:rPr>
        <w:t>に入室している市中肺炎（</w:t>
      </w:r>
      <w:r w:rsidRPr="174F0099" w:rsidR="666DD34F">
        <w:rPr>
          <w:rFonts w:ascii="Calibri" w:hAnsi="Calibri" w:eastAsia="游ゴシック" w:cs="Times New Roman"/>
          <w:color w:val="auto"/>
          <w:kern w:val="0"/>
          <w:sz w:val="20"/>
          <w:szCs w:val="20"/>
          <w:lang w:bidi="en-AU"/>
        </w:rPr>
        <w:t>CAP</w:t>
      </w:r>
      <w:r w:rsidRPr="174F0099" w:rsidR="666DD34F">
        <w:rPr>
          <w:rFonts w:ascii="Calibri" w:hAnsi="Calibri" w:eastAsia="游ゴシック" w:cs="Times New Roman"/>
          <w:color w:val="auto"/>
          <w:kern w:val="0"/>
          <w:sz w:val="20"/>
          <w:szCs w:val="20"/>
          <w:lang w:bidi="en-AU"/>
        </w:rPr>
        <w:t>）の成人患者に対して、転帰（研究登録から</w:t>
      </w:r>
      <w:r w:rsidRPr="174F0099" w:rsidR="666DD34F">
        <w:rPr>
          <w:rFonts w:ascii="Calibri" w:hAnsi="Calibri" w:eastAsia="游ゴシック" w:cs="Times New Roman"/>
          <w:color w:val="auto"/>
          <w:kern w:val="0"/>
          <w:sz w:val="20"/>
          <w:szCs w:val="20"/>
          <w:lang w:bidi="en-AU"/>
        </w:rPr>
        <w:t>90</w:t>
      </w:r>
      <w:r w:rsidRPr="174F0099" w:rsidR="666DD34F">
        <w:rPr>
          <w:rFonts w:ascii="Calibri" w:hAnsi="Calibri" w:eastAsia="游ゴシック" w:cs="Times New Roman"/>
          <w:color w:val="auto"/>
          <w:kern w:val="0"/>
          <w:sz w:val="20"/>
          <w:szCs w:val="20"/>
          <w:lang w:bidi="en-AU"/>
        </w:rPr>
        <w:t>日後の全死因死亡率）を改善するための一連の介入効果を解析することである。</w:t>
      </w:r>
    </w:p>
    <w:p w:rsidRPr="00BF6155" w:rsidR="007A45C0" w:rsidP="174F0099" w:rsidRDefault="007A45C0" w14:paraId="5EAD037E" w14:textId="20A7A9C3" w14:noSpellErr="1">
      <w:pPr>
        <w:widowControl w:val="1"/>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lang w:val="en-AU" w:bidi="en-AU"/>
        </w:rPr>
        <w:lastRenderedPageBreak/>
        <w:t>副次目的は、以下に及ぼす介入の効果を判定することである。</w:t>
      </w:r>
    </w:p>
    <w:p w:rsidRPr="00BF6155" w:rsidR="007A45C0" w:rsidP="174F0099" w:rsidRDefault="007A45C0" w14:paraId="2E6BDB3C" w14:textId="77777777" w14:noSpellErr="1">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90</w:t>
      </w:r>
      <w:r w:rsidRPr="174F0099" w:rsidR="666DD34F">
        <w:rPr>
          <w:rFonts w:ascii="Calibri" w:hAnsi="Calibri" w:eastAsia="游ゴシック" w:cs="Times New Roman"/>
          <w:color w:val="auto"/>
          <w:kern w:val="0"/>
          <w:sz w:val="20"/>
          <w:szCs w:val="20"/>
        </w:rPr>
        <w:t>日目に打ち切り</w:t>
      </w:r>
      <w:r w:rsidRPr="174F0099" w:rsidR="666DD34F">
        <w:rPr>
          <w:rFonts w:ascii="Calibri" w:hAnsi="Calibri" w:eastAsia="游ゴシック" w:cs="Times New Roman"/>
          <w:color w:val="auto"/>
          <w:kern w:val="0"/>
          <w:sz w:val="20"/>
          <w:szCs w:val="20"/>
        </w:rPr>
        <w:t>(</w:t>
      </w:r>
      <w:r w:rsidRPr="174F0099" w:rsidR="666DD34F">
        <w:rPr>
          <w:rFonts w:ascii="Calibri" w:hAnsi="Calibri" w:eastAsia="游ゴシック" w:cs="Times New Roman"/>
          <w:color w:val="auto"/>
          <w:kern w:val="0"/>
          <w:sz w:val="20"/>
          <w:szCs w:val="20"/>
        </w:rPr>
        <w:t>センサー</w:t>
      </w:r>
      <w:r w:rsidRPr="174F0099" w:rsidR="666DD34F">
        <w:rPr>
          <w:rFonts w:ascii="Calibri" w:hAnsi="Calibri" w:eastAsia="游ゴシック" w:cs="Times New Roman"/>
          <w:color w:val="auto"/>
          <w:kern w:val="0"/>
          <w:sz w:val="20"/>
          <w:szCs w:val="20"/>
        </w:rPr>
        <w:t>)</w:t>
      </w:r>
      <w:r w:rsidRPr="174F0099" w:rsidR="666DD34F">
        <w:rPr>
          <w:rFonts w:ascii="Calibri" w:hAnsi="Calibri" w:eastAsia="游ゴシック" w:cs="Times New Roman"/>
          <w:color w:val="auto"/>
          <w:kern w:val="0"/>
          <w:sz w:val="20"/>
          <w:szCs w:val="20"/>
        </w:rPr>
        <w:t>となる</w:t>
      </w:r>
      <w:r w:rsidRPr="174F0099" w:rsidR="666DD34F">
        <w:rPr>
          <w:rFonts w:ascii="Calibri" w:hAnsi="Calibri" w:eastAsia="游ゴシック" w:cs="Times New Roman"/>
          <w:color w:val="auto"/>
          <w:kern w:val="0"/>
          <w:sz w:val="20"/>
          <w:szCs w:val="20"/>
        </w:rPr>
        <w:t>ICU</w:t>
      </w:r>
      <w:r w:rsidRPr="174F0099" w:rsidR="666DD34F">
        <w:rPr>
          <w:rFonts w:ascii="Calibri" w:hAnsi="Calibri" w:eastAsia="游ゴシック" w:cs="Times New Roman"/>
          <w:color w:val="auto"/>
          <w:kern w:val="0"/>
          <w:sz w:val="20"/>
          <w:szCs w:val="20"/>
        </w:rPr>
        <w:t>死亡率</w:t>
      </w:r>
    </w:p>
    <w:p w:rsidRPr="00BF6155" w:rsidR="007A45C0" w:rsidP="174F0099" w:rsidRDefault="007A45C0" w14:paraId="7AC64AD6" w14:textId="77777777" w14:noSpellErr="1">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90</w:t>
      </w:r>
      <w:r w:rsidRPr="174F0099" w:rsidR="666DD34F">
        <w:rPr>
          <w:rFonts w:ascii="Calibri" w:hAnsi="Calibri" w:eastAsia="游ゴシック" w:cs="Times New Roman"/>
          <w:color w:val="auto"/>
          <w:kern w:val="0"/>
          <w:sz w:val="20"/>
          <w:szCs w:val="20"/>
        </w:rPr>
        <w:t>日目に打ち切りとなる</w:t>
      </w:r>
      <w:r w:rsidRPr="174F0099" w:rsidR="666DD34F">
        <w:rPr>
          <w:rFonts w:ascii="Calibri" w:hAnsi="Calibri" w:eastAsia="游ゴシック" w:cs="Times New Roman"/>
          <w:color w:val="auto"/>
          <w:kern w:val="0"/>
          <w:sz w:val="20"/>
          <w:szCs w:val="20"/>
        </w:rPr>
        <w:t>ICU</w:t>
      </w:r>
      <w:r w:rsidRPr="174F0099" w:rsidR="666DD34F">
        <w:rPr>
          <w:rFonts w:ascii="Calibri" w:hAnsi="Calibri" w:eastAsia="游ゴシック" w:cs="Times New Roman"/>
          <w:color w:val="auto"/>
          <w:kern w:val="0"/>
          <w:sz w:val="20"/>
          <w:szCs w:val="20"/>
        </w:rPr>
        <w:t>滞在期間</w:t>
      </w:r>
      <w:r w:rsidRPr="174F0099" w:rsidR="666DD34F">
        <w:rPr>
          <w:rFonts w:ascii="Calibri" w:hAnsi="Calibri" w:eastAsia="游ゴシック" w:cs="Times New Roman"/>
          <w:color w:val="auto"/>
          <w:kern w:val="0"/>
          <w:sz w:val="20"/>
          <w:szCs w:val="20"/>
        </w:rPr>
        <w:t>(LOS)</w:t>
      </w:r>
    </w:p>
    <w:p w:rsidRPr="00BF6155" w:rsidR="007A45C0" w:rsidP="174F0099" w:rsidRDefault="007A45C0" w14:paraId="2431DCDE" w14:textId="77777777" w14:noSpellErr="1">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28</w:t>
      </w:r>
      <w:r w:rsidRPr="174F0099" w:rsidR="666DD34F">
        <w:rPr>
          <w:rFonts w:ascii="Calibri" w:hAnsi="Calibri" w:eastAsia="游ゴシック" w:cs="Times New Roman"/>
          <w:color w:val="auto"/>
          <w:kern w:val="0"/>
          <w:sz w:val="20"/>
          <w:szCs w:val="20"/>
        </w:rPr>
        <w:t>日目に打ち切りとなる人工呼吸器未実施日数</w:t>
      </w:r>
      <w:r w:rsidRPr="174F0099" w:rsidR="666DD34F">
        <w:rPr>
          <w:rFonts w:ascii="Calibri" w:hAnsi="Calibri" w:eastAsia="游ゴシック" w:cs="Times New Roman"/>
          <w:color w:val="auto"/>
          <w:kern w:val="0"/>
          <w:sz w:val="20"/>
          <w:szCs w:val="20"/>
        </w:rPr>
        <w:t>(VFD)</w:t>
      </w:r>
    </w:p>
    <w:p w:rsidRPr="00BF6155" w:rsidR="007A45C0" w:rsidP="174F0099" w:rsidRDefault="007A45C0" w14:paraId="27F3047F" w14:textId="77777777" w14:noSpellErr="1">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28</w:t>
      </w:r>
      <w:r w:rsidRPr="174F0099" w:rsidR="666DD34F">
        <w:rPr>
          <w:rFonts w:ascii="Calibri" w:hAnsi="Calibri" w:eastAsia="游ゴシック" w:cs="Times New Roman"/>
          <w:color w:val="auto"/>
          <w:kern w:val="0"/>
          <w:sz w:val="20"/>
          <w:szCs w:val="20"/>
        </w:rPr>
        <w:t>日目に打ち切りとなる臓器不全の認められない日数</w:t>
      </w:r>
      <w:r w:rsidRPr="174F0099" w:rsidR="666DD34F">
        <w:rPr>
          <w:rFonts w:ascii="Calibri" w:hAnsi="Calibri" w:eastAsia="游ゴシック" w:cs="Times New Roman"/>
          <w:color w:val="auto"/>
          <w:kern w:val="0"/>
          <w:sz w:val="20"/>
          <w:szCs w:val="20"/>
        </w:rPr>
        <w:t>(OFFD)</w:t>
      </w:r>
    </w:p>
    <w:p w:rsidRPr="00BF6155" w:rsidR="007A45C0" w:rsidP="174F0099" w:rsidRDefault="007A45C0" w14:paraId="3100396E" w14:textId="77777777" w14:noSpellErr="1">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28</w:t>
      </w:r>
      <w:r w:rsidRPr="174F0099" w:rsidR="666DD34F">
        <w:rPr>
          <w:rFonts w:ascii="Calibri" w:hAnsi="Calibri" w:eastAsia="游ゴシック" w:cs="Times New Roman"/>
          <w:color w:val="auto"/>
          <w:kern w:val="0"/>
          <w:sz w:val="20"/>
          <w:szCs w:val="20"/>
        </w:rPr>
        <w:t>日目に打ち切りとなる挿管された参加者のうち気管切開を受けた参加者の割合</w:t>
      </w:r>
    </w:p>
    <w:p w:rsidRPr="00BF6155" w:rsidR="007A45C0" w:rsidP="174F0099" w:rsidRDefault="007A45C0" w14:paraId="70A7FAC3" w14:textId="77777777" w14:noSpellErr="1">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90</w:t>
      </w:r>
      <w:r w:rsidRPr="174F0099" w:rsidR="666DD34F">
        <w:rPr>
          <w:rFonts w:ascii="Calibri" w:hAnsi="Calibri" w:eastAsia="游ゴシック" w:cs="Times New Roman"/>
          <w:color w:val="auto"/>
          <w:kern w:val="0"/>
          <w:sz w:val="20"/>
          <w:szCs w:val="20"/>
        </w:rPr>
        <w:t>日後に打ち切りとなる病院入院期間</w:t>
      </w:r>
    </w:p>
    <w:p w:rsidRPr="00BF6155" w:rsidR="007A45C0" w:rsidP="174F0099" w:rsidRDefault="007A45C0" w14:paraId="774C07D1" w14:textId="77777777" w14:noSpellErr="1">
      <w:pPr>
        <w:widowControl w:val="1"/>
        <w:numPr>
          <w:ilvl w:val="0"/>
          <w:numId w:val="5"/>
        </w:numPr>
        <w:ind w:left="726" w:leftChars="179" w:hanging="350" w:hangingChars="175"/>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退院先の場所</w:t>
      </w:r>
      <w:r w:rsidRPr="174F0099" w:rsidR="666DD34F">
        <w:rPr>
          <w:rFonts w:ascii="Calibri" w:hAnsi="Calibri" w:eastAsia="游ゴシック" w:cs="Times New Roman"/>
          <w:color w:val="auto"/>
          <w:kern w:val="0"/>
          <w:sz w:val="20"/>
          <w:szCs w:val="20"/>
        </w:rPr>
        <w:t xml:space="preserve"> (</w:t>
      </w:r>
      <w:r w:rsidRPr="174F0099" w:rsidR="666DD34F">
        <w:rPr>
          <w:rFonts w:ascii="Calibri" w:hAnsi="Calibri" w:eastAsia="游ゴシック" w:cs="Times New Roman"/>
          <w:color w:val="auto"/>
          <w:kern w:val="0"/>
          <w:sz w:val="20"/>
          <w:szCs w:val="20"/>
        </w:rPr>
        <w:t>在宅、リハビリテーション病院、介護施設または長期療養施設、または他の急性期病院</w:t>
      </w:r>
      <w:r w:rsidRPr="174F0099" w:rsidR="666DD34F">
        <w:rPr>
          <w:rFonts w:ascii="Calibri" w:hAnsi="Calibri" w:eastAsia="游ゴシック" w:cs="Times New Roman"/>
          <w:color w:val="auto"/>
          <w:kern w:val="0"/>
          <w:sz w:val="20"/>
          <w:szCs w:val="20"/>
        </w:rPr>
        <w:t>)</w:t>
      </w:r>
    </w:p>
    <w:p w:rsidRPr="00BF6155" w:rsidR="007A45C0" w:rsidP="174F0099" w:rsidRDefault="007A45C0" w14:paraId="3AD4DC3B" w14:textId="77777777" w14:noSpellErr="1">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90</w:t>
      </w:r>
      <w:r w:rsidRPr="174F0099" w:rsidR="666DD34F">
        <w:rPr>
          <w:rFonts w:ascii="Calibri" w:hAnsi="Calibri" w:eastAsia="游ゴシック" w:cs="Times New Roman"/>
          <w:color w:val="auto"/>
          <w:kern w:val="0"/>
          <w:sz w:val="20"/>
          <w:szCs w:val="20"/>
        </w:rPr>
        <w:t>日間の初回入院中の</w:t>
      </w:r>
      <w:r w:rsidRPr="174F0099" w:rsidR="666DD34F">
        <w:rPr>
          <w:rFonts w:ascii="Calibri" w:hAnsi="Calibri" w:eastAsia="游ゴシック" w:cs="Times New Roman"/>
          <w:color w:val="auto"/>
          <w:kern w:val="0"/>
          <w:sz w:val="20"/>
          <w:szCs w:val="20"/>
        </w:rPr>
        <w:t>ICU</w:t>
      </w:r>
      <w:r w:rsidRPr="174F0099" w:rsidR="666DD34F">
        <w:rPr>
          <w:rFonts w:ascii="Calibri" w:hAnsi="Calibri" w:eastAsia="游ゴシック" w:cs="Times New Roman"/>
          <w:color w:val="auto"/>
          <w:kern w:val="0"/>
          <w:sz w:val="20"/>
          <w:szCs w:val="20"/>
        </w:rPr>
        <w:t>への再入院</w:t>
      </w:r>
    </w:p>
    <w:p w:rsidRPr="00BF6155" w:rsidR="007A45C0" w:rsidP="174F0099" w:rsidRDefault="007A45C0" w14:paraId="13118E4A" w14:textId="2EBC0A4B" w14:noSpellErr="1">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登録から</w:t>
      </w:r>
      <w:r w:rsidRPr="174F0099" w:rsidR="666DD34F">
        <w:rPr>
          <w:rFonts w:ascii="Calibri" w:hAnsi="Calibri" w:eastAsia="游ゴシック" w:cs="Times New Roman"/>
          <w:color w:val="auto"/>
          <w:kern w:val="0"/>
          <w:sz w:val="20"/>
          <w:szCs w:val="20"/>
        </w:rPr>
        <w:t>6</w:t>
      </w:r>
      <w:r w:rsidRPr="174F0099" w:rsidR="666DD34F">
        <w:rPr>
          <w:rFonts w:ascii="Calibri" w:hAnsi="Calibri" w:eastAsia="游ゴシック" w:cs="Times New Roman"/>
          <w:color w:val="auto"/>
          <w:kern w:val="0"/>
          <w:sz w:val="20"/>
          <w:szCs w:val="20"/>
        </w:rPr>
        <w:t>ヵ月後の生存率</w:t>
      </w:r>
      <w:r w:rsidRPr="174F0099" w:rsidR="627DFDA2">
        <w:rPr>
          <w:rFonts w:ascii="Calibri" w:hAnsi="Calibri" w:eastAsia="游ゴシック" w:cs="Times New Roman"/>
          <w:color w:val="auto"/>
          <w:kern w:val="0"/>
          <w:sz w:val="20"/>
          <w:szCs w:val="20"/>
        </w:rPr>
        <w:t>（重症例</w:t>
      </w:r>
      <w:r w:rsidRPr="174F0099" w:rsidR="14053B21">
        <w:rPr>
          <w:rFonts w:ascii="Calibri" w:hAnsi="Calibri" w:eastAsia="游ゴシック" w:cs="Times New Roman"/>
          <w:color w:val="auto"/>
          <w:kern w:val="0"/>
          <w:sz w:val="20"/>
          <w:szCs w:val="20"/>
        </w:rPr>
        <w:t>のみ</w:t>
      </w:r>
      <w:r w:rsidRPr="174F0099" w:rsidR="627DFDA2">
        <w:rPr>
          <w:rFonts w:ascii="Calibri" w:hAnsi="Calibri" w:eastAsia="游ゴシック" w:cs="Times New Roman"/>
          <w:color w:val="auto"/>
          <w:kern w:val="0"/>
          <w:sz w:val="20"/>
          <w:szCs w:val="20"/>
        </w:rPr>
        <w:t>）</w:t>
      </w:r>
    </w:p>
    <w:p w:rsidRPr="00BF6155" w:rsidR="007A45C0" w:rsidP="174F0099" w:rsidRDefault="007A45C0" w14:paraId="238C71F8" w14:textId="73914F05">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EQ-5D</w:t>
      </w:r>
      <w:r w:rsidRPr="174F0099" w:rsidR="666DD34F">
        <w:rPr>
          <w:rFonts w:ascii="Calibri" w:hAnsi="Calibri" w:eastAsia="游ゴシック" w:cs="Times New Roman"/>
          <w:color w:val="auto"/>
          <w:kern w:val="0"/>
          <w:sz w:val="20"/>
          <w:szCs w:val="20"/>
        </w:rPr>
        <w:t>を用いた登録後</w:t>
      </w:r>
      <w:r w:rsidRPr="174F0099" w:rsidR="666DD34F">
        <w:rPr>
          <w:rFonts w:ascii="Calibri" w:hAnsi="Calibri" w:eastAsia="游ゴシック" w:cs="Times New Roman"/>
          <w:color w:val="auto"/>
          <w:kern w:val="0"/>
          <w:sz w:val="20"/>
          <w:szCs w:val="20"/>
        </w:rPr>
        <w:t>6</w:t>
      </w:r>
      <w:r w:rsidRPr="174F0099" w:rsidR="666DD34F">
        <w:rPr>
          <w:rFonts w:ascii="Calibri" w:hAnsi="Calibri" w:eastAsia="游ゴシック" w:cs="Times New Roman"/>
          <w:color w:val="auto"/>
          <w:kern w:val="0"/>
          <w:sz w:val="20"/>
          <w:szCs w:val="20"/>
        </w:rPr>
        <w:t>ヵ月時点の</w:t>
      </w:r>
      <w:proofErr w:type="spellStart"/>
      <w:r w:rsidRPr="174F0099" w:rsidR="666DD34F">
        <w:rPr>
          <w:rFonts w:ascii="Calibri" w:hAnsi="Calibri" w:eastAsia="游ゴシック" w:cs="Times New Roman"/>
          <w:color w:val="auto"/>
          <w:kern w:val="0"/>
          <w:sz w:val="20"/>
          <w:szCs w:val="20"/>
        </w:rPr>
        <w:t>HRQoL</w:t>
      </w:r>
      <w:proofErr w:type="spellEnd"/>
      <w:r w:rsidRPr="174F0099" w:rsidR="627DFDA2">
        <w:rPr>
          <w:rFonts w:ascii="Calibri" w:hAnsi="Calibri" w:eastAsia="游ゴシック" w:cs="Times New Roman"/>
          <w:color w:val="auto"/>
          <w:kern w:val="0"/>
          <w:sz w:val="20"/>
          <w:szCs w:val="20"/>
        </w:rPr>
        <w:t>（重症</w:t>
      </w:r>
      <w:r w:rsidRPr="174F0099" w:rsidR="14053B21">
        <w:rPr>
          <w:rFonts w:ascii="Calibri" w:hAnsi="Calibri" w:eastAsia="游ゴシック" w:cs="Times New Roman"/>
          <w:color w:val="auto"/>
          <w:kern w:val="0"/>
          <w:sz w:val="20"/>
          <w:szCs w:val="20"/>
        </w:rPr>
        <w:t>例のみ</w:t>
      </w:r>
      <w:r w:rsidRPr="174F0099" w:rsidR="627DFDA2">
        <w:rPr>
          <w:rFonts w:ascii="Calibri" w:hAnsi="Calibri" w:eastAsia="游ゴシック" w:cs="Times New Roman"/>
          <w:color w:val="auto"/>
          <w:kern w:val="0"/>
          <w:sz w:val="20"/>
          <w:szCs w:val="20"/>
        </w:rPr>
        <w:t>）</w:t>
      </w:r>
    </w:p>
    <w:p w:rsidRPr="00BF6155" w:rsidR="007A45C0" w:rsidP="174F0099" w:rsidRDefault="007A45C0" w14:paraId="5DFCFCB3" w14:textId="53437D0F" w14:noSpellErr="1">
      <w:pPr>
        <w:widowControl w:val="1"/>
        <w:numPr>
          <w:ilvl w:val="0"/>
          <w:numId w:val="5"/>
        </w:numPr>
        <w:ind w:firstLine="200" w:firstLineChars="100"/>
        <w:jc w:val="left"/>
        <w:rPr>
          <w:rFonts w:ascii="Calibri" w:hAnsi="Calibri" w:eastAsia="游ゴシック" w:cs="Times New Roman"/>
          <w:color w:val="auto"/>
          <w:kern w:val="0"/>
          <w:sz w:val="20"/>
          <w:szCs w:val="20"/>
          <w:lang w:val="en-AU" w:bidi="en-AU"/>
        </w:rPr>
      </w:pPr>
      <w:r w:rsidRPr="174F0099" w:rsidR="666DD34F">
        <w:rPr>
          <w:rFonts w:ascii="Calibri" w:hAnsi="Calibri" w:eastAsia="游ゴシック" w:cs="Times New Roman"/>
          <w:color w:val="auto"/>
          <w:kern w:val="0"/>
          <w:sz w:val="20"/>
          <w:szCs w:val="20"/>
        </w:rPr>
        <w:t>WHODAS</w:t>
      </w:r>
      <w:r w:rsidRPr="174F0099" w:rsidR="666DD34F">
        <w:rPr>
          <w:rFonts w:ascii="Calibri" w:hAnsi="Calibri" w:eastAsia="游ゴシック" w:cs="Times New Roman"/>
          <w:color w:val="auto"/>
          <w:kern w:val="0"/>
          <w:sz w:val="20"/>
          <w:szCs w:val="20"/>
        </w:rPr>
        <w:t>を用いた</w:t>
      </w:r>
      <w:r w:rsidRPr="174F0099" w:rsidR="666DD34F">
        <w:rPr>
          <w:rFonts w:ascii="Calibri" w:hAnsi="Calibri" w:eastAsia="游ゴシック" w:cs="Times New Roman"/>
          <w:color w:val="auto"/>
          <w:kern w:val="0"/>
          <w:sz w:val="20"/>
          <w:szCs w:val="20"/>
        </w:rPr>
        <w:t>6</w:t>
      </w:r>
      <w:r w:rsidRPr="174F0099" w:rsidR="666DD34F">
        <w:rPr>
          <w:rFonts w:ascii="Calibri" w:hAnsi="Calibri" w:eastAsia="游ゴシック" w:cs="Times New Roman"/>
          <w:color w:val="auto"/>
          <w:kern w:val="0"/>
          <w:sz w:val="20"/>
          <w:szCs w:val="20"/>
        </w:rPr>
        <w:t>ヵ月時点の障害状態</w:t>
      </w:r>
      <w:r w:rsidRPr="174F0099" w:rsidR="627DFDA2">
        <w:rPr>
          <w:rFonts w:ascii="Calibri" w:hAnsi="Calibri" w:eastAsia="游ゴシック" w:cs="Times New Roman"/>
          <w:color w:val="auto"/>
          <w:kern w:val="0"/>
          <w:sz w:val="20"/>
          <w:szCs w:val="20"/>
        </w:rPr>
        <w:t>（重症例</w:t>
      </w:r>
      <w:r w:rsidRPr="174F0099" w:rsidR="14053B21">
        <w:rPr>
          <w:rFonts w:ascii="Calibri" w:hAnsi="Calibri" w:eastAsia="游ゴシック" w:cs="Times New Roman"/>
          <w:color w:val="auto"/>
          <w:kern w:val="0"/>
          <w:sz w:val="20"/>
          <w:szCs w:val="20"/>
        </w:rPr>
        <w:t>のみ</w:t>
      </w:r>
      <w:r w:rsidRPr="174F0099" w:rsidR="627DFDA2">
        <w:rPr>
          <w:rFonts w:ascii="Calibri" w:hAnsi="Calibri" w:eastAsia="游ゴシック" w:cs="Times New Roman"/>
          <w:color w:val="auto"/>
          <w:kern w:val="0"/>
          <w:sz w:val="20"/>
          <w:szCs w:val="20"/>
        </w:rPr>
        <w:t>）</w:t>
      </w:r>
    </w:p>
    <w:p w:rsidRPr="00BF6155" w:rsidR="007A45C0" w:rsidP="174F0099" w:rsidRDefault="007A45C0" w14:paraId="4D77556A" w14:textId="77777777" w14:noSpellErr="1">
      <w:pPr>
        <w:widowControl w:val="1"/>
        <w:jc w:val="left"/>
        <w:rPr>
          <w:rFonts w:ascii="Calibri" w:hAnsi="Calibri" w:eastAsia="游ゴシック" w:cs="Times New Roman"/>
          <w:color w:val="auto"/>
          <w:kern w:val="0"/>
          <w:sz w:val="20"/>
          <w:szCs w:val="20"/>
          <w:lang w:val="en-AU" w:bidi="en-AU"/>
        </w:rPr>
      </w:pPr>
    </w:p>
    <w:p w:rsidRPr="00BF6155" w:rsidR="007A45C0" w:rsidP="174F0099" w:rsidRDefault="00F54D52" w14:paraId="76149D0B" w14:textId="69D31712" w14:noSpellErr="1">
      <w:pPr>
        <w:widowControl w:val="1"/>
        <w:ind w:firstLine="200" w:firstLineChars="100"/>
        <w:jc w:val="left"/>
        <w:rPr>
          <w:rFonts w:ascii="Calibri" w:hAnsi="Calibri" w:eastAsia="游ゴシック" w:cs="Times New Roman"/>
          <w:color w:val="auto"/>
          <w:kern w:val="0"/>
          <w:sz w:val="20"/>
          <w:szCs w:val="20"/>
          <w:lang w:bidi="en-AU"/>
        </w:rPr>
      </w:pPr>
      <w:r w:rsidRPr="174F0099" w:rsidR="602D9583">
        <w:rPr>
          <w:rFonts w:ascii="Calibri" w:hAnsi="Calibri" w:eastAsia="游ゴシック" w:cs="Times New Roman"/>
          <w:color w:val="auto"/>
          <w:kern w:val="0"/>
          <w:sz w:val="20"/>
          <w:szCs w:val="20"/>
          <w:lang w:bidi="en-AU"/>
        </w:rPr>
        <w:t>パンデミック</w:t>
      </w:r>
      <w:r w:rsidRPr="174F0099" w:rsidR="666DD34F">
        <w:rPr>
          <w:rFonts w:ascii="Calibri" w:hAnsi="Calibri" w:eastAsia="游ゴシック" w:cs="Times New Roman"/>
          <w:color w:val="auto"/>
          <w:kern w:val="0"/>
          <w:sz w:val="20"/>
          <w:szCs w:val="20"/>
          <w:lang w:bidi="en-AU"/>
        </w:rPr>
        <w:t>感染症に対する</w:t>
      </w:r>
      <w:r w:rsidRPr="174F0099" w:rsidR="666DD34F">
        <w:rPr>
          <w:rFonts w:ascii="Calibri" w:hAnsi="Calibri" w:eastAsia="游ゴシック" w:cs="Times New Roman"/>
          <w:color w:val="auto"/>
          <w:kern w:val="0"/>
          <w:sz w:val="20"/>
          <w:szCs w:val="20"/>
          <w:lang w:bidi="en-AU"/>
        </w:rPr>
        <w:t>REMAP</w:t>
      </w:r>
      <w:r w:rsidRPr="174F0099" w:rsidR="3C73C6B6">
        <w:rPr>
          <w:rFonts w:ascii="Calibri" w:hAnsi="Calibri" w:eastAsia="游ゴシック" w:cs="Times New Roman"/>
          <w:color w:val="auto"/>
          <w:kern w:val="0"/>
          <w:sz w:val="20"/>
          <w:szCs w:val="20"/>
          <w:lang w:bidi="en-AU"/>
        </w:rPr>
        <w:t>-CAP</w:t>
      </w:r>
      <w:r w:rsidRPr="174F0099" w:rsidR="666DD34F">
        <w:rPr>
          <w:rFonts w:ascii="Calibri" w:hAnsi="Calibri" w:eastAsia="游ゴシック" w:cs="Times New Roman"/>
          <w:color w:val="auto"/>
          <w:kern w:val="0"/>
          <w:sz w:val="20"/>
          <w:szCs w:val="20"/>
          <w:lang w:bidi="en-AU"/>
        </w:rPr>
        <w:t>の主な目的は、</w:t>
      </w:r>
      <w:r w:rsidRPr="174F0099" w:rsidR="602D9583">
        <w:rPr>
          <w:rFonts w:ascii="Calibri" w:hAnsi="Calibri" w:eastAsia="游ゴシック" w:cs="Times New Roman"/>
          <w:color w:val="auto"/>
          <w:kern w:val="0"/>
          <w:sz w:val="20"/>
          <w:szCs w:val="20"/>
          <w:lang w:bidi="en-AU"/>
        </w:rPr>
        <w:t>パンデミック感染症</w:t>
      </w:r>
      <w:r w:rsidRPr="174F0099" w:rsidR="666DD34F">
        <w:rPr>
          <w:rFonts w:ascii="Calibri" w:hAnsi="Calibri" w:eastAsia="游ゴシック" w:cs="Times New Roman"/>
          <w:color w:val="auto"/>
          <w:kern w:val="0"/>
          <w:sz w:val="20"/>
          <w:szCs w:val="20"/>
          <w:lang w:bidi="en-AU"/>
        </w:rPr>
        <w:t>確定成人症例において</w:t>
      </w:r>
      <w:r w:rsidRPr="174F0099" w:rsidR="666DD34F">
        <w:rPr>
          <w:rFonts w:ascii="Calibri" w:hAnsi="Calibri" w:eastAsia="游ゴシック" w:cs="Times New Roman"/>
          <w:color w:val="auto"/>
          <w:kern w:val="0"/>
          <w:sz w:val="20"/>
          <w:szCs w:val="20"/>
          <w:lang w:bidi="en-AU"/>
        </w:rPr>
        <w:t>(</w:t>
      </w:r>
      <w:r w:rsidRPr="174F0099" w:rsidR="666DD34F">
        <w:rPr>
          <w:rFonts w:ascii="Calibri" w:hAnsi="Calibri" w:eastAsia="游ゴシック" w:cs="Times New Roman"/>
          <w:color w:val="auto"/>
          <w:kern w:val="0"/>
          <w:sz w:val="20"/>
          <w:szCs w:val="20"/>
          <w:lang w:bidi="en-AU"/>
        </w:rPr>
        <w:t>グローバルレベルでは疑い症例も含むが、日本国内においては微生物学的検査で確定となった症例のみを対象とする</w:t>
      </w:r>
      <w:r w:rsidRPr="174F0099" w:rsidR="666DD34F">
        <w:rPr>
          <w:rFonts w:ascii="Calibri" w:hAnsi="Calibri" w:eastAsia="游ゴシック" w:cs="Times New Roman"/>
          <w:color w:val="auto"/>
          <w:kern w:val="0"/>
          <w:sz w:val="20"/>
          <w:szCs w:val="20"/>
          <w:lang w:bidi="en-AU"/>
        </w:rPr>
        <w:t>)</w:t>
      </w:r>
      <w:r w:rsidRPr="174F0099" w:rsidR="666DD34F">
        <w:rPr>
          <w:rFonts w:ascii="Calibri" w:hAnsi="Calibri" w:eastAsia="游ゴシック" w:cs="Times New Roman"/>
          <w:color w:val="auto"/>
          <w:kern w:val="0"/>
          <w:sz w:val="20"/>
          <w:szCs w:val="20"/>
          <w:lang w:bidi="en-AU"/>
        </w:rPr>
        <w:t>、</w:t>
      </w:r>
      <w:r w:rsidRPr="174F0099" w:rsidR="666DD34F">
        <w:rPr>
          <w:rFonts w:ascii="Calibri" w:hAnsi="Calibri" w:eastAsia="游ゴシック" w:cs="Times New Roman"/>
          <w:color w:val="auto"/>
          <w:kern w:val="0"/>
          <w:sz w:val="20"/>
          <w:szCs w:val="20"/>
          <w:lang w:bidi="en-AU"/>
        </w:rPr>
        <w:t>21</w:t>
      </w:r>
      <w:r w:rsidRPr="174F0099" w:rsidR="666DD34F">
        <w:rPr>
          <w:rFonts w:ascii="Calibri" w:hAnsi="Calibri" w:eastAsia="游ゴシック" w:cs="Times New Roman"/>
          <w:color w:val="auto"/>
          <w:kern w:val="0"/>
          <w:sz w:val="20"/>
          <w:szCs w:val="20"/>
          <w:lang w:bidi="en-AU"/>
        </w:rPr>
        <w:t>日時点まで</w:t>
      </w:r>
      <w:r w:rsidRPr="174F0099" w:rsidR="464AA573">
        <w:rPr>
          <w:rFonts w:ascii="Calibri" w:hAnsi="Calibri" w:eastAsia="游ゴシック" w:cs="Times New Roman"/>
          <w:color w:val="auto"/>
          <w:kern w:val="0"/>
          <w:sz w:val="20"/>
          <w:szCs w:val="20"/>
          <w:lang w:bidi="en-AU"/>
        </w:rPr>
        <w:t>の死亡と、それまで</w:t>
      </w:r>
      <w:r w:rsidRPr="174F0099" w:rsidR="666DD34F">
        <w:rPr>
          <w:rFonts w:ascii="Calibri" w:hAnsi="Calibri" w:eastAsia="游ゴシック" w:cs="Times New Roman"/>
          <w:color w:val="auto"/>
          <w:kern w:val="0"/>
          <w:sz w:val="20"/>
          <w:szCs w:val="20"/>
          <w:lang w:bidi="en-AU"/>
        </w:rPr>
        <w:t>に</w:t>
      </w:r>
      <w:r w:rsidRPr="174F0099" w:rsidR="666DD34F">
        <w:rPr>
          <w:rFonts w:ascii="Calibri" w:hAnsi="Calibri" w:eastAsia="游ゴシック" w:cs="Times New Roman"/>
          <w:color w:val="auto"/>
          <w:kern w:val="0"/>
          <w:sz w:val="20"/>
          <w:szCs w:val="20"/>
          <w:lang w:bidi="en-AU"/>
        </w:rPr>
        <w:t>ICU</w:t>
      </w:r>
      <w:r w:rsidRPr="174F0099" w:rsidR="666DD34F">
        <w:rPr>
          <w:rFonts w:ascii="Calibri" w:hAnsi="Calibri" w:eastAsia="游ゴシック" w:cs="Times New Roman"/>
          <w:color w:val="auto"/>
          <w:kern w:val="0"/>
          <w:sz w:val="20"/>
          <w:szCs w:val="20"/>
          <w:lang w:bidi="en-AU"/>
        </w:rPr>
        <w:t>で臓器支持療法を受けていない日数</w:t>
      </w:r>
      <w:r w:rsidRPr="174F0099" w:rsidR="464AA573">
        <w:rPr>
          <w:rFonts w:ascii="Calibri" w:hAnsi="Calibri" w:eastAsia="游ゴシック" w:cs="Times New Roman"/>
          <w:color w:val="auto"/>
          <w:kern w:val="0"/>
          <w:sz w:val="20"/>
          <w:szCs w:val="20"/>
          <w:lang w:bidi="en-AU"/>
        </w:rPr>
        <w:t>の複合アウトカム</w:t>
      </w:r>
      <w:r w:rsidRPr="174F0099" w:rsidR="666DD34F">
        <w:rPr>
          <w:rFonts w:ascii="Calibri" w:hAnsi="Calibri" w:eastAsia="游ゴシック" w:cs="Times New Roman"/>
          <w:color w:val="auto"/>
          <w:kern w:val="0"/>
          <w:sz w:val="20"/>
          <w:szCs w:val="20"/>
          <w:lang w:bidi="en-AU"/>
        </w:rPr>
        <w:t>を改善する介入効果を検証する事である。</w:t>
      </w:r>
    </w:p>
    <w:p w:rsidRPr="00BF6155" w:rsidR="007A45C0" w:rsidP="174F0099" w:rsidRDefault="007A45C0" w14:paraId="0FD9B186" w14:textId="77777777" w14:noSpellErr="1">
      <w:pPr>
        <w:widowControl w:val="1"/>
        <w:ind w:firstLine="200" w:firstLineChars="100"/>
        <w:jc w:val="left"/>
        <w:rPr>
          <w:rFonts w:ascii="Calibri" w:hAnsi="Calibri" w:eastAsia="游ゴシック" w:cs="Times New Roman"/>
          <w:color w:val="auto"/>
          <w:kern w:val="0"/>
          <w:sz w:val="20"/>
          <w:szCs w:val="20"/>
          <w:lang w:bidi="en-AU"/>
        </w:rPr>
      </w:pPr>
    </w:p>
    <w:p w:rsidRPr="00BF6155" w:rsidR="007A45C0" w:rsidP="174F0099" w:rsidRDefault="007A45C0" w14:paraId="2D7C2557" w14:textId="77777777" w14:noSpellErr="1">
      <w:pPr>
        <w:widowControl w:val="1"/>
        <w:ind w:firstLine="200" w:firstLineChars="100"/>
        <w:jc w:val="left"/>
        <w:rPr>
          <w:rFonts w:ascii="Calibri" w:hAnsi="Calibri" w:eastAsia="游ゴシック" w:cs="Times New Roman"/>
          <w:color w:val="auto"/>
          <w:kern w:val="0"/>
          <w:sz w:val="20"/>
          <w:szCs w:val="20"/>
          <w:lang w:bidi="en-AU"/>
        </w:rPr>
      </w:pPr>
      <w:r w:rsidRPr="174F0099" w:rsidR="666DD34F">
        <w:rPr>
          <w:rFonts w:ascii="Calibri" w:hAnsi="Calibri" w:eastAsia="游ゴシック" w:cs="Times New Roman"/>
          <w:color w:val="auto"/>
          <w:kern w:val="0"/>
          <w:sz w:val="20"/>
          <w:szCs w:val="20"/>
          <w:lang w:bidi="en-AU"/>
        </w:rPr>
        <w:t>その他、各</w:t>
      </w:r>
      <w:r w:rsidRPr="174F0099" w:rsidR="666DD34F">
        <w:rPr>
          <w:rFonts w:ascii="Calibri" w:hAnsi="Calibri" w:eastAsia="游ゴシック" w:cs="Times New Roman"/>
          <w:color w:val="auto"/>
          <w:kern w:val="0"/>
          <w:sz w:val="20"/>
          <w:szCs w:val="20"/>
          <w:lang w:bidi="en-AU"/>
        </w:rPr>
        <w:t>DSA</w:t>
      </w:r>
      <w:r w:rsidRPr="174F0099" w:rsidR="666DD34F">
        <w:rPr>
          <w:rFonts w:ascii="Calibri" w:hAnsi="Calibri" w:eastAsia="游ゴシック" w:cs="Times New Roman"/>
          <w:color w:val="auto"/>
          <w:kern w:val="0"/>
          <w:sz w:val="20"/>
          <w:szCs w:val="20"/>
          <w:lang w:bidi="en-AU"/>
        </w:rPr>
        <w:t>においてドメイン特有の評価項目が設定される。</w:t>
      </w:r>
    </w:p>
    <w:p w:rsidRPr="00BF6155" w:rsidR="007A45C0" w:rsidP="174F0099" w:rsidRDefault="007A45C0" w14:paraId="6A25171F" w14:textId="6268C655" w14:noSpellErr="1">
      <w:pPr>
        <w:rPr>
          <w:color w:val="auto"/>
        </w:rPr>
      </w:pPr>
    </w:p>
    <w:p w:rsidRPr="00BF6155" w:rsidR="007A45C0" w:rsidP="174F0099" w:rsidRDefault="007A45C0" w14:paraId="61B0421B" w14:textId="77777777" w14:noSpellErr="1">
      <w:pPr>
        <w:pStyle w:val="a7"/>
        <w:widowControl w:val="1"/>
        <w:numPr>
          <w:ilvl w:val="0"/>
          <w:numId w:val="2"/>
        </w:numPr>
        <w:spacing w:line="400" w:lineRule="exact"/>
        <w:ind w:leftChars="0"/>
        <w:jc w:val="left"/>
        <w:outlineLvl w:val="0"/>
        <w:rPr>
          <w:rFonts w:ascii="Calibri" w:hAnsi="Calibri" w:eastAsia="游ゴシック" w:cs="Times New Roman"/>
          <w:b w:val="1"/>
          <w:bCs w:val="1"/>
          <w:color w:val="auto"/>
          <w:kern w:val="0"/>
          <w:sz w:val="22"/>
          <w:szCs w:val="22"/>
        </w:rPr>
      </w:pPr>
      <w:bookmarkStart w:name="_Toc512590095" w:id="85"/>
      <w:bookmarkStart w:name="_Toc55381530" w:id="86"/>
      <w:bookmarkStart w:name="_Toc112853945" w:id="87"/>
      <w:r w:rsidRPr="174F0099" w:rsidR="666DD34F">
        <w:rPr>
          <w:rFonts w:ascii="Calibri" w:hAnsi="Calibri" w:eastAsia="游ゴシック" w:cs="Times New Roman"/>
          <w:b w:val="1"/>
          <w:bCs w:val="1"/>
          <w:color w:val="auto"/>
          <w:kern w:val="0"/>
          <w:sz w:val="22"/>
          <w:szCs w:val="22"/>
        </w:rPr>
        <w:t>研究デザイン</w:t>
      </w:r>
      <w:bookmarkEnd w:id="85"/>
      <w:bookmarkEnd w:id="86"/>
      <w:bookmarkEnd w:id="87"/>
    </w:p>
    <w:p w:rsidRPr="00BF6155" w:rsidR="007A45C0" w:rsidP="174F0099" w:rsidRDefault="007A45C0" w14:paraId="40839554" w14:textId="77777777" w14:noSpellErr="1">
      <w:pPr>
        <w:pStyle w:val="a7"/>
        <w:widowControl w:val="1"/>
        <w:numPr>
          <w:ilvl w:val="1"/>
          <w:numId w:val="36"/>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33" w:id="88"/>
      <w:bookmarkStart w:name="_Toc112853946" w:id="89"/>
      <w:bookmarkStart w:name="_Hlk71373193" w:id="90"/>
      <w:r w:rsidRPr="174F0099" w:rsidR="666DD34F">
        <w:rPr>
          <w:rFonts w:ascii="Calibri" w:hAnsi="Calibri" w:eastAsia="游ゴシック" w:cs="Times New Roman"/>
          <w:b w:val="1"/>
          <w:bCs w:val="1"/>
          <w:caps w:val="1"/>
          <w:color w:val="auto"/>
          <w:spacing w:val="15"/>
          <w:kern w:val="0"/>
          <w:sz w:val="22"/>
          <w:szCs w:val="22"/>
        </w:rPr>
        <w:t>研究デザイン</w:t>
      </w:r>
      <w:bookmarkEnd w:id="88"/>
      <w:bookmarkEnd w:id="89"/>
    </w:p>
    <w:bookmarkEnd w:id="90"/>
    <w:p w:rsidRPr="00BF6155" w:rsidR="007A45C0" w:rsidP="174F0099" w:rsidRDefault="007A45C0" w14:paraId="130493AE" w14:textId="5C460097" w14:noSpellErr="1">
      <w:pPr>
        <w:widowControl w:val="1"/>
        <w:ind w:firstLine="100" w:firstLineChars="50"/>
        <w:jc w:val="left"/>
        <w:rPr>
          <w:rFonts w:ascii="Calibri" w:hAnsi="Calibri" w:eastAsia="游ゴシック" w:cs="Times New Roman"/>
          <w:color w:val="auto"/>
          <w:kern w:val="0"/>
          <w:sz w:val="20"/>
          <w:szCs w:val="20"/>
          <w:lang w:bidi="en-AU"/>
        </w:rPr>
      </w:pPr>
      <w:r w:rsidRPr="174F0099" w:rsidR="666DD34F">
        <w:rPr>
          <w:rFonts w:ascii="Calibri" w:hAnsi="Calibri" w:eastAsia="游ゴシック" w:cs="Times New Roman"/>
          <w:color w:val="auto"/>
          <w:kern w:val="0"/>
          <w:sz w:val="20"/>
          <w:szCs w:val="20"/>
          <w:lang w:bidi="en-AU"/>
        </w:rPr>
        <w:t>本試験では、</w:t>
      </w:r>
      <w:r w:rsidRPr="174F0099" w:rsidR="666DD34F">
        <w:rPr>
          <w:rFonts w:ascii="Calibri" w:hAnsi="Calibri" w:eastAsia="游ゴシック" w:cs="Times New Roman"/>
          <w:color w:val="auto"/>
          <w:kern w:val="0"/>
          <w:sz w:val="20"/>
          <w:szCs w:val="20"/>
          <w:lang w:bidi="en-AU"/>
        </w:rPr>
        <w:t>ICU</w:t>
      </w:r>
      <w:r w:rsidRPr="174F0099" w:rsidR="666DD34F">
        <w:rPr>
          <w:rFonts w:ascii="Calibri" w:hAnsi="Calibri" w:eastAsia="游ゴシック" w:cs="Times New Roman"/>
          <w:color w:val="auto"/>
          <w:kern w:val="0"/>
          <w:sz w:val="20"/>
          <w:szCs w:val="20"/>
          <w:lang w:bidi="en-AU"/>
        </w:rPr>
        <w:t>に入室する市中肺炎（</w:t>
      </w:r>
      <w:r w:rsidRPr="174F0099" w:rsidR="666DD34F">
        <w:rPr>
          <w:rFonts w:ascii="Calibri" w:hAnsi="Calibri" w:eastAsia="游ゴシック" w:cs="Times New Roman"/>
          <w:color w:val="auto"/>
          <w:kern w:val="0"/>
          <w:sz w:val="20"/>
          <w:szCs w:val="20"/>
          <w:lang w:bidi="en-AU"/>
        </w:rPr>
        <w:t>CAP</w:t>
      </w:r>
      <w:r w:rsidRPr="174F0099" w:rsidR="666DD34F">
        <w:rPr>
          <w:rFonts w:ascii="Calibri" w:hAnsi="Calibri" w:eastAsia="游ゴシック" w:cs="Times New Roman"/>
          <w:color w:val="auto"/>
          <w:kern w:val="0"/>
          <w:sz w:val="20"/>
          <w:szCs w:val="20"/>
          <w:lang w:bidi="en-AU"/>
        </w:rPr>
        <w:t>）の成人患者を対象とする。</w:t>
      </w:r>
      <w:r w:rsidRPr="174F0099" w:rsidR="666DD34F">
        <w:rPr>
          <w:rFonts w:ascii="Calibri" w:hAnsi="Calibri" w:eastAsia="游ゴシック" w:cs="Times New Roman"/>
          <w:color w:val="auto"/>
          <w:kern w:val="0"/>
          <w:sz w:val="20"/>
          <w:szCs w:val="20"/>
          <w:lang w:bidi="en-AU"/>
        </w:rPr>
        <w:t>REMAP-CAP</w:t>
      </w:r>
      <w:r w:rsidRPr="174F0099" w:rsidR="666DD34F">
        <w:rPr>
          <w:rFonts w:ascii="Calibri" w:hAnsi="Calibri" w:eastAsia="游ゴシック" w:cs="Times New Roman"/>
          <w:color w:val="auto"/>
          <w:kern w:val="0"/>
          <w:sz w:val="20"/>
          <w:szCs w:val="20"/>
          <w:lang w:bidi="en-AU"/>
        </w:rPr>
        <w:t>に登録するにあたって無作為化適格性のための選択基準および除外基準（下記）に合致する症例を登録する。</w:t>
      </w:r>
      <w:r w:rsidRPr="174F0099" w:rsidR="666DD34F">
        <w:rPr>
          <w:rFonts w:ascii="Calibri" w:hAnsi="Calibri" w:eastAsia="游ゴシック" w:cs="Times New Roman"/>
          <w:color w:val="auto"/>
          <w:kern w:val="0"/>
          <w:sz w:val="20"/>
          <w:szCs w:val="20"/>
          <w:lang w:bidi="en-AU"/>
        </w:rPr>
        <w:t>REMAP-CAP</w:t>
      </w:r>
      <w:r w:rsidRPr="174F0099" w:rsidR="666DD34F">
        <w:rPr>
          <w:rFonts w:ascii="Calibri" w:hAnsi="Calibri" w:eastAsia="游ゴシック" w:cs="Times New Roman"/>
          <w:color w:val="auto"/>
          <w:kern w:val="0"/>
          <w:sz w:val="20"/>
          <w:szCs w:val="20"/>
          <w:lang w:bidi="en-AU"/>
        </w:rPr>
        <w:t>に組み入れられたのち、ドメイン特有の追加基準に適合するか判定を行い、ドメインごとに解析する。</w:t>
      </w:r>
    </w:p>
    <w:p w:rsidRPr="00BF6155" w:rsidR="00FD7C9A" w:rsidP="174F0099" w:rsidRDefault="00FD7C9A" w14:paraId="4DE28F68" w14:textId="77777777" w14:noSpellErr="1">
      <w:pPr>
        <w:pStyle w:val="a7"/>
        <w:widowControl w:val="1"/>
        <w:numPr>
          <w:ilvl w:val="1"/>
          <w:numId w:val="36"/>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097" w:id="91"/>
      <w:bookmarkStart w:name="_Toc55381534" w:id="92"/>
      <w:bookmarkStart w:name="_Toc112853947" w:id="93"/>
      <w:bookmarkStart w:name="_Hlk71373222" w:id="94"/>
      <w:r w:rsidRPr="174F0099" w:rsidR="7CC8D605">
        <w:rPr>
          <w:rFonts w:ascii="Calibri" w:hAnsi="Calibri" w:eastAsia="游ゴシック" w:cs="Times New Roman"/>
          <w:b w:val="1"/>
          <w:bCs w:val="1"/>
          <w:caps w:val="1"/>
          <w:color w:val="auto"/>
          <w:spacing w:val="15"/>
          <w:kern w:val="0"/>
          <w:sz w:val="22"/>
          <w:szCs w:val="22"/>
        </w:rPr>
        <w:t>科学的合理性の根拠</w:t>
      </w:r>
      <w:bookmarkEnd w:id="91"/>
      <w:bookmarkEnd w:id="92"/>
      <w:bookmarkEnd w:id="93"/>
    </w:p>
    <w:bookmarkEnd w:id="94"/>
    <w:p w:rsidRPr="00BF6155" w:rsidR="00FD7C9A" w:rsidP="174F0099" w:rsidRDefault="00FD7C9A" w14:paraId="07A45AC2" w14:textId="04918A6F" w14:noSpellErr="1">
      <w:pPr>
        <w:widowControl w:val="1"/>
        <w:jc w:val="left"/>
        <w:rPr>
          <w:rFonts w:ascii="Calibri" w:hAnsi="Calibri" w:eastAsia="游ゴシック" w:cs="Times New Roman"/>
          <w:color w:val="auto"/>
          <w:kern w:val="0"/>
          <w:sz w:val="20"/>
          <w:szCs w:val="20"/>
        </w:rPr>
      </w:pPr>
      <w:r w:rsidRPr="174F0099" w:rsidR="7CC8D605">
        <w:rPr>
          <w:rFonts w:ascii="Calibri" w:hAnsi="Calibri" w:eastAsia="游ゴシック" w:cs="Times New Roman"/>
          <w:color w:val="auto"/>
          <w:kern w:val="0"/>
          <w:sz w:val="20"/>
          <w:szCs w:val="20"/>
        </w:rPr>
        <w:t xml:space="preserve">　本試験は</w:t>
      </w:r>
      <w:r w:rsidRPr="174F0099" w:rsidR="7CC8D605">
        <w:rPr>
          <w:rFonts w:ascii="Calibri" w:hAnsi="Calibri" w:eastAsia="游ゴシック" w:cs="Times New Roman"/>
          <w:color w:val="auto"/>
          <w:kern w:val="0"/>
          <w:sz w:val="20"/>
          <w:szCs w:val="20"/>
        </w:rPr>
        <w:t>multifactorial</w:t>
      </w:r>
      <w:r w:rsidRPr="174F0099" w:rsidR="7CC8D605">
        <w:rPr>
          <w:rFonts w:ascii="Calibri" w:hAnsi="Calibri" w:eastAsia="游ゴシック" w:cs="Times New Roman"/>
          <w:color w:val="auto"/>
          <w:kern w:val="0"/>
          <w:sz w:val="20"/>
          <w:szCs w:val="20"/>
        </w:rPr>
        <w:t>（多元的な）</w:t>
      </w:r>
      <w:r w:rsidRPr="174F0099" w:rsidR="7CC8D605">
        <w:rPr>
          <w:rFonts w:ascii="Calibri" w:hAnsi="Calibri" w:eastAsia="游ゴシック" w:cs="Times New Roman"/>
          <w:color w:val="auto"/>
          <w:kern w:val="0"/>
          <w:sz w:val="20"/>
          <w:szCs w:val="20"/>
        </w:rPr>
        <w:t>ARCT</w:t>
      </w:r>
      <w:r w:rsidRPr="174F0099" w:rsidR="7CC8D605">
        <w:rPr>
          <w:rFonts w:ascii="Calibri" w:hAnsi="Calibri" w:eastAsia="游ゴシック" w:cs="Times New Roman"/>
          <w:color w:val="auto"/>
          <w:kern w:val="0"/>
          <w:sz w:val="20"/>
          <w:szCs w:val="20"/>
        </w:rPr>
        <w:t>である。中央管理による無作為化を行う。このデザインの利点は重症感染症のような治療介入が確立していない領域に対して、候補となる治療介入を探索的に解析することが可能なことである。通常の</w:t>
      </w:r>
      <w:r w:rsidRPr="174F0099" w:rsidR="7CC8D605">
        <w:rPr>
          <w:rFonts w:ascii="Calibri" w:hAnsi="Calibri" w:eastAsia="游ゴシック" w:cs="Times New Roman"/>
          <w:color w:val="auto"/>
          <w:kern w:val="0"/>
          <w:sz w:val="20"/>
          <w:szCs w:val="20"/>
        </w:rPr>
        <w:t>RCT</w:t>
      </w:r>
      <w:r w:rsidRPr="174F0099" w:rsidR="7CC8D605">
        <w:rPr>
          <w:rFonts w:ascii="Calibri" w:hAnsi="Calibri" w:eastAsia="游ゴシック" w:cs="Times New Roman"/>
          <w:color w:val="auto"/>
          <w:kern w:val="0"/>
          <w:sz w:val="20"/>
          <w:szCs w:val="20"/>
        </w:rPr>
        <w:t>では特定の治療介入（治療薬や理学療法など）をあらかじめ決めておく必要があるのに対して、</w:t>
      </w:r>
      <w:r w:rsidRPr="174F0099" w:rsidR="7CC8D605">
        <w:rPr>
          <w:rFonts w:ascii="Calibri" w:hAnsi="Calibri" w:eastAsia="游ゴシック" w:cs="Times New Roman"/>
          <w:color w:val="auto"/>
          <w:kern w:val="0"/>
          <w:sz w:val="20"/>
          <w:szCs w:val="20"/>
        </w:rPr>
        <w:t>ARCT</w:t>
      </w:r>
      <w:r w:rsidRPr="174F0099" w:rsidR="7CC8D605">
        <w:rPr>
          <w:rFonts w:ascii="Calibri" w:hAnsi="Calibri" w:eastAsia="游ゴシック" w:cs="Times New Roman"/>
          <w:color w:val="auto"/>
          <w:kern w:val="0"/>
          <w:sz w:val="20"/>
          <w:szCs w:val="20"/>
        </w:rPr>
        <w:t>では複数の治療を併用した場合に、それぞれのドメインごとに</w:t>
      </w:r>
      <w:r w:rsidRPr="174F0099" w:rsidR="7CC8D605">
        <w:rPr>
          <w:rFonts w:ascii="Calibri" w:hAnsi="Calibri" w:eastAsia="游ゴシック" w:cs="Times New Roman"/>
          <w:color w:val="auto"/>
          <w:kern w:val="0"/>
          <w:sz w:val="20"/>
          <w:szCs w:val="20"/>
        </w:rPr>
        <w:t>RCT</w:t>
      </w:r>
      <w:r w:rsidRPr="174F0099" w:rsidR="7CC8D605">
        <w:rPr>
          <w:rFonts w:ascii="Calibri" w:hAnsi="Calibri" w:eastAsia="游ゴシック" w:cs="Times New Roman"/>
          <w:color w:val="auto"/>
          <w:kern w:val="0"/>
          <w:sz w:val="20"/>
          <w:szCs w:val="20"/>
        </w:rPr>
        <w:t>を組むことができる。そのため多くの治療介入を並行して比較検討することが可能であり、また統計学的有意差に達するために要する</w:t>
      </w:r>
      <w:r w:rsidRPr="174F0099" w:rsidR="3269F28E">
        <w:rPr>
          <w:rFonts w:ascii="Calibri" w:hAnsi="Calibri" w:eastAsia="游ゴシック" w:cs="Times New Roman"/>
          <w:color w:val="auto"/>
          <w:kern w:val="0"/>
          <w:sz w:val="20"/>
          <w:szCs w:val="20"/>
        </w:rPr>
        <w:t>被験者</w:t>
      </w:r>
      <w:r w:rsidRPr="174F0099" w:rsidR="7CC8D605">
        <w:rPr>
          <w:rFonts w:ascii="Calibri" w:hAnsi="Calibri" w:eastAsia="游ゴシック" w:cs="Times New Roman"/>
          <w:color w:val="auto"/>
          <w:kern w:val="0"/>
          <w:sz w:val="20"/>
          <w:szCs w:val="20"/>
        </w:rPr>
        <w:t>数は通常の</w:t>
      </w:r>
      <w:r w:rsidRPr="174F0099" w:rsidR="7CC8D605">
        <w:rPr>
          <w:rFonts w:ascii="Calibri" w:hAnsi="Calibri" w:eastAsia="游ゴシック" w:cs="Times New Roman"/>
          <w:color w:val="auto"/>
          <w:kern w:val="0"/>
          <w:sz w:val="20"/>
          <w:szCs w:val="20"/>
        </w:rPr>
        <w:t>RCT</w:t>
      </w:r>
      <w:r w:rsidRPr="174F0099" w:rsidR="7CC8D605">
        <w:rPr>
          <w:rFonts w:ascii="Calibri" w:hAnsi="Calibri" w:eastAsia="游ゴシック" w:cs="Times New Roman"/>
          <w:color w:val="auto"/>
          <w:kern w:val="0"/>
          <w:sz w:val="20"/>
          <w:szCs w:val="20"/>
        </w:rPr>
        <w:t>よりも減らすことが可能である。</w:t>
      </w:r>
    </w:p>
    <w:p w:rsidRPr="00BF6155" w:rsidR="00FD7C9A" w:rsidP="174F0099" w:rsidRDefault="00FD7C9A" w14:paraId="2774F032" w14:textId="1BE0497F" w14:noSpellErr="1">
      <w:pPr>
        <w:widowControl w:val="1"/>
        <w:jc w:val="left"/>
        <w:rPr>
          <w:rFonts w:ascii="Calibri" w:hAnsi="Calibri" w:eastAsia="游ゴシック" w:cs="Times New Roman"/>
          <w:color w:val="auto"/>
          <w:kern w:val="0"/>
          <w:sz w:val="20"/>
          <w:szCs w:val="20"/>
        </w:rPr>
      </w:pPr>
      <w:r w:rsidRPr="174F0099" w:rsidR="7CC8D605">
        <w:rPr>
          <w:rFonts w:ascii="Calibri" w:hAnsi="Calibri" w:eastAsia="游ゴシック" w:cs="Times New Roman"/>
          <w:color w:val="auto"/>
          <w:kern w:val="0"/>
          <w:sz w:val="20"/>
          <w:szCs w:val="20"/>
        </w:rPr>
        <w:t xml:space="preserve">　ドメインごとの無作為化割付は中央で行われるが、そのドメインに参加するかどうかは各</w:t>
      </w:r>
      <w:r w:rsidRPr="174F0099" w:rsidR="25E6FE21">
        <w:rPr>
          <w:rFonts w:ascii="Calibri" w:hAnsi="Calibri" w:eastAsia="游ゴシック" w:cs="Times New Roman"/>
          <w:color w:val="auto"/>
          <w:kern w:val="0"/>
          <w:sz w:val="20"/>
          <w:szCs w:val="20"/>
        </w:rPr>
        <w:t>研究参加</w:t>
      </w:r>
      <w:r w:rsidRPr="174F0099" w:rsidR="7CC8D605">
        <w:rPr>
          <w:rFonts w:ascii="Calibri" w:hAnsi="Calibri" w:eastAsia="游ゴシック" w:cs="Times New Roman"/>
          <w:color w:val="auto"/>
          <w:kern w:val="0"/>
          <w:sz w:val="20"/>
          <w:szCs w:val="20"/>
        </w:rPr>
        <w:t>施設で規定できるため、無作為化したくないドメイン（例えば、特定の治療薬や人工呼吸管理といった処置）には参加しないことによってその施設で最善と思われる治療を行うことができるのも利点である。</w:t>
      </w:r>
    </w:p>
    <w:p w:rsidRPr="00BF6155" w:rsidR="00FD7C9A" w:rsidP="174F0099" w:rsidRDefault="00FD7C9A" w14:paraId="4C2F7B6A" w14:textId="0766FFD7" w14:noSpellErr="1">
      <w:pPr>
        <w:pStyle w:val="a7"/>
        <w:widowControl w:val="1"/>
        <w:numPr>
          <w:ilvl w:val="1"/>
          <w:numId w:val="36"/>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35" w:id="95"/>
      <w:bookmarkStart w:name="_Toc112853948" w:id="96"/>
      <w:r w:rsidRPr="174F0099" w:rsidR="7CC8D605">
        <w:rPr>
          <w:rFonts w:ascii="Calibri" w:hAnsi="Calibri" w:eastAsia="游ゴシック" w:cs="Times New Roman"/>
          <w:b w:val="1"/>
          <w:bCs w:val="1"/>
          <w:caps w:val="1"/>
          <w:color w:val="auto"/>
          <w:spacing w:val="15"/>
          <w:kern w:val="0"/>
          <w:sz w:val="22"/>
          <w:szCs w:val="22"/>
        </w:rPr>
        <w:lastRenderedPageBreak/>
        <w:t>無作為化・盲検化</w:t>
      </w:r>
      <w:bookmarkEnd w:id="95"/>
      <w:bookmarkEnd w:id="96"/>
    </w:p>
    <w:p w:rsidRPr="00BF6155" w:rsidR="00FD7C9A" w:rsidP="174F0099" w:rsidRDefault="00FD7C9A" w14:paraId="549E75C3" w14:textId="4E3429AC" w14:noSpellErr="1">
      <w:pPr>
        <w:widowControl w:val="1"/>
        <w:ind w:firstLine="200" w:firstLineChars="100"/>
        <w:jc w:val="left"/>
        <w:rPr>
          <w:rFonts w:ascii="Calibri" w:hAnsi="Calibri" w:eastAsia="游ゴシック" w:cs="Times New Roman"/>
          <w:color w:val="auto"/>
          <w:kern w:val="0"/>
          <w:sz w:val="20"/>
          <w:szCs w:val="20"/>
          <w:lang w:bidi="en-AU"/>
        </w:rPr>
      </w:pPr>
      <w:r w:rsidRPr="174F0099" w:rsidR="7CC8D605">
        <w:rPr>
          <w:rFonts w:ascii="Calibri" w:hAnsi="Calibri" w:eastAsia="游ゴシック" w:cs="Times New Roman"/>
          <w:color w:val="auto"/>
          <w:kern w:val="0"/>
          <w:sz w:val="20"/>
          <w:szCs w:val="20"/>
          <w:lang w:bidi="en-AU"/>
        </w:rPr>
        <w:t>無作為化は、オーストラリア・ニュージーランド集中治療学会臨床研究グループ</w:t>
      </w:r>
      <w:r w:rsidRPr="174F0099" w:rsidR="7CC8D605">
        <w:rPr>
          <w:rFonts w:ascii="Calibri" w:hAnsi="Calibri" w:eastAsia="游ゴシック" w:cs="Times New Roman"/>
          <w:color w:val="auto"/>
          <w:kern w:val="0"/>
          <w:sz w:val="20"/>
          <w:szCs w:val="20"/>
          <w:lang w:bidi="en-AU"/>
        </w:rPr>
        <w:t>(ANZICS CTG)</w:t>
      </w:r>
      <w:r w:rsidRPr="174F0099" w:rsidR="7CC8D605">
        <w:rPr>
          <w:rFonts w:ascii="Calibri" w:hAnsi="Calibri" w:eastAsia="游ゴシック" w:cs="Times New Roman"/>
          <w:color w:val="auto"/>
          <w:kern w:val="0"/>
          <w:sz w:val="20"/>
          <w:szCs w:val="20"/>
          <w:lang w:bidi="en-AU"/>
        </w:rPr>
        <w:t>が監督する、スパイラルウェブソリューションズ社</w:t>
      </w:r>
      <w:r w:rsidRPr="174F0099" w:rsidR="7CC8D605">
        <w:rPr>
          <w:rFonts w:ascii="Calibri" w:hAnsi="Calibri" w:eastAsia="游ゴシック" w:cs="Times New Roman"/>
          <w:color w:val="auto"/>
          <w:kern w:val="0"/>
          <w:sz w:val="20"/>
          <w:szCs w:val="20"/>
          <w:lang w:bidi="en-AU"/>
        </w:rPr>
        <w:t xml:space="preserve"> (Spiral Web Solutions Ltd, </w:t>
      </w:r>
      <w:r w:rsidRPr="174F0099" w:rsidR="7CC8D605">
        <w:rPr>
          <w:rFonts w:ascii="Calibri" w:hAnsi="Calibri" w:eastAsia="游ゴシック" w:cs="Times New Roman"/>
          <w:color w:val="auto"/>
          <w:kern w:val="0"/>
          <w:sz w:val="20"/>
          <w:szCs w:val="20"/>
          <w:lang w:bidi="en-AU"/>
        </w:rPr>
        <w:t>ニュージーランド</w:t>
      </w:r>
      <w:r w:rsidRPr="174F0099" w:rsidR="7CC8D605">
        <w:rPr>
          <w:rFonts w:ascii="Calibri" w:hAnsi="Calibri" w:eastAsia="游ゴシック" w:cs="Times New Roman"/>
          <w:color w:val="auto"/>
          <w:kern w:val="0"/>
          <w:sz w:val="20"/>
          <w:szCs w:val="20"/>
          <w:lang w:bidi="en-AU"/>
        </w:rPr>
        <w:t>)</w:t>
      </w:r>
      <w:r w:rsidRPr="174F0099" w:rsidR="7CC8D605">
        <w:rPr>
          <w:rFonts w:ascii="Calibri" w:hAnsi="Calibri" w:eastAsia="游ゴシック" w:cs="Times New Roman"/>
          <w:color w:val="auto"/>
          <w:kern w:val="0"/>
          <w:sz w:val="20"/>
          <w:szCs w:val="20"/>
          <w:lang w:bidi="en-AU"/>
        </w:rPr>
        <w:t>による中央のコンピュータ・ベースの無作為化プログラムを用い、安全性が確保された無作為化ウェブサイトを通じて実施される。無作為化は</w:t>
      </w:r>
      <w:r w:rsidRPr="174F0099" w:rsidR="0D129657">
        <w:rPr>
          <w:rFonts w:ascii="Calibri" w:hAnsi="Calibri" w:eastAsia="游ゴシック" w:cs="Times New Roman"/>
          <w:color w:val="auto"/>
          <w:kern w:val="0"/>
          <w:sz w:val="20"/>
          <w:szCs w:val="20"/>
          <w:lang w:bidi="en-AU"/>
        </w:rPr>
        <w:t>被験者</w:t>
      </w:r>
      <w:r w:rsidRPr="174F0099" w:rsidR="7CC8D605">
        <w:rPr>
          <w:rFonts w:ascii="Calibri" w:hAnsi="Calibri" w:eastAsia="游ゴシック" w:cs="Times New Roman"/>
          <w:color w:val="auto"/>
          <w:kern w:val="0"/>
          <w:sz w:val="20"/>
          <w:szCs w:val="20"/>
          <w:lang w:bidi="en-AU"/>
        </w:rPr>
        <w:t>レベルで行い、必要なデータが無作為化ウェブサイトに入力された後に行う。</w:t>
      </w:r>
      <w:r w:rsidRPr="174F0099" w:rsidR="769405AD">
        <w:rPr>
          <w:rFonts w:ascii="Calibri" w:hAnsi="Calibri" w:eastAsia="游ゴシック" w:cs="Times New Roman"/>
          <w:color w:val="auto"/>
          <w:kern w:val="0"/>
          <w:sz w:val="20"/>
          <w:szCs w:val="20"/>
          <w:lang w:bidi="en-AU"/>
        </w:rPr>
        <w:t>本研究参加施設</w:t>
      </w:r>
      <w:r w:rsidRPr="174F0099" w:rsidR="7CC8D605">
        <w:rPr>
          <w:rFonts w:ascii="Calibri" w:hAnsi="Calibri" w:eastAsia="游ゴシック" w:cs="Times New Roman"/>
          <w:color w:val="auto"/>
          <w:kern w:val="0"/>
          <w:sz w:val="20"/>
          <w:szCs w:val="20"/>
          <w:lang w:bidi="en-AU"/>
        </w:rPr>
        <w:t>から離れた中央無作為化を用いることにより割付の隠蔽化を維持する。試験デザイン上、治療介入の盲検化はできない。</w:t>
      </w:r>
      <w:r w:rsidRPr="174F0099" w:rsidR="7CC8D605">
        <w:rPr>
          <w:rFonts w:ascii="Calibri" w:hAnsi="Calibri" w:eastAsia="游ゴシック" w:cs="Times New Roman"/>
          <w:color w:val="auto"/>
          <w:kern w:val="0"/>
          <w:sz w:val="20"/>
          <w:szCs w:val="20"/>
          <w:lang w:bidi="en-AU"/>
        </w:rPr>
        <w:t>90</w:t>
      </w:r>
      <w:r w:rsidRPr="174F0099" w:rsidR="7CC8D605">
        <w:rPr>
          <w:rFonts w:ascii="Calibri" w:hAnsi="Calibri" w:eastAsia="游ゴシック" w:cs="Times New Roman"/>
          <w:color w:val="auto"/>
          <w:kern w:val="0"/>
          <w:sz w:val="20"/>
          <w:szCs w:val="20"/>
          <w:lang w:bidi="en-AU"/>
        </w:rPr>
        <w:t>日後の全死因死亡率の主要アウトカムは、確認バイアスの影響を受けない。診療体制上、可能であれば割付状況を知らされていない試験管理担当者が退院後に追跡調査を実施することとする。</w:t>
      </w:r>
    </w:p>
    <w:p w:rsidRPr="00BF6155" w:rsidR="00FD7C9A" w:rsidP="174F0099" w:rsidRDefault="00FD7C9A" w14:paraId="5539DDA6" w14:textId="06191DE0" w14:noSpellErr="1">
      <w:pPr>
        <w:rPr>
          <w:color w:val="auto"/>
        </w:rPr>
      </w:pPr>
    </w:p>
    <w:p w:rsidR="008B0F61" w:rsidP="174F0099" w:rsidRDefault="008B0F61" w14:paraId="2BB8026E" w14:textId="73631D4F" w14:noSpellErr="1">
      <w:pPr>
        <w:pStyle w:val="a7"/>
        <w:widowControl w:val="1"/>
        <w:numPr>
          <w:ilvl w:val="0"/>
          <w:numId w:val="2"/>
        </w:numPr>
        <w:spacing w:line="400" w:lineRule="exact"/>
        <w:ind w:leftChars="0"/>
        <w:jc w:val="left"/>
        <w:outlineLvl w:val="0"/>
        <w:rPr>
          <w:rFonts w:ascii="Calibri" w:hAnsi="Calibri" w:eastAsia="游ゴシック" w:cs="Times New Roman"/>
          <w:b w:val="1"/>
          <w:bCs w:val="1"/>
          <w:color w:val="auto"/>
          <w:kern w:val="0"/>
          <w:sz w:val="22"/>
          <w:szCs w:val="22"/>
        </w:rPr>
      </w:pPr>
      <w:bookmarkStart w:name="_Toc55381536" w:id="97"/>
      <w:bookmarkStart w:name="_Toc112853949" w:id="98"/>
      <w:r w:rsidRPr="174F0099" w:rsidR="0D099104">
        <w:rPr>
          <w:rFonts w:ascii="Calibri" w:hAnsi="Calibri" w:eastAsia="游ゴシック" w:cs="Times New Roman"/>
          <w:b w:val="1"/>
          <w:bCs w:val="1"/>
          <w:color w:val="auto"/>
          <w:kern w:val="0"/>
          <w:sz w:val="22"/>
          <w:szCs w:val="22"/>
        </w:rPr>
        <w:t>対象集団</w:t>
      </w:r>
      <w:bookmarkEnd w:id="97"/>
      <w:bookmarkEnd w:id="98"/>
    </w:p>
    <w:p w:rsidRPr="001A2194" w:rsidR="00A17CF2" w:rsidP="174F0099" w:rsidRDefault="00A17CF2" w14:paraId="1E150500" w14:textId="2F7BDA86" w14:noSpellErr="1">
      <w:pPr>
        <w:pStyle w:val="a7"/>
        <w:widowControl w:val="1"/>
        <w:ind w:left="60" w:leftChars="0"/>
        <w:jc w:val="left"/>
        <w:rPr>
          <w:rFonts w:ascii="Calibri" w:hAnsi="Calibri" w:eastAsia="游ゴシック" w:cs="Times New Roman"/>
          <w:color w:val="auto"/>
          <w:kern w:val="0"/>
          <w:sz w:val="20"/>
          <w:szCs w:val="20"/>
          <w:lang w:bidi="en-AU"/>
        </w:rPr>
      </w:pPr>
      <w:r w:rsidRPr="174F0099" w:rsidR="4AE485E0">
        <w:rPr>
          <w:rFonts w:ascii="Calibri" w:hAnsi="Calibri" w:eastAsia="游ゴシック" w:cs="Times New Roman"/>
          <w:color w:val="auto"/>
          <w:sz w:val="20"/>
          <w:szCs w:val="20"/>
          <w:lang w:bidi="en-AU"/>
        </w:rPr>
        <w:t>各ドメインには</w:t>
      </w:r>
      <w:r w:rsidRPr="174F0099" w:rsidR="4AE485E0">
        <w:rPr>
          <w:rFonts w:ascii="Calibri" w:hAnsi="Calibri" w:eastAsia="游ゴシック" w:cs="Times New Roman"/>
          <w:color w:val="auto"/>
          <w:sz w:val="20"/>
          <w:szCs w:val="20"/>
        </w:rPr>
        <w:t>ドメイン特有の適格基準、典型的には除外基準が存在しうる</w:t>
      </w:r>
      <w:r w:rsidRPr="174F0099" w:rsidR="4AE485E0">
        <w:rPr>
          <w:rFonts w:ascii="Calibri" w:hAnsi="Calibri" w:eastAsia="游ゴシック" w:cs="Times New Roman"/>
          <w:color w:val="auto"/>
          <w:sz w:val="20"/>
          <w:szCs w:val="20"/>
          <w:lang w:bidi="en-AU"/>
        </w:rPr>
        <w:t>。試験に登録された被験者は、その施設で対象としている全てのドメインに関する適格基準の評価を受け、参加の決まったドメインの数だけ介入を受けることができる。</w:t>
      </w:r>
    </w:p>
    <w:p w:rsidRPr="001A2194" w:rsidR="00A17CF2" w:rsidP="174F0099" w:rsidRDefault="00A17CF2" w14:paraId="276D85FA" w14:textId="77777777" w14:noSpellErr="1">
      <w:pPr>
        <w:pStyle w:val="a7"/>
        <w:widowControl w:val="1"/>
        <w:ind w:left="60" w:leftChars="0"/>
        <w:jc w:val="left"/>
        <w:rPr>
          <w:rFonts w:ascii="Calibri" w:hAnsi="Calibri" w:eastAsia="游ゴシック" w:cs="Times New Roman"/>
          <w:color w:val="auto"/>
          <w:kern w:val="0"/>
          <w:sz w:val="20"/>
          <w:szCs w:val="20"/>
          <w:lang w:bidi="en-AU"/>
        </w:rPr>
      </w:pPr>
    </w:p>
    <w:p w:rsidRPr="001A2194" w:rsidR="00A17CF2" w:rsidP="174F0099" w:rsidRDefault="00A17CF2" w14:paraId="3C68448E" w14:textId="2FB98B68" w14:noSpellErr="1">
      <w:pPr>
        <w:pStyle w:val="a7"/>
        <w:widowControl w:val="1"/>
        <w:spacing w:line="400" w:lineRule="exact"/>
        <w:ind w:left="60" w:leftChars="0"/>
        <w:jc w:val="left"/>
        <w:outlineLvl w:val="0"/>
        <w:rPr>
          <w:rFonts w:ascii="Calibri" w:hAnsi="Calibri" w:eastAsia="游ゴシック" w:cs="Times New Roman"/>
          <w:b w:val="1"/>
          <w:bCs w:val="1"/>
          <w:color w:val="auto"/>
          <w:kern w:val="0"/>
          <w:sz w:val="22"/>
          <w:szCs w:val="22"/>
        </w:rPr>
      </w:pPr>
      <w:r w:rsidRPr="174F0099" w:rsidR="4AE485E0">
        <w:rPr>
          <w:rFonts w:ascii="Calibri" w:hAnsi="Calibri" w:eastAsia="游ゴシック" w:cs="Times New Roman"/>
          <w:color w:val="auto"/>
          <w:sz w:val="20"/>
          <w:szCs w:val="20"/>
          <w:lang w:bidi="en-AU"/>
        </w:rPr>
        <w:t>　</w:t>
      </w:r>
      <w:bookmarkStart w:name="_Toc112853950" w:id="99"/>
      <w:r w:rsidRPr="174F0099" w:rsidR="4AE485E0">
        <w:rPr>
          <w:rFonts w:ascii="Calibri" w:hAnsi="Calibri" w:eastAsia="游ゴシック" w:cs="Times New Roman"/>
          <w:color w:val="auto"/>
          <w:sz w:val="20"/>
          <w:szCs w:val="20"/>
          <w:lang w:bidi="en-AU"/>
        </w:rPr>
        <w:t>もし被験者が、あるドメインにおける一つもしくは複数の介入に関する除外基準を満たすものの、そのドメインにおける二つ以上の介入に関する選択基準を満たす場合、その選択基準を満たす介入のいずれかに無作為化割付される。</w:t>
      </w:r>
      <w:bookmarkEnd w:id="99"/>
    </w:p>
    <w:p w:rsidRPr="00BF6155" w:rsidR="008B0F61" w:rsidP="174F0099" w:rsidRDefault="008B0F61" w14:paraId="401803D8" w14:textId="77777777" w14:noSpellErr="1">
      <w:pPr>
        <w:pStyle w:val="a7"/>
        <w:widowControl w:val="1"/>
        <w:numPr>
          <w:ilvl w:val="0"/>
          <w:numId w:val="9"/>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38" w:id="100"/>
      <w:bookmarkStart w:name="_Toc112853951" w:id="101"/>
      <w:r w:rsidRPr="174F0099" w:rsidR="0D099104">
        <w:rPr>
          <w:rFonts w:ascii="Calibri" w:hAnsi="Calibri" w:eastAsia="游ゴシック" w:cs="Times New Roman"/>
          <w:b w:val="1"/>
          <w:bCs w:val="1"/>
          <w:caps w:val="1"/>
          <w:color w:val="auto"/>
          <w:spacing w:val="15"/>
          <w:kern w:val="0"/>
          <w:sz w:val="22"/>
          <w:szCs w:val="22"/>
        </w:rPr>
        <w:t>重症市中肺炎に関する適格基準</w:t>
      </w:r>
      <w:bookmarkEnd w:id="100"/>
      <w:bookmarkEnd w:id="101"/>
    </w:p>
    <w:p w:rsidRPr="00BF6155" w:rsidR="008B0F61" w:rsidP="174F0099" w:rsidRDefault="008B0F61" w14:paraId="74584557" w14:textId="77777777" w14:noSpellErr="1">
      <w:pPr>
        <w:pStyle w:val="a7"/>
        <w:widowControl w:val="1"/>
        <w:numPr>
          <w:ilvl w:val="2"/>
          <w:numId w:val="10"/>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12590100" w:id="102"/>
      <w:bookmarkStart w:name="_Toc55381539" w:id="103"/>
      <w:bookmarkStart w:name="_Toc112853952" w:id="104"/>
      <w:r w:rsidRPr="174F0099" w:rsidR="0D099104">
        <w:rPr>
          <w:rFonts w:ascii="Calibri" w:hAnsi="Calibri" w:eastAsia="游ゴシック" w:cs="Times New Roman"/>
          <w:b w:val="1"/>
          <w:bCs w:val="1"/>
          <w:caps w:val="1"/>
          <w:color w:val="auto"/>
          <w:spacing w:val="15"/>
          <w:kern w:val="0"/>
          <w:sz w:val="22"/>
          <w:szCs w:val="22"/>
        </w:rPr>
        <w:t>選択基準</w:t>
      </w:r>
      <w:bookmarkEnd w:id="102"/>
      <w:bookmarkEnd w:id="103"/>
      <w:bookmarkEnd w:id="104"/>
    </w:p>
    <w:p w:rsidRPr="00BF6155" w:rsidR="008B0F61" w:rsidP="174F0099" w:rsidRDefault="008B0F61" w14:paraId="79690C91" w14:textId="77777777" w14:noSpellErr="1">
      <w:pPr>
        <w:widowControl w:val="1"/>
        <w:jc w:val="left"/>
        <w:rPr>
          <w:rFonts w:ascii="Calibri" w:hAnsi="Calibri" w:eastAsia="游ゴシック" w:cs="Times New Roman"/>
          <w:color w:val="auto"/>
          <w:kern w:val="0"/>
          <w:sz w:val="20"/>
          <w:szCs w:val="20"/>
          <w:lang w:bidi="en-AU"/>
        </w:rPr>
      </w:pPr>
      <w:r w:rsidRPr="174F0099" w:rsidR="0D099104">
        <w:rPr>
          <w:rFonts w:ascii="Calibri" w:hAnsi="Calibri" w:eastAsia="游ゴシック" w:cs="Times New Roman"/>
          <w:color w:val="auto"/>
          <w:kern w:val="0"/>
          <w:sz w:val="20"/>
          <w:szCs w:val="20"/>
          <w:lang w:bidi="en-AU"/>
        </w:rPr>
        <w:t xml:space="preserve">　患者は以下の基準の両方を満たさなければならない。</w:t>
      </w:r>
    </w:p>
    <w:p w:rsidRPr="00BF6155" w:rsidR="008B0F61" w:rsidP="174F0099" w:rsidRDefault="008B0F61" w14:paraId="4E142184" w14:textId="77777777" w14:noSpellErr="1">
      <w:pPr>
        <w:widowControl w:val="1"/>
        <w:numPr>
          <w:ilvl w:val="0"/>
          <w:numId w:val="6"/>
        </w:numPr>
        <w:jc w:val="left"/>
        <w:rPr>
          <w:rFonts w:ascii="Calibri" w:hAnsi="Calibri" w:eastAsia="游ゴシック" w:cs="Times New Roman"/>
          <w:color w:val="auto"/>
          <w:kern w:val="0"/>
          <w:sz w:val="20"/>
          <w:szCs w:val="20"/>
          <w:lang w:bidi="en-AU"/>
        </w:rPr>
      </w:pPr>
      <w:r w:rsidRPr="174F0099" w:rsidR="0D099104">
        <w:rPr>
          <w:rFonts w:ascii="Calibri" w:hAnsi="Calibri" w:eastAsia="游ゴシック" w:cs="Times New Roman"/>
          <w:color w:val="auto"/>
          <w:kern w:val="0"/>
          <w:sz w:val="20"/>
          <w:szCs w:val="20"/>
          <w:lang w:bidi="en-AU"/>
        </w:rPr>
        <w:t>入院後</w:t>
      </w:r>
      <w:r w:rsidRPr="174F0099" w:rsidR="0D099104">
        <w:rPr>
          <w:rFonts w:ascii="Calibri" w:hAnsi="Calibri" w:eastAsia="游ゴシック" w:cs="Times New Roman"/>
          <w:color w:val="auto"/>
          <w:kern w:val="0"/>
          <w:sz w:val="20"/>
          <w:szCs w:val="20"/>
          <w:lang w:bidi="en-AU"/>
        </w:rPr>
        <w:t>48</w:t>
      </w:r>
      <w:r w:rsidRPr="174F0099" w:rsidR="0D099104">
        <w:rPr>
          <w:rFonts w:ascii="Calibri" w:hAnsi="Calibri" w:eastAsia="游ゴシック" w:cs="Times New Roman"/>
          <w:color w:val="auto"/>
          <w:kern w:val="0"/>
          <w:sz w:val="20"/>
          <w:szCs w:val="20"/>
          <w:lang w:bidi="en-AU"/>
        </w:rPr>
        <w:t>時間以内に急性重症</w:t>
      </w:r>
      <w:r w:rsidRPr="174F0099" w:rsidR="0D099104">
        <w:rPr>
          <w:rFonts w:ascii="Calibri" w:hAnsi="Calibri" w:eastAsia="游ゴシック" w:cs="Times New Roman"/>
          <w:color w:val="auto"/>
          <w:kern w:val="0"/>
          <w:sz w:val="20"/>
          <w:szCs w:val="20"/>
          <w:lang w:bidi="en-AU"/>
        </w:rPr>
        <w:t>CAP</w:t>
      </w:r>
      <w:r w:rsidRPr="174F0099" w:rsidR="0D099104">
        <w:rPr>
          <w:rFonts w:ascii="Calibri" w:hAnsi="Calibri" w:eastAsia="游ゴシック" w:cs="Times New Roman"/>
          <w:color w:val="auto"/>
          <w:kern w:val="0"/>
          <w:sz w:val="20"/>
          <w:szCs w:val="20"/>
          <w:lang w:bidi="en-AU"/>
        </w:rPr>
        <w:t>のため</w:t>
      </w:r>
      <w:r w:rsidRPr="174F0099" w:rsidR="0D099104">
        <w:rPr>
          <w:rFonts w:ascii="Calibri" w:hAnsi="Calibri" w:eastAsia="游ゴシック" w:cs="Times New Roman"/>
          <w:color w:val="auto"/>
          <w:kern w:val="0"/>
          <w:sz w:val="20"/>
          <w:szCs w:val="20"/>
          <w:lang w:bidi="en-AU"/>
        </w:rPr>
        <w:t>ICU</w:t>
      </w:r>
      <w:r w:rsidRPr="174F0099" w:rsidR="0D099104">
        <w:rPr>
          <w:rFonts w:ascii="Calibri" w:hAnsi="Calibri" w:eastAsia="游ゴシック" w:cs="Times New Roman"/>
          <w:color w:val="auto"/>
          <w:kern w:val="0"/>
          <w:sz w:val="20"/>
          <w:szCs w:val="20"/>
          <w:lang w:bidi="en-AU"/>
        </w:rPr>
        <w:t>に入室した成人患者</w:t>
      </w:r>
    </w:p>
    <w:p w:rsidRPr="00BF6155" w:rsidR="008B0F61" w:rsidP="174F0099" w:rsidRDefault="008B0F61" w14:paraId="7556B51E" w14:textId="77777777" w14:noSpellErr="1">
      <w:pPr>
        <w:widowControl w:val="1"/>
        <w:numPr>
          <w:ilvl w:val="0"/>
          <w:numId w:val="7"/>
        </w:numPr>
        <w:jc w:val="left"/>
        <w:rPr>
          <w:rFonts w:ascii="Calibri" w:hAnsi="Calibri" w:eastAsia="游ゴシック" w:cs="Times New Roman"/>
          <w:color w:val="auto"/>
          <w:kern w:val="0"/>
          <w:sz w:val="20"/>
          <w:szCs w:val="20"/>
          <w:lang w:bidi="en-AU"/>
        </w:rPr>
      </w:pPr>
      <w:r w:rsidRPr="174F0099" w:rsidR="0D099104">
        <w:rPr>
          <w:rFonts w:ascii="Calibri" w:hAnsi="Calibri" w:eastAsia="游ゴシック" w:cs="Times New Roman"/>
          <w:color w:val="auto"/>
          <w:kern w:val="0"/>
          <w:sz w:val="20"/>
          <w:szCs w:val="20"/>
          <w:lang w:bidi="en-AU"/>
        </w:rPr>
        <w:t>下気道感染（例えば、呼吸困難の急性発症、咳嗽、胸膜炎症状）と一致する症状または徴候、またはその両方　かつ</w:t>
      </w:r>
    </w:p>
    <w:p w:rsidRPr="00BF6155" w:rsidR="008B0F61" w:rsidP="174F0099" w:rsidRDefault="008B0F61" w14:paraId="1A6F3CE2" w14:textId="77777777" w14:noSpellErr="1">
      <w:pPr>
        <w:widowControl w:val="1"/>
        <w:numPr>
          <w:ilvl w:val="0"/>
          <w:numId w:val="7"/>
        </w:numPr>
        <w:jc w:val="left"/>
        <w:rPr>
          <w:rFonts w:ascii="Calibri" w:hAnsi="Calibri" w:eastAsia="游ゴシック" w:cs="Times New Roman"/>
          <w:color w:val="auto"/>
          <w:kern w:val="0"/>
          <w:sz w:val="20"/>
          <w:szCs w:val="20"/>
          <w:lang w:bidi="en-AU"/>
        </w:rPr>
      </w:pPr>
      <w:r w:rsidRPr="174F0099" w:rsidR="0D099104">
        <w:rPr>
          <w:rFonts w:ascii="Calibri" w:hAnsi="Calibri" w:eastAsia="游ゴシック" w:cs="Times New Roman"/>
          <w:color w:val="auto"/>
          <w:kern w:val="0"/>
          <w:sz w:val="20"/>
          <w:szCs w:val="20"/>
          <w:lang w:bidi="en-AU"/>
        </w:rPr>
        <w:t>感染性起源の新規発症浸潤影の画像診断（既存の病変を有する患者では、新たな浸潤影の出現）</w:t>
      </w:r>
    </w:p>
    <w:p w:rsidRPr="00BF6155" w:rsidR="008B0F61" w:rsidP="174F0099" w:rsidRDefault="008B0F61" w14:paraId="387F5CAE" w14:textId="77777777" w14:noSpellErr="1">
      <w:pPr>
        <w:widowControl w:val="1"/>
        <w:numPr>
          <w:ilvl w:val="0"/>
          <w:numId w:val="6"/>
        </w:numPr>
        <w:jc w:val="left"/>
        <w:rPr>
          <w:rFonts w:ascii="Calibri" w:hAnsi="Calibri" w:eastAsia="游ゴシック" w:cs="Times New Roman"/>
          <w:color w:val="auto"/>
          <w:kern w:val="0"/>
          <w:sz w:val="20"/>
          <w:szCs w:val="20"/>
          <w:lang w:bidi="en-AU"/>
        </w:rPr>
      </w:pPr>
      <w:r w:rsidRPr="174F0099" w:rsidR="0D099104">
        <w:rPr>
          <w:rFonts w:ascii="Calibri" w:hAnsi="Calibri" w:eastAsia="游ゴシック" w:cs="Times New Roman"/>
          <w:color w:val="auto"/>
          <w:kern w:val="0"/>
          <w:sz w:val="20"/>
          <w:szCs w:val="20"/>
          <w:lang w:bidi="en-AU"/>
        </w:rPr>
        <w:t>ICU</w:t>
      </w:r>
      <w:r w:rsidRPr="174F0099" w:rsidR="0D099104">
        <w:rPr>
          <w:rFonts w:ascii="Calibri" w:hAnsi="Calibri" w:eastAsia="游ゴシック" w:cs="Times New Roman"/>
          <w:color w:val="auto"/>
          <w:kern w:val="0"/>
          <w:sz w:val="20"/>
          <w:szCs w:val="20"/>
          <w:lang w:bidi="en-AU"/>
        </w:rPr>
        <w:t>入室後</w:t>
      </w:r>
      <w:r w:rsidRPr="174F0099" w:rsidR="0D099104">
        <w:rPr>
          <w:rFonts w:ascii="Calibri" w:hAnsi="Calibri" w:eastAsia="游ゴシック" w:cs="Times New Roman"/>
          <w:color w:val="auto"/>
          <w:kern w:val="0"/>
          <w:sz w:val="20"/>
          <w:szCs w:val="20"/>
          <w:lang w:bidi="en-AU"/>
        </w:rPr>
        <w:t>48</w:t>
      </w:r>
      <w:r w:rsidRPr="174F0099" w:rsidR="0D099104">
        <w:rPr>
          <w:rFonts w:ascii="Calibri" w:hAnsi="Calibri" w:eastAsia="游ゴシック" w:cs="Times New Roman"/>
          <w:color w:val="auto"/>
          <w:kern w:val="0"/>
          <w:sz w:val="20"/>
          <w:szCs w:val="20"/>
          <w:lang w:bidi="en-AU"/>
        </w:rPr>
        <w:t>時間までに、以下の臓器支持療法を</w:t>
      </w:r>
      <w:r w:rsidRPr="174F0099" w:rsidR="0D099104">
        <w:rPr>
          <w:rFonts w:ascii="Calibri" w:hAnsi="Calibri" w:eastAsia="游ゴシック" w:cs="Times New Roman"/>
          <w:color w:val="auto"/>
          <w:kern w:val="0"/>
          <w:sz w:val="20"/>
          <w:szCs w:val="20"/>
          <w:lang w:bidi="en-AU"/>
        </w:rPr>
        <w:t>1</w:t>
      </w:r>
      <w:r w:rsidRPr="174F0099" w:rsidR="0D099104">
        <w:rPr>
          <w:rFonts w:ascii="Calibri" w:hAnsi="Calibri" w:eastAsia="游ゴシック" w:cs="Times New Roman"/>
          <w:color w:val="auto"/>
          <w:kern w:val="0"/>
          <w:sz w:val="20"/>
          <w:szCs w:val="20"/>
          <w:lang w:bidi="en-AU"/>
        </w:rPr>
        <w:t>つ以上受けること</w:t>
      </w:r>
      <w:r w:rsidRPr="174F0099" w:rsidR="0D099104">
        <w:rPr>
          <w:rFonts w:ascii="Calibri" w:hAnsi="Calibri" w:eastAsia="游ゴシック" w:cs="Times New Roman"/>
          <w:color w:val="auto"/>
          <w:kern w:val="0"/>
          <w:sz w:val="20"/>
          <w:szCs w:val="20"/>
          <w:lang w:bidi="en-AU"/>
        </w:rPr>
        <w:t>:</w:t>
      </w:r>
    </w:p>
    <w:p w:rsidRPr="00BF6155" w:rsidR="008B0F61" w:rsidP="174F0099" w:rsidRDefault="008B0F61" w14:paraId="091349FE" w14:textId="77777777" w14:noSpellErr="1">
      <w:pPr>
        <w:widowControl w:val="1"/>
        <w:numPr>
          <w:ilvl w:val="0"/>
          <w:numId w:val="8"/>
        </w:numPr>
        <w:jc w:val="left"/>
        <w:rPr>
          <w:rFonts w:ascii="Calibri" w:hAnsi="Calibri" w:eastAsia="游ゴシック" w:cs="Times New Roman"/>
          <w:color w:val="auto"/>
          <w:kern w:val="0"/>
          <w:sz w:val="20"/>
          <w:szCs w:val="20"/>
          <w:lang w:bidi="en-AU"/>
        </w:rPr>
      </w:pPr>
      <w:r w:rsidRPr="174F0099" w:rsidR="0D099104">
        <w:rPr>
          <w:rFonts w:ascii="Calibri" w:hAnsi="Calibri" w:eastAsia="游ゴシック" w:cs="Times New Roman"/>
          <w:color w:val="auto"/>
          <w:kern w:val="0"/>
          <w:sz w:val="20"/>
          <w:szCs w:val="20"/>
          <w:lang w:bidi="en-AU"/>
        </w:rPr>
        <w:t>非侵襲的または侵襲的換気補助</w:t>
      </w:r>
      <w:r w:rsidRPr="174F0099" w:rsidR="0D099104">
        <w:rPr>
          <w:rFonts w:ascii="Calibri" w:hAnsi="Calibri" w:eastAsia="游ゴシック" w:cs="Times New Roman"/>
          <w:color w:val="auto"/>
          <w:kern w:val="0"/>
          <w:sz w:val="20"/>
          <w:szCs w:val="20"/>
          <w:lang w:bidi="en-AU"/>
        </w:rPr>
        <w:t>;</w:t>
      </w:r>
    </w:p>
    <w:p w:rsidRPr="00BF6155" w:rsidR="008B0F61" w:rsidP="174F0099" w:rsidRDefault="008B0F61" w14:paraId="440A5364" w14:textId="77777777" w14:noSpellErr="1">
      <w:pPr>
        <w:widowControl w:val="1"/>
        <w:numPr>
          <w:ilvl w:val="0"/>
          <w:numId w:val="8"/>
        </w:numPr>
        <w:jc w:val="left"/>
        <w:rPr>
          <w:rFonts w:ascii="Calibri" w:hAnsi="Calibri" w:eastAsia="游ゴシック" w:cs="Times New Roman"/>
          <w:color w:val="auto"/>
          <w:kern w:val="0"/>
          <w:sz w:val="20"/>
          <w:szCs w:val="20"/>
          <w:lang w:bidi="en-AU"/>
        </w:rPr>
      </w:pPr>
      <w:r w:rsidRPr="174F0099" w:rsidR="0D099104">
        <w:rPr>
          <w:rFonts w:ascii="Calibri" w:hAnsi="Calibri" w:eastAsia="游ゴシック" w:cs="Times New Roman"/>
          <w:color w:val="auto"/>
          <w:kern w:val="0"/>
          <w:sz w:val="20"/>
          <w:szCs w:val="20"/>
          <w:lang w:bidi="en-AU"/>
        </w:rPr>
        <w:t>昇圧剤または強心薬、あるいはその両方の点滴静注</w:t>
      </w:r>
    </w:p>
    <w:p w:rsidRPr="00BF6155" w:rsidR="00CC129A" w:rsidP="174F0099" w:rsidRDefault="00CC129A" w14:paraId="5771E1F9" w14:textId="77777777" w14:noSpellErr="1">
      <w:pPr>
        <w:widowControl w:val="1"/>
        <w:spacing w:line="400" w:lineRule="exact"/>
        <w:jc w:val="left"/>
        <w:rPr>
          <w:rFonts w:ascii="Calibri" w:hAnsi="Calibri" w:eastAsia="游ゴシック" w:cs="Times New Roman"/>
          <w:color w:val="auto"/>
          <w:kern w:val="0"/>
          <w:sz w:val="20"/>
          <w:szCs w:val="20"/>
        </w:rPr>
      </w:pPr>
    </w:p>
    <w:p w:rsidRPr="00BF6155" w:rsidR="00CC129A" w:rsidP="174F0099" w:rsidRDefault="00CC129A" w14:paraId="46F6EC9E" w14:textId="77777777" w14:noSpellErr="1">
      <w:pPr>
        <w:pStyle w:val="a7"/>
        <w:widowControl w:val="1"/>
        <w:numPr>
          <w:ilvl w:val="2"/>
          <w:numId w:val="10"/>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12590101" w:id="105"/>
      <w:bookmarkStart w:name="_Toc55381540" w:id="106"/>
      <w:bookmarkStart w:name="_Toc112853953" w:id="107"/>
      <w:r w:rsidRPr="174F0099" w:rsidR="0BC18DDF">
        <w:rPr>
          <w:rFonts w:ascii="Calibri" w:hAnsi="Calibri" w:eastAsia="游ゴシック" w:cs="Times New Roman"/>
          <w:b w:val="1"/>
          <w:bCs w:val="1"/>
          <w:caps w:val="1"/>
          <w:color w:val="auto"/>
          <w:spacing w:val="15"/>
          <w:kern w:val="0"/>
          <w:sz w:val="22"/>
          <w:szCs w:val="22"/>
        </w:rPr>
        <w:t>除外基準</w:t>
      </w:r>
      <w:bookmarkEnd w:id="105"/>
      <w:bookmarkEnd w:id="106"/>
      <w:bookmarkEnd w:id="107"/>
    </w:p>
    <w:p w:rsidRPr="00BF6155" w:rsidR="00CC129A" w:rsidP="174F0099" w:rsidRDefault="00CC129A" w14:paraId="09E0371A" w14:textId="77777777" w14:noSpellErr="1">
      <w:pPr>
        <w:widowControl w:val="1"/>
        <w:jc w:val="left"/>
        <w:rPr>
          <w:rFonts w:ascii="Calibri" w:hAnsi="Calibri" w:eastAsia="游ゴシック" w:cs="Times New Roman"/>
          <w:color w:val="auto"/>
          <w:kern w:val="0"/>
          <w:sz w:val="20"/>
          <w:szCs w:val="20"/>
          <w:lang w:bidi="en-AU"/>
        </w:rPr>
      </w:pPr>
      <w:r w:rsidRPr="174F0099" w:rsidR="0BC18DDF">
        <w:rPr>
          <w:rFonts w:ascii="Calibri" w:hAnsi="Calibri" w:eastAsia="游ゴシック" w:cs="Times New Roman"/>
          <w:color w:val="auto"/>
          <w:kern w:val="0"/>
          <w:sz w:val="20"/>
          <w:szCs w:val="20"/>
        </w:rPr>
        <w:t xml:space="preserve">　潜在的に適格な患者のうち、以下のいずれかの基準を満たす場合は、本試験への参加から除外する</w:t>
      </w:r>
      <w:r w:rsidRPr="174F0099" w:rsidR="0BC18DDF">
        <w:rPr>
          <w:rFonts w:ascii="Calibri" w:hAnsi="Calibri" w:eastAsia="游ゴシック" w:cs="Times New Roman"/>
          <w:color w:val="auto"/>
          <w:kern w:val="0"/>
          <w:sz w:val="20"/>
          <w:szCs w:val="20"/>
          <w:lang w:bidi="en-AU"/>
        </w:rPr>
        <w:t>。</w:t>
      </w:r>
    </w:p>
    <w:p w:rsidRPr="00BF6155" w:rsidR="00CC129A" w:rsidP="174F0099" w:rsidRDefault="00CC129A" w14:paraId="79AEA1C8" w14:textId="77777777" w14:noSpellErr="1">
      <w:pPr>
        <w:widowControl w:val="1"/>
        <w:numPr>
          <w:ilvl w:val="0"/>
          <w:numId w:val="12"/>
        </w:numPr>
        <w:jc w:val="left"/>
        <w:rPr>
          <w:rFonts w:ascii="Calibri" w:hAnsi="Calibri" w:eastAsia="游ゴシック" w:cs="Times New Roman"/>
          <w:color w:val="auto"/>
          <w:kern w:val="0"/>
          <w:sz w:val="20"/>
          <w:szCs w:val="20"/>
          <w:lang w:bidi="en-AU"/>
        </w:rPr>
      </w:pPr>
      <w:r w:rsidRPr="174F0099" w:rsidR="0BC18DDF">
        <w:rPr>
          <w:rFonts w:ascii="Calibri" w:hAnsi="Calibri" w:eastAsia="游ゴシック" w:cs="Times New Roman"/>
          <w:color w:val="auto"/>
          <w:kern w:val="0"/>
          <w:sz w:val="20"/>
          <w:szCs w:val="20"/>
          <w:lang w:bidi="en-AU"/>
        </w:rPr>
        <w:t>医療関連肺炎</w:t>
      </w:r>
      <w:r w:rsidRPr="174F0099" w:rsidR="0BC18DDF">
        <w:rPr>
          <w:rFonts w:ascii="Calibri" w:hAnsi="Calibri" w:eastAsia="游ゴシック" w:cs="Times New Roman"/>
          <w:color w:val="auto"/>
          <w:kern w:val="0"/>
          <w:sz w:val="20"/>
          <w:szCs w:val="20"/>
          <w:lang w:bidi="en-AU"/>
        </w:rPr>
        <w:t>:</w:t>
      </w:r>
    </w:p>
    <w:p w:rsidRPr="00BF6155" w:rsidR="00CC129A" w:rsidP="174F0099" w:rsidRDefault="00CC129A" w14:paraId="3B815E7B" w14:textId="77777777" w14:noSpellErr="1">
      <w:pPr>
        <w:widowControl w:val="1"/>
        <w:numPr>
          <w:ilvl w:val="1"/>
          <w:numId w:val="12"/>
        </w:numPr>
        <w:jc w:val="left"/>
        <w:rPr>
          <w:rFonts w:ascii="Calibri" w:hAnsi="Calibri" w:eastAsia="游ゴシック" w:cs="Times New Roman"/>
          <w:color w:val="auto"/>
          <w:kern w:val="0"/>
          <w:sz w:val="20"/>
          <w:szCs w:val="20"/>
          <w:lang w:bidi="en-AU"/>
        </w:rPr>
      </w:pPr>
      <w:r w:rsidRPr="174F0099" w:rsidR="0BC18DDF">
        <w:rPr>
          <w:rFonts w:ascii="Calibri" w:hAnsi="Calibri" w:eastAsia="游ゴシック" w:cs="Times New Roman"/>
          <w:color w:val="auto"/>
          <w:kern w:val="0"/>
          <w:sz w:val="20"/>
          <w:szCs w:val="20"/>
          <w:lang w:bidi="en-AU"/>
        </w:rPr>
        <w:t>この疾患に先立ち、過去</w:t>
      </w:r>
      <w:r w:rsidRPr="174F0099" w:rsidR="0BC18DDF">
        <w:rPr>
          <w:rFonts w:ascii="Calibri" w:hAnsi="Calibri" w:eastAsia="游ゴシック" w:cs="Times New Roman"/>
          <w:color w:val="auto"/>
          <w:kern w:val="0"/>
          <w:sz w:val="20"/>
          <w:szCs w:val="20"/>
          <w:lang w:bidi="en-AU"/>
        </w:rPr>
        <w:t>30</w:t>
      </w:r>
      <w:r w:rsidRPr="174F0099" w:rsidR="0BC18DDF">
        <w:rPr>
          <w:rFonts w:ascii="Calibri" w:hAnsi="Calibri" w:eastAsia="游ゴシック" w:cs="Times New Roman"/>
          <w:color w:val="auto"/>
          <w:kern w:val="0"/>
          <w:sz w:val="20"/>
          <w:szCs w:val="20"/>
          <w:lang w:bidi="en-AU"/>
        </w:rPr>
        <w:t>日以内にあらゆる医療施設への入院歴がある</w:t>
      </w:r>
    </w:p>
    <w:p w:rsidRPr="00BF6155" w:rsidR="00CC129A" w:rsidP="174F0099" w:rsidRDefault="00CC129A" w14:paraId="6D127304" w14:textId="77777777" w14:noSpellErr="1">
      <w:pPr>
        <w:widowControl w:val="1"/>
        <w:numPr>
          <w:ilvl w:val="1"/>
          <w:numId w:val="12"/>
        </w:numPr>
        <w:jc w:val="left"/>
        <w:rPr>
          <w:rFonts w:ascii="Calibri" w:hAnsi="Calibri" w:eastAsia="游ゴシック" w:cs="Times New Roman"/>
          <w:color w:val="auto"/>
          <w:kern w:val="0"/>
          <w:sz w:val="20"/>
          <w:szCs w:val="20"/>
          <w:lang w:bidi="en-AU"/>
        </w:rPr>
      </w:pPr>
      <w:r w:rsidRPr="174F0099" w:rsidR="0BC18DDF">
        <w:rPr>
          <w:rFonts w:ascii="Calibri" w:hAnsi="Calibri" w:eastAsia="游ゴシック" w:cs="Times New Roman"/>
          <w:color w:val="auto"/>
          <w:kern w:val="0"/>
          <w:sz w:val="20"/>
          <w:szCs w:val="20"/>
          <w:lang w:bidi="en-AU"/>
        </w:rPr>
        <w:t>介護福祉施設または高齢者施設の居住者</w:t>
      </w:r>
    </w:p>
    <w:p w:rsidRPr="00BF6155" w:rsidR="00CC129A" w:rsidP="174F0099" w:rsidRDefault="00CC129A" w14:paraId="77D35497" w14:textId="77777777" w14:noSpellErr="1">
      <w:pPr>
        <w:widowControl w:val="1"/>
        <w:numPr>
          <w:ilvl w:val="0"/>
          <w:numId w:val="12"/>
        </w:numPr>
        <w:jc w:val="left"/>
        <w:rPr>
          <w:rFonts w:ascii="Calibri" w:hAnsi="Calibri" w:eastAsia="游ゴシック" w:cs="Times New Roman"/>
          <w:color w:val="auto"/>
          <w:kern w:val="0"/>
          <w:sz w:val="20"/>
          <w:szCs w:val="20"/>
          <w:lang w:bidi="en-AU"/>
        </w:rPr>
      </w:pPr>
      <w:r w:rsidRPr="174F0099" w:rsidR="0BC18DDF">
        <w:rPr>
          <w:rFonts w:ascii="Calibri" w:hAnsi="Calibri" w:eastAsia="游ゴシック" w:cs="Times New Roman"/>
          <w:color w:val="auto"/>
          <w:kern w:val="0"/>
          <w:sz w:val="20"/>
          <w:szCs w:val="20"/>
          <w:lang w:bidi="en-AU"/>
        </w:rPr>
        <w:lastRenderedPageBreak/>
        <w:t>次</w:t>
      </w:r>
      <w:r w:rsidRPr="174F0099" w:rsidR="0BC18DDF">
        <w:rPr>
          <w:rFonts w:ascii="Calibri" w:hAnsi="Calibri" w:eastAsia="游ゴシック" w:cs="Times New Roman"/>
          <w:color w:val="auto"/>
          <w:kern w:val="0"/>
          <w:sz w:val="20"/>
          <w:szCs w:val="20"/>
        </w:rPr>
        <w:t>の</w:t>
      </w:r>
      <w:r w:rsidRPr="174F0099" w:rsidR="0BC18DDF">
        <w:rPr>
          <w:rFonts w:ascii="Calibri" w:hAnsi="Calibri" w:eastAsia="游ゴシック" w:cs="Times New Roman"/>
          <w:color w:val="auto"/>
          <w:kern w:val="0"/>
          <w:sz w:val="20"/>
          <w:szCs w:val="20"/>
        </w:rPr>
        <w:t>24</w:t>
      </w:r>
      <w:r w:rsidRPr="174F0099" w:rsidR="0BC18DDF">
        <w:rPr>
          <w:rFonts w:ascii="Calibri" w:hAnsi="Calibri" w:eastAsia="游ゴシック" w:cs="Times New Roman"/>
          <w:color w:val="auto"/>
          <w:kern w:val="0"/>
          <w:sz w:val="20"/>
          <w:szCs w:val="20"/>
        </w:rPr>
        <w:t>時間以内に死亡が差し迫っており、避けられないと判断され、患者、代理意思決定者または主治医の</w:t>
      </w:r>
      <w:r w:rsidRPr="174F0099" w:rsidR="0BC18DDF">
        <w:rPr>
          <w:rFonts w:ascii="Calibri" w:hAnsi="Calibri" w:eastAsia="游ゴシック" w:cs="Times New Roman"/>
          <w:color w:val="auto"/>
          <w:kern w:val="0"/>
          <w:sz w:val="20"/>
          <w:szCs w:val="20"/>
        </w:rPr>
        <w:t>1</w:t>
      </w:r>
      <w:r w:rsidRPr="174F0099" w:rsidR="0BC18DDF">
        <w:rPr>
          <w:rFonts w:ascii="Calibri" w:hAnsi="Calibri" w:eastAsia="游ゴシック" w:cs="Times New Roman"/>
          <w:color w:val="auto"/>
          <w:kern w:val="0"/>
          <w:sz w:val="20"/>
          <w:szCs w:val="20"/>
        </w:rPr>
        <w:t>人以上により積極的治療を行わないことが決定している</w:t>
      </w:r>
    </w:p>
    <w:p w:rsidRPr="00A17CF2" w:rsidR="00CC129A" w:rsidP="174F0099" w:rsidRDefault="00CC129A" w14:paraId="043CA034" w14:textId="5B9C5131" w14:noSpellErr="1">
      <w:pPr>
        <w:widowControl w:val="1"/>
        <w:numPr>
          <w:ilvl w:val="0"/>
          <w:numId w:val="12"/>
        </w:numPr>
        <w:jc w:val="left"/>
        <w:rPr>
          <w:rFonts w:ascii="Calibri" w:hAnsi="Calibri" w:eastAsia="游ゴシック" w:cs="Times New Roman"/>
          <w:color w:val="auto"/>
          <w:kern w:val="0"/>
          <w:sz w:val="20"/>
          <w:szCs w:val="20"/>
          <w:lang w:bidi="en-AU"/>
        </w:rPr>
      </w:pPr>
      <w:r w:rsidRPr="174F0099" w:rsidR="0BC18DDF">
        <w:rPr>
          <w:rFonts w:ascii="Calibri" w:hAnsi="Calibri" w:eastAsia="游ゴシック" w:cs="Times New Roman"/>
          <w:color w:val="auto"/>
          <w:kern w:val="0"/>
          <w:sz w:val="20"/>
          <w:szCs w:val="20"/>
        </w:rPr>
        <w:t>過去</w:t>
      </w:r>
      <w:r w:rsidRPr="174F0099" w:rsidR="0BC18DDF">
        <w:rPr>
          <w:rFonts w:ascii="Calibri" w:hAnsi="Calibri" w:eastAsia="游ゴシック" w:cs="Times New Roman"/>
          <w:color w:val="auto"/>
          <w:kern w:val="0"/>
          <w:sz w:val="20"/>
          <w:szCs w:val="20"/>
        </w:rPr>
        <w:t>90</w:t>
      </w:r>
      <w:r w:rsidRPr="174F0099" w:rsidR="0BC18DDF">
        <w:rPr>
          <w:rFonts w:ascii="Calibri" w:hAnsi="Calibri" w:eastAsia="游ゴシック" w:cs="Times New Roman"/>
          <w:color w:val="auto"/>
          <w:kern w:val="0"/>
          <w:sz w:val="20"/>
          <w:szCs w:val="20"/>
        </w:rPr>
        <w:t>日以内にこの</w:t>
      </w:r>
      <w:r w:rsidRPr="174F0099" w:rsidR="0BC18DDF">
        <w:rPr>
          <w:rFonts w:ascii="Calibri" w:hAnsi="Calibri" w:eastAsia="游ゴシック" w:cs="Times New Roman"/>
          <w:color w:val="auto"/>
          <w:kern w:val="0"/>
          <w:sz w:val="20"/>
          <w:szCs w:val="20"/>
        </w:rPr>
        <w:t>REMAP</w:t>
      </w:r>
      <w:r w:rsidRPr="174F0099" w:rsidR="1870FB3F">
        <w:rPr>
          <w:rFonts w:ascii="Calibri" w:hAnsi="Calibri" w:eastAsia="游ゴシック" w:cs="Times New Roman"/>
          <w:color w:val="auto"/>
          <w:kern w:val="0"/>
          <w:sz w:val="20"/>
          <w:szCs w:val="20"/>
        </w:rPr>
        <w:t>-CAP</w:t>
      </w:r>
      <w:r w:rsidRPr="174F0099" w:rsidR="0BC18DDF">
        <w:rPr>
          <w:rFonts w:ascii="Calibri" w:hAnsi="Calibri" w:eastAsia="游ゴシック" w:cs="Times New Roman"/>
          <w:color w:val="auto"/>
          <w:kern w:val="0"/>
          <w:sz w:val="20"/>
          <w:szCs w:val="20"/>
        </w:rPr>
        <w:t>に参加歴がある</w:t>
      </w:r>
    </w:p>
    <w:p w:rsidRPr="00BF6155" w:rsidR="00CC129A" w:rsidP="174F0099" w:rsidRDefault="00CC129A" w14:paraId="7CFC0AA0" w14:textId="7B773BA2" w14:noSpellErr="1">
      <w:pPr>
        <w:widowControl w:val="1"/>
        <w:jc w:val="left"/>
        <w:rPr>
          <w:rFonts w:ascii="Calibri" w:hAnsi="Calibri" w:eastAsia="游ゴシック" w:cs="Times New Roman"/>
          <w:color w:val="auto"/>
          <w:kern w:val="0"/>
          <w:sz w:val="20"/>
          <w:szCs w:val="20"/>
          <w:lang w:bidi="en-AU"/>
        </w:rPr>
      </w:pPr>
    </w:p>
    <w:p w:rsidRPr="00BF6155" w:rsidR="00CC129A" w:rsidP="174F0099" w:rsidRDefault="00F9189B" w14:paraId="6C30840C" w14:textId="69042625" w14:noSpellErr="1">
      <w:pPr>
        <w:pStyle w:val="a7"/>
        <w:widowControl w:val="1"/>
        <w:numPr>
          <w:ilvl w:val="1"/>
          <w:numId w:val="15"/>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ind w:leftChars="0"/>
        <w:jc w:val="left"/>
        <w:outlineLvl w:val="1"/>
        <w:rPr>
          <w:rFonts w:ascii="Calibri" w:hAnsi="Calibri" w:eastAsia="游ゴシック" w:cs="Times New Roman"/>
          <w:b w:val="1"/>
          <w:bCs w:val="1"/>
          <w:caps w:val="1"/>
          <w:color w:val="auto"/>
          <w:spacing w:val="15"/>
          <w:kern w:val="0"/>
          <w:sz w:val="22"/>
          <w:szCs w:val="22"/>
        </w:rPr>
      </w:pPr>
      <w:bookmarkStart w:name="_Toc55381541" w:id="108"/>
      <w:bookmarkStart w:name="_Toc112853954" w:id="109"/>
      <w:bookmarkStart w:name="_Hlk112853223" w:id="110"/>
      <w:r w:rsidRPr="174F0099" w:rsidR="15C462C9">
        <w:rPr>
          <w:rFonts w:ascii="Calibri" w:hAnsi="Calibri" w:eastAsia="游ゴシック" w:cs="Times New Roman"/>
          <w:b w:val="1"/>
          <w:bCs w:val="1"/>
          <w:caps w:val="1"/>
          <w:color w:val="auto"/>
          <w:spacing w:val="15"/>
          <w:kern w:val="0"/>
          <w:sz w:val="22"/>
          <w:szCs w:val="22"/>
        </w:rPr>
        <w:t>パンデミック感染症</w:t>
      </w:r>
      <w:r w:rsidRPr="174F0099" w:rsidR="0BC18DDF">
        <w:rPr>
          <w:rFonts w:ascii="Calibri" w:hAnsi="Calibri" w:eastAsia="游ゴシック" w:cs="Times New Roman"/>
          <w:b w:val="1"/>
          <w:bCs w:val="1"/>
          <w:caps w:val="1"/>
          <w:color w:val="auto"/>
          <w:spacing w:val="15"/>
          <w:kern w:val="0"/>
          <w:sz w:val="22"/>
          <w:szCs w:val="22"/>
        </w:rPr>
        <w:t>に関する適格基準</w:t>
      </w:r>
      <w:bookmarkEnd w:id="108"/>
      <w:bookmarkEnd w:id="109"/>
    </w:p>
    <w:bookmarkEnd w:id="110"/>
    <w:p w:rsidRPr="00BF6155" w:rsidR="00CC129A" w:rsidP="174F0099" w:rsidRDefault="00CC129A" w14:paraId="1C46BE2B" w14:textId="3F259FEA" w14:noSpellErr="1">
      <w:pPr>
        <w:widowControl w:val="1"/>
        <w:jc w:val="left"/>
        <w:rPr>
          <w:rFonts w:ascii="Calibri" w:hAnsi="Calibri" w:eastAsia="游ゴシック" w:cs="Times New Roman"/>
          <w:color w:val="auto"/>
          <w:kern w:val="0"/>
          <w:sz w:val="20"/>
          <w:szCs w:val="20"/>
        </w:rPr>
      </w:pPr>
      <w:r w:rsidRPr="174F0099" w:rsidR="0BC18DDF">
        <w:rPr>
          <w:rFonts w:ascii="Calibri" w:hAnsi="Calibri" w:eastAsia="游ゴシック" w:cs="Times New Roman"/>
          <w:color w:val="auto"/>
          <w:kern w:val="0"/>
          <w:sz w:val="20"/>
          <w:szCs w:val="20"/>
        </w:rPr>
        <w:t xml:space="preserve">　パンデミック時</w:t>
      </w:r>
      <w:r w:rsidRPr="174F0099" w:rsidR="0BC18DDF">
        <w:rPr>
          <w:rFonts w:ascii="Calibri" w:hAnsi="Calibri" w:eastAsia="游ゴシック" w:cs="Times New Roman"/>
          <w:color w:val="auto"/>
          <w:kern w:val="0"/>
          <w:sz w:val="20"/>
          <w:szCs w:val="20"/>
        </w:rPr>
        <w:t>(</w:t>
      </w:r>
      <w:r w:rsidRPr="174F0099" w:rsidR="0BC18DDF">
        <w:rPr>
          <w:rFonts w:ascii="Calibri" w:hAnsi="Calibri" w:eastAsia="游ゴシック" w:cs="Times New Roman"/>
          <w:color w:val="auto"/>
          <w:kern w:val="0"/>
          <w:sz w:val="20"/>
          <w:szCs w:val="20"/>
        </w:rPr>
        <w:t>本申請における</w:t>
      </w:r>
      <w:r w:rsidRPr="174F0099" w:rsidR="0BC18DDF">
        <w:rPr>
          <w:rFonts w:ascii="Calibri" w:hAnsi="Calibri" w:eastAsia="游ゴシック" w:cs="Times New Roman"/>
          <w:color w:val="auto"/>
          <w:kern w:val="0"/>
          <w:sz w:val="20"/>
          <w:szCs w:val="20"/>
        </w:rPr>
        <w:t>COVID-19</w:t>
      </w:r>
      <w:r w:rsidRPr="174F0099" w:rsidR="0BC18DDF">
        <w:rPr>
          <w:rFonts w:ascii="Calibri" w:hAnsi="Calibri" w:eastAsia="游ゴシック" w:cs="Times New Roman"/>
          <w:color w:val="auto"/>
          <w:kern w:val="0"/>
          <w:sz w:val="20"/>
          <w:szCs w:val="20"/>
        </w:rPr>
        <w:t>対応時</w:t>
      </w:r>
      <w:r w:rsidRPr="174F0099" w:rsidR="0BC18DDF">
        <w:rPr>
          <w:rFonts w:ascii="Calibri" w:hAnsi="Calibri" w:eastAsia="游ゴシック" w:cs="Times New Roman"/>
          <w:color w:val="auto"/>
          <w:kern w:val="0"/>
          <w:sz w:val="20"/>
          <w:szCs w:val="20"/>
        </w:rPr>
        <w:t>)</w:t>
      </w:r>
      <w:r w:rsidRPr="174F0099" w:rsidR="0BC18DDF">
        <w:rPr>
          <w:rFonts w:ascii="Calibri" w:hAnsi="Calibri" w:eastAsia="游ゴシック" w:cs="Times New Roman"/>
          <w:color w:val="auto"/>
          <w:kern w:val="0"/>
          <w:sz w:val="20"/>
          <w:szCs w:val="20"/>
        </w:rPr>
        <w:t>においては、下記の適格基準</w:t>
      </w:r>
      <w:r w:rsidRPr="174F0099" w:rsidR="40D90C63">
        <w:rPr>
          <w:rFonts w:ascii="Calibri" w:hAnsi="Calibri" w:eastAsia="游ゴシック" w:cs="Times New Roman"/>
          <w:color w:val="auto"/>
          <w:kern w:val="0"/>
          <w:sz w:val="20"/>
          <w:szCs w:val="20"/>
        </w:rPr>
        <w:t>が適応される</w:t>
      </w:r>
      <w:r w:rsidRPr="174F0099" w:rsidR="0BC18DDF">
        <w:rPr>
          <w:rFonts w:ascii="Calibri" w:hAnsi="Calibri" w:eastAsia="游ゴシック" w:cs="Times New Roman"/>
          <w:color w:val="auto"/>
          <w:kern w:val="0"/>
          <w:sz w:val="20"/>
          <w:szCs w:val="20"/>
        </w:rPr>
        <w:t>。この</w:t>
      </w:r>
      <w:r w:rsidRPr="174F0099" w:rsidR="3C091BD0">
        <w:rPr>
          <w:rFonts w:ascii="Calibri" w:hAnsi="Calibri" w:eastAsia="游ゴシック" w:cs="Times New Roman"/>
          <w:color w:val="auto"/>
          <w:kern w:val="0"/>
          <w:sz w:val="20"/>
          <w:szCs w:val="20"/>
        </w:rPr>
        <w:t>パンデミック感染症</w:t>
      </w:r>
      <w:r w:rsidRPr="174F0099" w:rsidR="0BC18DDF">
        <w:rPr>
          <w:rFonts w:ascii="Calibri" w:hAnsi="Calibri" w:eastAsia="游ゴシック" w:cs="Times New Roman"/>
          <w:color w:val="auto"/>
          <w:kern w:val="0"/>
          <w:sz w:val="20"/>
          <w:szCs w:val="20"/>
        </w:rPr>
        <w:t>に関する適格基準は</w:t>
      </w:r>
      <w:r w:rsidRPr="174F0099" w:rsidR="0BC18DDF">
        <w:rPr>
          <w:rFonts w:ascii="Calibri" w:hAnsi="Calibri" w:eastAsia="游ゴシック" w:cs="Times New Roman"/>
          <w:color w:val="auto"/>
          <w:kern w:val="0"/>
          <w:sz w:val="20"/>
          <w:szCs w:val="20"/>
        </w:rPr>
        <w:t>ICU</w:t>
      </w:r>
      <w:r w:rsidRPr="174F0099" w:rsidR="464AA573">
        <w:rPr>
          <w:rFonts w:ascii="Calibri" w:hAnsi="Calibri" w:eastAsia="游ゴシック" w:cs="Times New Roman"/>
          <w:color w:val="auto"/>
          <w:kern w:val="0"/>
          <w:sz w:val="20"/>
          <w:szCs w:val="20"/>
        </w:rPr>
        <w:t>に加え</w:t>
      </w:r>
      <w:r w:rsidRPr="174F0099" w:rsidR="3C091BD0">
        <w:rPr>
          <w:rFonts w:ascii="Calibri" w:hAnsi="Calibri" w:eastAsia="游ゴシック" w:cs="Times New Roman"/>
          <w:color w:val="auto"/>
          <w:kern w:val="0"/>
          <w:sz w:val="20"/>
          <w:szCs w:val="20"/>
        </w:rPr>
        <w:t>、</w:t>
      </w:r>
      <w:r w:rsidRPr="174F0099" w:rsidR="3C091BD0">
        <w:rPr>
          <w:rFonts w:ascii="Calibri" w:hAnsi="Calibri" w:eastAsia="游ゴシック" w:cs="Times New Roman"/>
          <w:color w:val="auto"/>
          <w:kern w:val="0"/>
          <w:sz w:val="20"/>
          <w:szCs w:val="20"/>
        </w:rPr>
        <w:t>ICU</w:t>
      </w:r>
      <w:r w:rsidRPr="174F0099" w:rsidR="3C091BD0">
        <w:rPr>
          <w:rFonts w:ascii="Calibri" w:hAnsi="Calibri" w:eastAsia="游ゴシック" w:cs="Times New Roman"/>
          <w:color w:val="auto"/>
          <w:kern w:val="0"/>
          <w:sz w:val="20"/>
          <w:szCs w:val="20"/>
        </w:rPr>
        <w:t>レベルの治療を提供できる</w:t>
      </w:r>
      <w:r w:rsidRPr="174F0099" w:rsidR="0BC18DDF">
        <w:rPr>
          <w:rFonts w:ascii="Calibri" w:hAnsi="Calibri" w:eastAsia="游ゴシック" w:cs="Times New Roman"/>
          <w:color w:val="auto"/>
          <w:kern w:val="0"/>
          <w:sz w:val="20"/>
          <w:szCs w:val="20"/>
        </w:rPr>
        <w:t>病棟に入院する患者に</w:t>
      </w:r>
      <w:r w:rsidRPr="174F0099" w:rsidR="464AA573">
        <w:rPr>
          <w:rFonts w:ascii="Calibri" w:hAnsi="Calibri" w:eastAsia="游ゴシック" w:cs="Times New Roman"/>
          <w:color w:val="auto"/>
          <w:kern w:val="0"/>
          <w:sz w:val="20"/>
          <w:szCs w:val="20"/>
        </w:rPr>
        <w:t>も</w:t>
      </w:r>
      <w:r w:rsidRPr="174F0099" w:rsidR="0BC18DDF">
        <w:rPr>
          <w:rFonts w:ascii="Calibri" w:hAnsi="Calibri" w:eastAsia="游ゴシック" w:cs="Times New Roman"/>
          <w:color w:val="auto"/>
          <w:kern w:val="0"/>
          <w:sz w:val="20"/>
          <w:szCs w:val="20"/>
        </w:rPr>
        <w:t>拡張される。</w:t>
      </w:r>
    </w:p>
    <w:p w:rsidRPr="00BF6155" w:rsidR="00712F2B" w:rsidP="174F0099" w:rsidRDefault="00712F2B" w14:paraId="67A87F6A" w14:textId="77777777" w14:noSpellErr="1">
      <w:pPr>
        <w:widowControl w:val="1"/>
        <w:spacing w:line="400" w:lineRule="exact"/>
        <w:jc w:val="left"/>
        <w:rPr>
          <w:rFonts w:ascii="Calibri" w:hAnsi="Calibri" w:eastAsia="游ゴシック" w:cs="Times New Roman"/>
          <w:color w:val="auto"/>
          <w:kern w:val="0"/>
          <w:sz w:val="20"/>
          <w:szCs w:val="20"/>
        </w:rPr>
      </w:pPr>
    </w:p>
    <w:p w:rsidRPr="00BF6155" w:rsidR="00CC129A" w:rsidP="174F0099" w:rsidRDefault="00CC129A" w14:paraId="60FA2A32" w14:textId="77777777" w14:noSpellErr="1">
      <w:pPr>
        <w:pStyle w:val="a7"/>
        <w:widowControl w:val="1"/>
        <w:numPr>
          <w:ilvl w:val="2"/>
          <w:numId w:val="15"/>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5381542" w:id="111"/>
      <w:bookmarkStart w:name="_Toc112853955" w:id="112"/>
      <w:r w:rsidRPr="174F0099" w:rsidR="0BC18DDF">
        <w:rPr>
          <w:rFonts w:ascii="Calibri" w:hAnsi="Calibri" w:eastAsia="游ゴシック" w:cs="Times New Roman"/>
          <w:b w:val="1"/>
          <w:bCs w:val="1"/>
          <w:caps w:val="1"/>
          <w:color w:val="auto"/>
          <w:spacing w:val="15"/>
          <w:kern w:val="0"/>
          <w:sz w:val="22"/>
          <w:szCs w:val="22"/>
        </w:rPr>
        <w:t>選択基準</w:t>
      </w:r>
      <w:bookmarkEnd w:id="111"/>
      <w:bookmarkEnd w:id="112"/>
    </w:p>
    <w:p w:rsidRPr="00BF6155" w:rsidR="00CC129A" w:rsidP="174F0099" w:rsidRDefault="00CC129A" w14:paraId="7831B14D" w14:textId="2837A9C4">
      <w:pPr>
        <w:widowControl w:val="1"/>
        <w:numPr>
          <w:ilvl w:val="0"/>
          <w:numId w:val="13"/>
        </w:numPr>
        <w:jc w:val="left"/>
        <w:rPr>
          <w:rFonts w:ascii="Calibri" w:hAnsi="Calibri" w:eastAsia="游ゴシック" w:cs="Times New Roman"/>
          <w:color w:val="auto"/>
          <w:kern w:val="0"/>
          <w:sz w:val="20"/>
          <w:szCs w:val="20"/>
        </w:rPr>
      </w:pPr>
      <w:r w:rsidRPr="174F0099" w:rsidR="0BC18DDF">
        <w:rPr>
          <w:rFonts w:ascii="Calibri" w:hAnsi="Calibri" w:eastAsia="游ゴシック" w:cs="Times New Roman"/>
          <w:color w:val="auto"/>
          <w:kern w:val="0"/>
          <w:sz w:val="20"/>
          <w:szCs w:val="20"/>
        </w:rPr>
        <w:t>医療機関に入院した、パンデミック対象感染症</w:t>
      </w:r>
      <w:r w:rsidRPr="174F0099" w:rsidR="0BC18DDF">
        <w:rPr>
          <w:rFonts w:ascii="Calibri" w:hAnsi="Calibri" w:eastAsia="游ゴシック" w:cs="Times New Roman"/>
          <w:color w:val="auto"/>
          <w:kern w:val="0"/>
          <w:sz w:val="20"/>
          <w:szCs w:val="20"/>
        </w:rPr>
        <w:t>(COVID-19)</w:t>
      </w:r>
      <w:r w:rsidRPr="174F0099" w:rsidR="0BC18DDF">
        <w:rPr>
          <w:rFonts w:ascii="Calibri" w:hAnsi="Calibri" w:eastAsia="游ゴシック" w:cs="Times New Roman"/>
          <w:color w:val="auto"/>
          <w:kern w:val="0"/>
          <w:sz w:val="20"/>
          <w:szCs w:val="20"/>
        </w:rPr>
        <w:t>の</w:t>
      </w:r>
      <w:r w:rsidRPr="174F0099" w:rsidR="4AE485E0">
        <w:rPr>
          <w:rFonts w:ascii="Calibri" w:hAnsi="Calibri" w:eastAsia="游ゴシック" w:cs="Times New Roman"/>
          <w:color w:val="auto"/>
          <w:kern w:val="0"/>
          <w:sz w:val="20"/>
          <w:szCs w:val="20"/>
        </w:rPr>
        <w:t>18</w:t>
      </w:r>
      <w:r w:rsidRPr="174F0099" w:rsidR="4AE485E0">
        <w:rPr>
          <w:rFonts w:ascii="Calibri" w:hAnsi="Calibri" w:eastAsia="游ゴシック" w:cs="Times New Roman"/>
          <w:color w:val="auto"/>
          <w:kern w:val="0"/>
          <w:sz w:val="20"/>
          <w:szCs w:val="20"/>
        </w:rPr>
        <w:t>歳以上の</w:t>
      </w:r>
      <w:r w:rsidRPr="174F0099" w:rsidR="0BC18DDF">
        <w:rPr>
          <w:rFonts w:ascii="Calibri" w:hAnsi="Calibri" w:eastAsia="游ゴシック" w:cs="Times New Roman"/>
          <w:color w:val="auto"/>
          <w:kern w:val="0"/>
          <w:sz w:val="20"/>
          <w:szCs w:val="20"/>
        </w:rPr>
        <w:t>患者（</w:t>
      </w:r>
      <w:r w:rsidRPr="174F0099" w:rsidR="0BC18DDF">
        <w:rPr>
          <w:rFonts w:ascii="Calibri" w:hAnsi="Calibri" w:eastAsia="游ゴシック" w:cs="Times New Roman"/>
          <w:color w:val="auto"/>
          <w:kern w:val="0"/>
          <w:sz w:val="20"/>
          <w:szCs w:val="20"/>
        </w:rPr>
        <w:t>*</w:t>
      </w:r>
      <w:r w:rsidRPr="174F0099" w:rsidR="24ECA8CD">
        <w:rPr>
          <w:rFonts w:ascii="Calibri" w:hAnsi="Calibri" w:eastAsia="游ゴシック" w:cs="Times New Roman"/>
          <w:color w:val="auto"/>
          <w:kern w:val="0"/>
          <w:sz w:val="20"/>
          <w:szCs w:val="20"/>
        </w:rPr>
        <w:t>後述する</w:t>
      </w:r>
      <w:r w:rsidRPr="174F0099" w:rsidR="0BC18DDF">
        <w:rPr>
          <w:rFonts w:ascii="Calibri" w:hAnsi="Calibri" w:eastAsia="游ゴシック" w:cs="Times New Roman"/>
          <w:color w:val="auto"/>
          <w:kern w:val="0"/>
          <w:sz w:val="20"/>
          <w:szCs w:val="20"/>
        </w:rPr>
        <w:t>P</w:t>
      </w:r>
      <w:r w:rsidRPr="174F0099" w:rsidR="0BC18DDF">
        <w:rPr>
          <w:rFonts w:ascii="Calibri" w:hAnsi="Calibri" w:eastAsia="游ゴシック" w:cs="Times New Roman"/>
          <w:color w:val="auto"/>
          <w:kern w:val="0"/>
          <w:sz w:val="20"/>
          <w:szCs w:val="20"/>
        </w:rPr>
        <w:t>A</w:t>
      </w:r>
      <w:r w:rsidRPr="174F0099" w:rsidR="0BC18DDF">
        <w:rPr>
          <w:rFonts w:ascii="Calibri" w:hAnsi="Calibri" w:eastAsia="游ゴシック" w:cs="Times New Roman"/>
          <w:color w:val="auto"/>
          <w:kern w:val="0"/>
          <w:sz w:val="20"/>
          <w:szCs w:val="20"/>
        </w:rPr>
        <w:t>tC</w:t>
      </w:r>
      <w:r w:rsidRPr="174F0099" w:rsidR="0BC18DDF">
        <w:rPr>
          <w:rFonts w:ascii="Calibri" w:hAnsi="Calibri" w:eastAsia="游ゴシック" w:cs="Times New Roman"/>
          <w:color w:val="auto"/>
          <w:kern w:val="0"/>
          <w:sz w:val="20"/>
          <w:szCs w:val="20"/>
        </w:rPr>
        <w:t>では「疑いもしくは確定症例」だが本申請</w:t>
      </w:r>
      <w:r w:rsidRPr="174F0099" w:rsidR="0BC18DDF">
        <w:rPr>
          <w:rFonts w:ascii="Calibri" w:hAnsi="Calibri" w:eastAsia="游ゴシック" w:cs="Times New Roman"/>
          <w:color w:val="auto"/>
          <w:kern w:val="0"/>
          <w:sz w:val="20"/>
          <w:szCs w:val="20"/>
        </w:rPr>
        <w:t>(</w:t>
      </w:r>
      <w:r w:rsidRPr="174F0099" w:rsidR="0BC18DDF">
        <w:rPr>
          <w:rFonts w:ascii="Calibri" w:hAnsi="Calibri" w:eastAsia="游ゴシック" w:cs="Times New Roman"/>
          <w:color w:val="auto"/>
          <w:kern w:val="0"/>
          <w:sz w:val="20"/>
          <w:szCs w:val="20"/>
        </w:rPr>
        <w:t>日本国内</w:t>
      </w:r>
      <w:r w:rsidRPr="174F0099" w:rsidR="0BC18DDF">
        <w:rPr>
          <w:rFonts w:ascii="Calibri" w:hAnsi="Calibri" w:eastAsia="游ゴシック" w:cs="Times New Roman"/>
          <w:color w:val="auto"/>
          <w:kern w:val="0"/>
          <w:sz w:val="20"/>
          <w:szCs w:val="20"/>
        </w:rPr>
        <w:t>)</w:t>
      </w:r>
      <w:r w:rsidRPr="174F0099" w:rsidR="0BC18DDF">
        <w:rPr>
          <w:rFonts w:ascii="Calibri" w:hAnsi="Calibri" w:eastAsia="游ゴシック" w:cs="Times New Roman"/>
          <w:color w:val="auto"/>
          <w:kern w:val="0"/>
          <w:sz w:val="20"/>
          <w:szCs w:val="20"/>
        </w:rPr>
        <w:t>においては確定症例に限る）</w:t>
      </w:r>
    </w:p>
    <w:p w:rsidRPr="00BF6155" w:rsidR="00CC129A" w:rsidP="174F0099" w:rsidRDefault="00CC129A" w14:paraId="256BE1D1" w14:textId="77777777" w14:noSpellErr="1">
      <w:pPr>
        <w:widowControl w:val="1"/>
        <w:spacing w:line="400" w:lineRule="exact"/>
        <w:jc w:val="left"/>
        <w:rPr>
          <w:rFonts w:ascii="Calibri" w:hAnsi="Calibri" w:eastAsia="游ゴシック" w:cs="Times New Roman"/>
          <w:color w:val="auto"/>
          <w:kern w:val="0"/>
          <w:sz w:val="20"/>
          <w:szCs w:val="20"/>
        </w:rPr>
      </w:pPr>
    </w:p>
    <w:p w:rsidRPr="00BF6155" w:rsidR="00CC129A" w:rsidP="174F0099" w:rsidRDefault="00CC129A" w14:paraId="36C2D8BB" w14:textId="77777777" w14:noSpellErr="1">
      <w:pPr>
        <w:pStyle w:val="a7"/>
        <w:widowControl w:val="1"/>
        <w:numPr>
          <w:ilvl w:val="2"/>
          <w:numId w:val="16"/>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5381543" w:id="113"/>
      <w:bookmarkStart w:name="_Toc112853956" w:id="114"/>
      <w:r w:rsidRPr="174F0099" w:rsidR="0BC18DDF">
        <w:rPr>
          <w:rFonts w:ascii="Calibri" w:hAnsi="Calibri" w:eastAsia="游ゴシック" w:cs="Times New Roman"/>
          <w:b w:val="1"/>
          <w:bCs w:val="1"/>
          <w:caps w:val="1"/>
          <w:color w:val="auto"/>
          <w:spacing w:val="15"/>
          <w:kern w:val="0"/>
          <w:sz w:val="22"/>
          <w:szCs w:val="22"/>
        </w:rPr>
        <w:t>除外基準</w:t>
      </w:r>
      <w:bookmarkEnd w:id="113"/>
      <w:bookmarkEnd w:id="114"/>
      <w:r w:rsidRPr="174F0099" w:rsidR="0BC18DDF">
        <w:rPr>
          <w:rFonts w:ascii="Calibri" w:hAnsi="Calibri" w:eastAsia="游ゴシック" w:cs="Times New Roman"/>
          <w:caps w:val="1"/>
          <w:color w:val="auto"/>
          <w:spacing w:val="15"/>
          <w:kern w:val="0"/>
          <w:sz w:val="22"/>
          <w:szCs w:val="22"/>
        </w:rPr>
        <w:t xml:space="preserve">　</w:t>
      </w:r>
    </w:p>
    <w:p w:rsidRPr="00BF6155" w:rsidR="00CC129A" w:rsidP="174F0099" w:rsidRDefault="00CC129A" w14:paraId="6C01548C" w14:textId="77777777" w14:noSpellErr="1">
      <w:pPr>
        <w:widowControl w:val="1"/>
        <w:jc w:val="left"/>
        <w:rPr>
          <w:rFonts w:ascii="Calibri" w:hAnsi="Calibri" w:eastAsia="游ゴシック" w:cs="Times New Roman"/>
          <w:color w:val="auto"/>
          <w:kern w:val="0"/>
          <w:sz w:val="20"/>
          <w:szCs w:val="20"/>
        </w:rPr>
      </w:pPr>
      <w:r w:rsidRPr="174F0099" w:rsidR="0BC18DDF">
        <w:rPr>
          <w:rFonts w:ascii="Calibri" w:hAnsi="Calibri" w:eastAsia="游ゴシック" w:cs="Times New Roman"/>
          <w:color w:val="auto"/>
          <w:kern w:val="0"/>
          <w:sz w:val="20"/>
          <w:szCs w:val="20"/>
        </w:rPr>
        <w:t xml:space="preserve">　一方、上記選択基準を満たす患者でも下記の基準を満たす場合は除外される。</w:t>
      </w:r>
    </w:p>
    <w:p w:rsidRPr="00BF6155" w:rsidR="00CC129A" w:rsidP="174F0099" w:rsidRDefault="00266CEF" w14:paraId="0A157E2B" w14:textId="1B1501B3" w14:noSpellErr="1">
      <w:pPr>
        <w:widowControl w:val="1"/>
        <w:numPr>
          <w:ilvl w:val="0"/>
          <w:numId w:val="14"/>
        </w:numPr>
        <w:jc w:val="left"/>
        <w:rPr>
          <w:rFonts w:ascii="Calibri" w:hAnsi="Calibri" w:eastAsia="游ゴシック" w:cs="Times New Roman"/>
          <w:color w:val="auto"/>
          <w:kern w:val="0"/>
          <w:sz w:val="20"/>
          <w:szCs w:val="20"/>
        </w:rPr>
      </w:pPr>
      <w:r w:rsidRPr="174F0099" w:rsidR="464AA573">
        <w:rPr>
          <w:rFonts w:ascii="Calibri" w:hAnsi="Calibri" w:eastAsia="游ゴシック" w:cs="Times New Roman"/>
          <w:color w:val="auto"/>
          <w:kern w:val="0"/>
          <w:sz w:val="20"/>
          <w:szCs w:val="20"/>
          <w:lang w:bidi="en-AU"/>
        </w:rPr>
        <w:t>患者の死期が差し迫り、</w:t>
      </w:r>
      <w:r w:rsidRPr="174F0099" w:rsidR="464AA573">
        <w:rPr>
          <w:rFonts w:ascii="Calibri" w:hAnsi="Calibri" w:eastAsia="游ゴシック" w:cs="Times New Roman"/>
          <w:color w:val="auto"/>
          <w:kern w:val="0"/>
          <w:sz w:val="20"/>
          <w:szCs w:val="20"/>
          <w:lang w:bidi="en-AU"/>
        </w:rPr>
        <w:t>24</w:t>
      </w:r>
      <w:r w:rsidRPr="174F0099" w:rsidR="464AA573">
        <w:rPr>
          <w:rFonts w:ascii="Calibri" w:hAnsi="Calibri" w:eastAsia="游ゴシック" w:cs="Times New Roman"/>
          <w:color w:val="auto"/>
          <w:kern w:val="0"/>
          <w:sz w:val="20"/>
          <w:szCs w:val="20"/>
          <w:lang w:bidi="en-AU"/>
        </w:rPr>
        <w:t>時間以内に不可避であると考えられ、かつ、患者、正式な代理人、または臨床医のいずれかが、完全な積極的治療を受け入れない</w:t>
      </w:r>
    </w:p>
    <w:p w:rsidRPr="00BF6155" w:rsidR="00CC129A" w:rsidP="174F0099" w:rsidRDefault="00CC129A" w14:paraId="7595DC1C" w14:textId="77777777" w14:noSpellErr="1">
      <w:pPr>
        <w:widowControl w:val="1"/>
        <w:numPr>
          <w:ilvl w:val="0"/>
          <w:numId w:val="14"/>
        </w:numPr>
        <w:jc w:val="left"/>
        <w:rPr>
          <w:rFonts w:ascii="Calibri" w:hAnsi="Calibri" w:eastAsia="游ゴシック" w:cs="Times New Roman"/>
          <w:color w:val="auto"/>
          <w:kern w:val="0"/>
          <w:sz w:val="20"/>
          <w:szCs w:val="20"/>
        </w:rPr>
      </w:pPr>
      <w:r w:rsidRPr="174F0099" w:rsidR="0BC18DDF">
        <w:rPr>
          <w:rFonts w:ascii="Calibri" w:hAnsi="Calibri" w:eastAsia="游ゴシック" w:cs="Times New Roman"/>
          <w:color w:val="auto"/>
          <w:kern w:val="0"/>
          <w:sz w:val="20"/>
          <w:szCs w:val="20"/>
        </w:rPr>
        <w:t>患者が同日、もしくは翌日に退院すると予想される</w:t>
      </w:r>
    </w:p>
    <w:p w:rsidRPr="00BF6155" w:rsidR="00CC129A" w:rsidP="174F0099" w:rsidRDefault="00CC129A" w14:paraId="112A099F" w14:textId="5DF05720" w14:noSpellErr="1">
      <w:pPr>
        <w:widowControl w:val="1"/>
        <w:numPr>
          <w:ilvl w:val="0"/>
          <w:numId w:val="14"/>
        </w:numPr>
        <w:jc w:val="left"/>
        <w:rPr>
          <w:rFonts w:ascii="Calibri" w:hAnsi="Calibri" w:eastAsia="游ゴシック" w:cs="Times New Roman"/>
          <w:color w:val="auto"/>
          <w:kern w:val="0"/>
          <w:sz w:val="20"/>
          <w:szCs w:val="20"/>
        </w:rPr>
      </w:pPr>
      <w:r w:rsidRPr="174F0099" w:rsidR="0BC18DDF">
        <w:rPr>
          <w:rFonts w:ascii="Calibri" w:hAnsi="Calibri" w:eastAsia="游ゴシック" w:cs="Times New Roman"/>
          <w:color w:val="auto"/>
          <w:kern w:val="0"/>
          <w:sz w:val="20"/>
          <w:szCs w:val="20"/>
        </w:rPr>
        <w:t>パンデミック対象感染症による</w:t>
      </w:r>
      <w:r w:rsidRPr="174F0099" w:rsidR="464AA573">
        <w:rPr>
          <w:rFonts w:ascii="Calibri" w:hAnsi="Calibri" w:eastAsia="游ゴシック" w:cs="Times New Roman"/>
          <w:color w:val="auto"/>
          <w:kern w:val="0"/>
          <w:sz w:val="20"/>
          <w:szCs w:val="20"/>
        </w:rPr>
        <w:t>急性疾患の</w:t>
      </w:r>
      <w:r w:rsidRPr="174F0099" w:rsidR="0BC18DDF">
        <w:rPr>
          <w:rFonts w:ascii="Calibri" w:hAnsi="Calibri" w:eastAsia="游ゴシック" w:cs="Times New Roman"/>
          <w:color w:val="auto"/>
          <w:kern w:val="0"/>
          <w:sz w:val="20"/>
          <w:szCs w:val="20"/>
        </w:rPr>
        <w:t>症状</w:t>
      </w:r>
      <w:r w:rsidRPr="174F0099" w:rsidR="464AA573">
        <w:rPr>
          <w:rFonts w:ascii="Calibri" w:hAnsi="Calibri" w:eastAsia="游ゴシック" w:cs="Times New Roman"/>
          <w:color w:val="auto"/>
          <w:kern w:val="0"/>
          <w:sz w:val="20"/>
          <w:szCs w:val="20"/>
        </w:rPr>
        <w:t>で入院して</w:t>
      </w:r>
      <w:r w:rsidRPr="174F0099" w:rsidR="0BC18DDF">
        <w:rPr>
          <w:rFonts w:ascii="Calibri" w:hAnsi="Calibri" w:eastAsia="游ゴシック" w:cs="Times New Roman"/>
          <w:color w:val="auto"/>
          <w:kern w:val="0"/>
          <w:sz w:val="20"/>
          <w:szCs w:val="20"/>
        </w:rPr>
        <w:t>15</w:t>
      </w:r>
      <w:r w:rsidRPr="174F0099" w:rsidR="0BC18DDF">
        <w:rPr>
          <w:rFonts w:ascii="Calibri" w:hAnsi="Calibri" w:eastAsia="游ゴシック" w:cs="Times New Roman"/>
          <w:color w:val="auto"/>
          <w:kern w:val="0"/>
          <w:sz w:val="20"/>
          <w:szCs w:val="20"/>
        </w:rPr>
        <w:t>日以上がすでに経過している</w:t>
      </w:r>
    </w:p>
    <w:p w:rsidRPr="00BF6155" w:rsidR="00CC129A" w:rsidP="174F0099" w:rsidRDefault="00CC129A" w14:paraId="1FC87247" w14:textId="42D64FAA" w14:noSpellErr="1">
      <w:pPr>
        <w:widowControl w:val="1"/>
        <w:numPr>
          <w:ilvl w:val="0"/>
          <w:numId w:val="14"/>
        </w:numPr>
        <w:jc w:val="left"/>
        <w:rPr>
          <w:rFonts w:ascii="Calibri" w:hAnsi="Calibri" w:eastAsia="游ゴシック" w:cs="Times New Roman"/>
          <w:color w:val="auto"/>
          <w:kern w:val="0"/>
          <w:sz w:val="20"/>
          <w:szCs w:val="20"/>
        </w:rPr>
      </w:pPr>
      <w:r w:rsidRPr="174F0099" w:rsidR="0BC18DDF">
        <w:rPr>
          <w:rFonts w:ascii="Calibri" w:hAnsi="Calibri" w:eastAsia="游ゴシック" w:cs="Times New Roman"/>
          <w:color w:val="auto"/>
          <w:kern w:val="0"/>
          <w:sz w:val="20"/>
          <w:szCs w:val="20"/>
        </w:rPr>
        <w:t>過去</w:t>
      </w:r>
      <w:r w:rsidRPr="174F0099" w:rsidR="0BC18DDF">
        <w:rPr>
          <w:rFonts w:ascii="Calibri" w:hAnsi="Calibri" w:eastAsia="游ゴシック" w:cs="Times New Roman"/>
          <w:color w:val="auto"/>
          <w:kern w:val="0"/>
          <w:sz w:val="20"/>
          <w:szCs w:val="20"/>
        </w:rPr>
        <w:t>90</w:t>
      </w:r>
      <w:r w:rsidRPr="174F0099" w:rsidR="0BC18DDF">
        <w:rPr>
          <w:rFonts w:ascii="Calibri" w:hAnsi="Calibri" w:eastAsia="游ゴシック" w:cs="Times New Roman"/>
          <w:color w:val="auto"/>
          <w:kern w:val="0"/>
          <w:sz w:val="20"/>
          <w:szCs w:val="20"/>
        </w:rPr>
        <w:t>日以内にこの</w:t>
      </w:r>
      <w:r w:rsidRPr="174F0099" w:rsidR="0BC18DDF">
        <w:rPr>
          <w:rFonts w:ascii="Calibri" w:hAnsi="Calibri" w:eastAsia="游ゴシック" w:cs="Times New Roman"/>
          <w:color w:val="auto"/>
          <w:kern w:val="0"/>
          <w:sz w:val="20"/>
          <w:szCs w:val="20"/>
        </w:rPr>
        <w:t>REMAP</w:t>
      </w:r>
      <w:r w:rsidRPr="174F0099" w:rsidR="74B449E0">
        <w:rPr>
          <w:rFonts w:ascii="Calibri" w:hAnsi="Calibri" w:eastAsia="游ゴシック" w:cs="Times New Roman"/>
          <w:color w:val="auto"/>
          <w:kern w:val="0"/>
          <w:sz w:val="20"/>
          <w:szCs w:val="20"/>
        </w:rPr>
        <w:t>-CAP</w:t>
      </w:r>
      <w:r w:rsidRPr="174F0099" w:rsidR="0BC18DDF">
        <w:rPr>
          <w:rFonts w:ascii="Calibri" w:hAnsi="Calibri" w:eastAsia="游ゴシック" w:cs="Times New Roman"/>
          <w:color w:val="auto"/>
          <w:kern w:val="0"/>
          <w:sz w:val="20"/>
          <w:szCs w:val="20"/>
        </w:rPr>
        <w:t>に参加歴がある</w:t>
      </w:r>
    </w:p>
    <w:p w:rsidRPr="00BF6155" w:rsidR="00CC129A" w:rsidP="174F0099" w:rsidRDefault="00CC129A" w14:paraId="67D4DF17" w14:textId="75573FCD" w14:noSpellErr="1">
      <w:pPr>
        <w:pStyle w:val="a7"/>
        <w:widowControl w:val="1"/>
        <w:numPr>
          <w:ilvl w:val="1"/>
          <w:numId w:val="16"/>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103" w:id="115"/>
      <w:bookmarkStart w:name="_Toc55381544" w:id="116"/>
      <w:bookmarkStart w:name="_Toc112853957" w:id="117"/>
      <w:r w:rsidRPr="174F0099" w:rsidR="0BC18DDF">
        <w:rPr>
          <w:rFonts w:ascii="Calibri" w:hAnsi="Calibri" w:eastAsia="游ゴシック" w:cs="Times New Roman"/>
          <w:b w:val="1"/>
          <w:bCs w:val="1"/>
          <w:caps w:val="1"/>
          <w:color w:val="auto"/>
          <w:spacing w:val="15"/>
          <w:kern w:val="0"/>
          <w:sz w:val="22"/>
          <w:szCs w:val="22"/>
        </w:rPr>
        <w:t>目標症例数</w:t>
      </w:r>
      <w:bookmarkEnd w:id="115"/>
      <w:bookmarkEnd w:id="116"/>
      <w:bookmarkEnd w:id="117"/>
    </w:p>
    <w:p w:rsidRPr="00BF6155" w:rsidR="00CC129A" w:rsidP="174F0099" w:rsidRDefault="00CC129A" w14:paraId="6C7F5244" w14:textId="77777777" w14:noSpellErr="1">
      <w:pPr>
        <w:pStyle w:val="a7"/>
        <w:widowControl w:val="1"/>
        <w:numPr>
          <w:ilvl w:val="2"/>
          <w:numId w:val="17"/>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12590104" w:id="118"/>
      <w:bookmarkStart w:name="_Toc55381545" w:id="119"/>
      <w:bookmarkStart w:name="_Toc112853958" w:id="120"/>
      <w:r w:rsidRPr="174F0099" w:rsidR="0BC18DDF">
        <w:rPr>
          <w:rFonts w:ascii="Calibri" w:hAnsi="Calibri" w:eastAsia="游ゴシック" w:cs="Times New Roman"/>
          <w:b w:val="1"/>
          <w:bCs w:val="1"/>
          <w:caps w:val="1"/>
          <w:color w:val="auto"/>
          <w:spacing w:val="15"/>
          <w:kern w:val="0"/>
          <w:sz w:val="22"/>
          <w:szCs w:val="22"/>
        </w:rPr>
        <w:t>目標症例数</w:t>
      </w:r>
      <w:bookmarkEnd w:id="118"/>
      <w:bookmarkEnd w:id="119"/>
      <w:bookmarkEnd w:id="120"/>
    </w:p>
    <w:p w:rsidRPr="00BF6155" w:rsidR="00CC129A" w:rsidP="174F0099" w:rsidRDefault="00CC129A" w14:paraId="6B83DD88" w14:textId="2586107B" w14:noSpellErr="1">
      <w:pPr>
        <w:widowControl w:val="1"/>
        <w:jc w:val="left"/>
        <w:rPr>
          <w:rFonts w:ascii="Calibri" w:hAnsi="Calibri" w:eastAsia="游ゴシック" w:cs="Times New Roman"/>
          <w:color w:val="auto"/>
          <w:kern w:val="0"/>
          <w:sz w:val="20"/>
          <w:szCs w:val="20"/>
        </w:rPr>
      </w:pPr>
      <w:r w:rsidRPr="174F0099" w:rsidR="0BC18DDF">
        <w:rPr>
          <w:rFonts w:ascii="Calibri" w:hAnsi="Calibri" w:eastAsia="游ゴシック" w:cs="Times New Roman"/>
          <w:color w:val="auto"/>
          <w:kern w:val="0"/>
          <w:sz w:val="20"/>
          <w:szCs w:val="20"/>
        </w:rPr>
        <w:t xml:space="preserve">　</w:t>
      </w:r>
      <w:r w:rsidRPr="174F0099" w:rsidR="0BC18DDF">
        <w:rPr>
          <w:rFonts w:ascii="Calibri" w:hAnsi="Calibri" w:eastAsia="游ゴシック" w:cs="Times New Roman"/>
          <w:color w:val="auto"/>
          <w:kern w:val="0"/>
          <w:sz w:val="20"/>
          <w:szCs w:val="20"/>
        </w:rPr>
        <w:t>1</w:t>
      </w:r>
      <w:r w:rsidRPr="174F0099" w:rsidR="0BC18DDF">
        <w:rPr>
          <w:rFonts w:ascii="Calibri" w:hAnsi="Calibri" w:eastAsia="游ゴシック" w:cs="Times New Roman"/>
          <w:color w:val="auto"/>
          <w:kern w:val="0"/>
          <w:sz w:val="20"/>
          <w:szCs w:val="20"/>
        </w:rPr>
        <w:t>施設あたり</w:t>
      </w:r>
      <w:r w:rsidRPr="174F0099" w:rsidR="0BC18DDF">
        <w:rPr>
          <w:rFonts w:ascii="Calibri" w:hAnsi="Calibri" w:eastAsia="游ゴシック" w:cs="Times New Roman"/>
          <w:color w:val="auto"/>
          <w:kern w:val="0"/>
          <w:sz w:val="20"/>
          <w:szCs w:val="20"/>
        </w:rPr>
        <w:t>10</w:t>
      </w:r>
      <w:r w:rsidRPr="174F0099" w:rsidR="0BC18DDF">
        <w:rPr>
          <w:rFonts w:ascii="Calibri" w:hAnsi="Calibri" w:eastAsia="游ゴシック" w:cs="Times New Roman"/>
          <w:color w:val="auto"/>
          <w:kern w:val="0"/>
          <w:sz w:val="20"/>
          <w:szCs w:val="20"/>
        </w:rPr>
        <w:t>症例</w:t>
      </w:r>
      <w:r w:rsidRPr="174F0099" w:rsidR="0BC18DDF">
        <w:rPr>
          <w:rFonts w:ascii="Calibri" w:hAnsi="Calibri" w:eastAsia="游ゴシック" w:cs="Times New Roman"/>
          <w:color w:val="auto"/>
          <w:kern w:val="0"/>
          <w:sz w:val="20"/>
          <w:szCs w:val="20"/>
        </w:rPr>
        <w:t>/</w:t>
      </w:r>
      <w:r w:rsidRPr="174F0099" w:rsidR="0BC18DDF">
        <w:rPr>
          <w:rFonts w:ascii="Calibri" w:hAnsi="Calibri" w:eastAsia="游ゴシック" w:cs="Times New Roman"/>
          <w:color w:val="auto"/>
          <w:kern w:val="0"/>
          <w:sz w:val="20"/>
          <w:szCs w:val="20"/>
        </w:rPr>
        <w:t>年×</w:t>
      </w:r>
      <w:r w:rsidRPr="174F0099" w:rsidR="0BC18DDF">
        <w:rPr>
          <w:rFonts w:ascii="Calibri" w:hAnsi="Calibri" w:eastAsia="游ゴシック" w:cs="Times New Roman"/>
          <w:color w:val="auto"/>
          <w:kern w:val="0"/>
          <w:sz w:val="20"/>
          <w:szCs w:val="20"/>
        </w:rPr>
        <w:t>5</w:t>
      </w:r>
      <w:r w:rsidRPr="174F0099" w:rsidR="0BC18DDF">
        <w:rPr>
          <w:rFonts w:ascii="Calibri" w:hAnsi="Calibri" w:eastAsia="游ゴシック" w:cs="Times New Roman"/>
          <w:color w:val="auto"/>
          <w:kern w:val="0"/>
          <w:sz w:val="20"/>
          <w:szCs w:val="20"/>
        </w:rPr>
        <w:t>年間</w:t>
      </w:r>
      <w:r w:rsidRPr="174F0099" w:rsidR="0BC18DDF">
        <w:rPr>
          <w:rFonts w:ascii="Calibri" w:hAnsi="Calibri" w:eastAsia="游ゴシック" w:cs="Times New Roman"/>
          <w:color w:val="auto"/>
          <w:kern w:val="0"/>
          <w:sz w:val="20"/>
          <w:szCs w:val="20"/>
        </w:rPr>
        <w:t>=50</w:t>
      </w:r>
      <w:r w:rsidRPr="174F0099" w:rsidR="0BC18DDF">
        <w:rPr>
          <w:rFonts w:ascii="Calibri" w:hAnsi="Calibri" w:eastAsia="游ゴシック" w:cs="Times New Roman"/>
          <w:color w:val="auto"/>
          <w:kern w:val="0"/>
          <w:sz w:val="20"/>
          <w:szCs w:val="20"/>
        </w:rPr>
        <w:t>症例</w:t>
      </w:r>
      <w:r w:rsidRPr="174F0099" w:rsidR="0BC18DDF">
        <w:rPr>
          <w:rFonts w:ascii="Calibri" w:hAnsi="Calibri" w:eastAsia="游ゴシック" w:cs="Times New Roman"/>
          <w:color w:val="auto"/>
          <w:kern w:val="0"/>
          <w:sz w:val="20"/>
          <w:szCs w:val="20"/>
        </w:rPr>
        <w:t>/</w:t>
      </w:r>
      <w:r w:rsidRPr="174F0099" w:rsidR="0BC18DDF">
        <w:rPr>
          <w:rFonts w:ascii="Calibri" w:hAnsi="Calibri" w:eastAsia="游ゴシック" w:cs="Times New Roman"/>
          <w:color w:val="auto"/>
          <w:kern w:val="0"/>
          <w:sz w:val="20"/>
          <w:szCs w:val="20"/>
        </w:rPr>
        <w:t>施設</w:t>
      </w:r>
    </w:p>
    <w:p w:rsidRPr="00BF6155" w:rsidR="00CC129A" w:rsidP="174F0099" w:rsidRDefault="00CC129A" w14:paraId="3CD69AB9" w14:textId="3133ED09" w14:noSpellErr="1">
      <w:pPr>
        <w:widowControl w:val="1"/>
        <w:jc w:val="left"/>
        <w:rPr>
          <w:rFonts w:ascii="Calibri" w:hAnsi="Calibri" w:eastAsia="游ゴシック" w:cs="Times New Roman"/>
          <w:color w:val="auto"/>
          <w:kern w:val="0"/>
          <w:sz w:val="20"/>
          <w:szCs w:val="20"/>
        </w:rPr>
      </w:pPr>
      <w:r w:rsidRPr="174F0099" w:rsidR="0BC18DDF">
        <w:rPr>
          <w:rFonts w:ascii="Calibri" w:hAnsi="Calibri" w:eastAsia="游ゴシック" w:cs="Times New Roman"/>
          <w:color w:val="auto"/>
          <w:kern w:val="0"/>
          <w:sz w:val="20"/>
          <w:szCs w:val="20"/>
        </w:rPr>
        <w:t>試験全体では</w:t>
      </w:r>
      <w:r w:rsidRPr="174F0099" w:rsidR="0BC18DDF">
        <w:rPr>
          <w:rFonts w:ascii="Calibri" w:hAnsi="Calibri" w:eastAsia="游ゴシック" w:cs="Times New Roman"/>
          <w:color w:val="auto"/>
          <w:kern w:val="0"/>
          <w:sz w:val="20"/>
          <w:szCs w:val="20"/>
        </w:rPr>
        <w:t>5</w:t>
      </w:r>
      <w:r w:rsidRPr="174F0099" w:rsidR="0BC18DDF">
        <w:rPr>
          <w:rFonts w:ascii="Calibri" w:hAnsi="Calibri" w:eastAsia="游ゴシック" w:cs="Times New Roman"/>
          <w:color w:val="auto"/>
          <w:kern w:val="0"/>
          <w:sz w:val="20"/>
          <w:szCs w:val="20"/>
        </w:rPr>
        <w:t>年間にわたり計</w:t>
      </w:r>
      <w:r w:rsidRPr="174F0099" w:rsidR="0BC18DDF">
        <w:rPr>
          <w:rFonts w:ascii="Calibri" w:hAnsi="Calibri" w:eastAsia="游ゴシック" w:cs="Times New Roman"/>
          <w:color w:val="auto"/>
          <w:kern w:val="0"/>
          <w:sz w:val="20"/>
          <w:szCs w:val="20"/>
        </w:rPr>
        <w:t>200</w:t>
      </w:r>
      <w:r w:rsidRPr="174F0099" w:rsidR="0BC18DDF">
        <w:rPr>
          <w:rFonts w:ascii="Calibri" w:hAnsi="Calibri" w:eastAsia="游ゴシック" w:cs="Times New Roman"/>
          <w:color w:val="auto"/>
          <w:kern w:val="0"/>
          <w:sz w:val="20"/>
          <w:szCs w:val="20"/>
        </w:rPr>
        <w:t>症例</w:t>
      </w:r>
      <w:r w:rsidRPr="174F0099" w:rsidR="744CA42C">
        <w:rPr>
          <w:rFonts w:ascii="Calibri" w:hAnsi="Calibri" w:eastAsia="游ゴシック" w:cs="Times New Roman"/>
          <w:color w:val="auto"/>
          <w:kern w:val="0"/>
          <w:sz w:val="20"/>
          <w:szCs w:val="20"/>
        </w:rPr>
        <w:t>以上</w:t>
      </w:r>
      <w:r w:rsidRPr="174F0099" w:rsidR="0BC18DDF">
        <w:rPr>
          <w:rFonts w:ascii="Calibri" w:hAnsi="Calibri" w:eastAsia="游ゴシック" w:cs="Times New Roman"/>
          <w:color w:val="auto"/>
          <w:kern w:val="0"/>
          <w:sz w:val="20"/>
          <w:szCs w:val="20"/>
        </w:rPr>
        <w:t>(10</w:t>
      </w:r>
      <w:r w:rsidRPr="174F0099" w:rsidR="0BC18DDF">
        <w:rPr>
          <w:rFonts w:ascii="Calibri" w:hAnsi="Calibri" w:eastAsia="游ゴシック" w:cs="Times New Roman"/>
          <w:color w:val="auto"/>
          <w:kern w:val="0"/>
          <w:sz w:val="20"/>
          <w:szCs w:val="20"/>
        </w:rPr>
        <w:t>症例</w:t>
      </w:r>
      <w:r w:rsidRPr="174F0099" w:rsidR="0BC18DDF">
        <w:rPr>
          <w:rFonts w:ascii="Calibri" w:hAnsi="Calibri" w:eastAsia="游ゴシック" w:cs="Times New Roman"/>
          <w:color w:val="auto"/>
          <w:kern w:val="0"/>
          <w:sz w:val="20"/>
          <w:szCs w:val="20"/>
        </w:rPr>
        <w:t>x5</w:t>
      </w:r>
      <w:r w:rsidRPr="174F0099" w:rsidR="0BC18DDF">
        <w:rPr>
          <w:rFonts w:ascii="Calibri" w:hAnsi="Calibri" w:eastAsia="游ゴシック" w:cs="Times New Roman"/>
          <w:color w:val="auto"/>
          <w:kern w:val="0"/>
          <w:sz w:val="20"/>
          <w:szCs w:val="20"/>
        </w:rPr>
        <w:t>年</w:t>
      </w:r>
      <w:r w:rsidRPr="174F0099" w:rsidR="0BC18DDF">
        <w:rPr>
          <w:rFonts w:ascii="Calibri" w:hAnsi="Calibri" w:eastAsia="游ゴシック" w:cs="Times New Roman"/>
          <w:color w:val="auto"/>
          <w:kern w:val="0"/>
          <w:sz w:val="20"/>
          <w:szCs w:val="20"/>
        </w:rPr>
        <w:t>)</w:t>
      </w:r>
      <w:r w:rsidRPr="174F0099" w:rsidR="0BC18DDF">
        <w:rPr>
          <w:rFonts w:ascii="Calibri" w:hAnsi="Calibri" w:eastAsia="游ゴシック" w:cs="Times New Roman"/>
          <w:color w:val="auto"/>
          <w:kern w:val="0"/>
          <w:sz w:val="20"/>
          <w:szCs w:val="20"/>
        </w:rPr>
        <w:t>を期待している。</w:t>
      </w:r>
    </w:p>
    <w:p w:rsidRPr="00BF6155" w:rsidR="00CC129A" w:rsidP="174F0099" w:rsidRDefault="00CC129A" w14:paraId="0FFA8FD7" w14:textId="77777777" w14:noSpellErr="1">
      <w:pPr>
        <w:widowControl w:val="1"/>
        <w:spacing w:line="400" w:lineRule="exact"/>
        <w:jc w:val="left"/>
        <w:rPr>
          <w:rFonts w:ascii="Calibri" w:hAnsi="Calibri" w:eastAsia="游ゴシック" w:cs="Times New Roman"/>
          <w:color w:val="auto"/>
          <w:kern w:val="0"/>
          <w:sz w:val="20"/>
          <w:szCs w:val="20"/>
        </w:rPr>
      </w:pPr>
    </w:p>
    <w:p w:rsidRPr="00BF6155" w:rsidR="00CC129A" w:rsidP="174F0099" w:rsidRDefault="00CC129A" w14:paraId="1A6CDC69" w14:textId="77777777" w14:noSpellErr="1">
      <w:pPr>
        <w:pStyle w:val="a7"/>
        <w:widowControl w:val="1"/>
        <w:numPr>
          <w:ilvl w:val="2"/>
          <w:numId w:val="17"/>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12590105" w:id="121"/>
      <w:bookmarkStart w:name="_Toc55381546" w:id="122"/>
      <w:bookmarkStart w:name="_Toc112853959" w:id="123"/>
      <w:r w:rsidRPr="174F0099" w:rsidR="0BC18DDF">
        <w:rPr>
          <w:rFonts w:ascii="Calibri" w:hAnsi="Calibri" w:eastAsia="游ゴシック" w:cs="Times New Roman"/>
          <w:b w:val="1"/>
          <w:bCs w:val="1"/>
          <w:caps w:val="1"/>
          <w:color w:val="auto"/>
          <w:spacing w:val="15"/>
          <w:kern w:val="0"/>
          <w:sz w:val="22"/>
          <w:szCs w:val="22"/>
        </w:rPr>
        <w:t>症例数の設定根拠</w:t>
      </w:r>
      <w:bookmarkEnd w:id="121"/>
      <w:bookmarkEnd w:id="122"/>
      <w:bookmarkEnd w:id="123"/>
    </w:p>
    <w:p w:rsidRPr="00BF6155" w:rsidR="00962830" w:rsidP="174F0099" w:rsidRDefault="00CC129A" w14:paraId="5633A2C2" w14:textId="4788D72F" w14:noSpellErr="1">
      <w:pPr>
        <w:widowControl w:val="1"/>
        <w:ind w:firstLine="200" w:firstLineChars="100"/>
        <w:jc w:val="left"/>
        <w:rPr>
          <w:rFonts w:ascii="Calibri" w:hAnsi="Calibri" w:eastAsia="游ゴシック" w:cs="Times New Roman"/>
          <w:color w:val="auto"/>
          <w:kern w:val="0"/>
          <w:sz w:val="20"/>
          <w:szCs w:val="20"/>
        </w:rPr>
      </w:pPr>
      <w:r w:rsidRPr="174F0099" w:rsidR="0BC18DDF">
        <w:rPr>
          <w:rFonts w:ascii="Calibri" w:hAnsi="Calibri" w:eastAsia="游ゴシック" w:cs="Times New Roman"/>
          <w:color w:val="auto"/>
          <w:kern w:val="0"/>
          <w:sz w:val="20"/>
          <w:szCs w:val="20"/>
        </w:rPr>
        <w:t>本試験は</w:t>
      </w:r>
      <w:r w:rsidRPr="174F0099" w:rsidR="0BC18DDF">
        <w:rPr>
          <w:rFonts w:ascii="Calibri" w:hAnsi="Calibri" w:eastAsia="游ゴシック" w:cs="Times New Roman"/>
          <w:color w:val="auto"/>
          <w:kern w:val="0"/>
          <w:sz w:val="20"/>
          <w:szCs w:val="20"/>
        </w:rPr>
        <w:t>ARCT</w:t>
      </w:r>
      <w:r w:rsidRPr="174F0099" w:rsidR="0BC18DDF">
        <w:rPr>
          <w:rFonts w:ascii="Calibri" w:hAnsi="Calibri" w:eastAsia="游ゴシック" w:cs="Times New Roman"/>
          <w:color w:val="auto"/>
          <w:kern w:val="0"/>
          <w:sz w:val="20"/>
          <w:szCs w:val="20"/>
        </w:rPr>
        <w:t>ため、探索的にドメインが選択される。</w:t>
      </w:r>
      <w:r w:rsidRPr="174F0099" w:rsidR="6F520BB3">
        <w:rPr>
          <w:rFonts w:ascii="Calibri" w:hAnsi="Calibri" w:eastAsia="游ゴシック" w:cs="Times New Roman"/>
          <w:color w:val="auto"/>
          <w:kern w:val="0"/>
          <w:sz w:val="20"/>
          <w:szCs w:val="20"/>
        </w:rPr>
        <w:t>例えば</w:t>
      </w:r>
      <w:r w:rsidRPr="174F0099" w:rsidR="0BC18DDF">
        <w:rPr>
          <w:rFonts w:ascii="Calibri" w:hAnsi="Calibri" w:eastAsia="游ゴシック" w:cs="Times New Roman"/>
          <w:color w:val="auto"/>
          <w:kern w:val="0"/>
          <w:sz w:val="20"/>
          <w:szCs w:val="20"/>
        </w:rPr>
        <w:t>聖マリアンナ医科大学救急救命センター</w:t>
      </w:r>
      <w:r w:rsidRPr="174F0099" w:rsidR="0BC18DDF">
        <w:rPr>
          <w:rFonts w:ascii="Calibri" w:hAnsi="Calibri" w:eastAsia="游ゴシック" w:cs="Times New Roman"/>
          <w:color w:val="auto"/>
          <w:kern w:val="0"/>
          <w:sz w:val="20"/>
          <w:szCs w:val="20"/>
        </w:rPr>
        <w:t>ICU</w:t>
      </w:r>
      <w:r w:rsidRPr="174F0099" w:rsidR="0BC18DDF">
        <w:rPr>
          <w:rFonts w:ascii="Calibri" w:hAnsi="Calibri" w:eastAsia="游ゴシック" w:cs="Times New Roman"/>
          <w:color w:val="auto"/>
          <w:kern w:val="0"/>
          <w:sz w:val="20"/>
          <w:szCs w:val="20"/>
        </w:rPr>
        <w:t>における</w:t>
      </w:r>
      <w:r w:rsidRPr="174F0099" w:rsidR="0BC18DDF">
        <w:rPr>
          <w:rFonts w:ascii="Calibri" w:hAnsi="Calibri" w:eastAsia="游ゴシック" w:cs="Times New Roman"/>
          <w:color w:val="auto"/>
          <w:kern w:val="0"/>
          <w:sz w:val="20"/>
          <w:szCs w:val="20"/>
        </w:rPr>
        <w:t>2019</w:t>
      </w:r>
      <w:r w:rsidRPr="174F0099" w:rsidR="0BC18DDF">
        <w:rPr>
          <w:rFonts w:ascii="Calibri" w:hAnsi="Calibri" w:eastAsia="游ゴシック" w:cs="Times New Roman"/>
          <w:color w:val="auto"/>
          <w:kern w:val="0"/>
          <w:sz w:val="20"/>
          <w:szCs w:val="20"/>
        </w:rPr>
        <w:t>年度の実績では、急性重症市中肺炎の年間入院症例数は、約</w:t>
      </w:r>
      <w:r w:rsidRPr="174F0099" w:rsidR="0BC18DDF">
        <w:rPr>
          <w:rFonts w:ascii="Calibri" w:hAnsi="Calibri" w:eastAsia="游ゴシック" w:cs="Times New Roman"/>
          <w:color w:val="auto"/>
          <w:kern w:val="0"/>
          <w:sz w:val="20"/>
          <w:szCs w:val="20"/>
        </w:rPr>
        <w:t>20</w:t>
      </w:r>
      <w:r w:rsidRPr="174F0099" w:rsidR="0BC18DDF">
        <w:rPr>
          <w:rFonts w:ascii="Calibri" w:hAnsi="Calibri" w:eastAsia="游ゴシック" w:cs="Times New Roman"/>
          <w:color w:val="auto"/>
          <w:kern w:val="0"/>
          <w:sz w:val="20"/>
          <w:szCs w:val="20"/>
        </w:rPr>
        <w:t>症例である。うち、本研究に組み込み可能な症例数として途中脱落症例等を差し引いて年間約</w:t>
      </w:r>
      <w:r w:rsidRPr="174F0099" w:rsidR="0BC18DDF">
        <w:rPr>
          <w:rFonts w:ascii="Calibri" w:hAnsi="Calibri" w:eastAsia="游ゴシック" w:cs="Times New Roman"/>
          <w:color w:val="auto"/>
          <w:kern w:val="0"/>
          <w:sz w:val="20"/>
          <w:szCs w:val="20"/>
        </w:rPr>
        <w:t>10</w:t>
      </w:r>
      <w:r w:rsidRPr="174F0099" w:rsidR="0BC18DDF">
        <w:rPr>
          <w:rFonts w:ascii="Calibri" w:hAnsi="Calibri" w:eastAsia="游ゴシック" w:cs="Times New Roman"/>
          <w:color w:val="auto"/>
          <w:kern w:val="0"/>
          <w:sz w:val="20"/>
          <w:szCs w:val="20"/>
        </w:rPr>
        <w:t>症例の登録が期待される。</w:t>
      </w:r>
      <w:bookmarkStart w:name="_Toc55381548" w:id="124"/>
      <w:bookmarkEnd w:id="124"/>
    </w:p>
    <w:p w:rsidRPr="00BF6155" w:rsidR="00BB4729" w:rsidP="174F0099" w:rsidRDefault="00BB4729" w14:paraId="25783527" w14:textId="77777777" w14:noSpellErr="1">
      <w:pPr>
        <w:widowControl w:val="1"/>
        <w:ind w:firstLine="200" w:firstLineChars="100"/>
        <w:jc w:val="left"/>
        <w:rPr>
          <w:rFonts w:ascii="Calibri" w:hAnsi="Calibri" w:eastAsia="游ゴシック" w:cs="Times New Roman"/>
          <w:color w:val="auto"/>
          <w:kern w:val="0"/>
          <w:sz w:val="20"/>
          <w:szCs w:val="20"/>
        </w:rPr>
      </w:pPr>
    </w:p>
    <w:p w:rsidRPr="00BF6155" w:rsidR="00962830" w:rsidP="174F0099" w:rsidRDefault="00962830" w14:paraId="4EF04622" w14:textId="4853E98D" w14:noSpellErr="1">
      <w:pPr>
        <w:pStyle w:val="a7"/>
        <w:widowControl w:val="1"/>
        <w:numPr>
          <w:ilvl w:val="0"/>
          <w:numId w:val="52"/>
        </w:numPr>
        <w:spacing w:line="400" w:lineRule="exact"/>
        <w:ind w:leftChars="0"/>
        <w:jc w:val="left"/>
        <w:rPr>
          <w:rFonts w:ascii="Calibri" w:hAnsi="Calibri" w:eastAsia="游ゴシック" w:cs="Times New Roman"/>
          <w:color w:val="auto"/>
          <w:kern w:val="0"/>
          <w:sz w:val="20"/>
          <w:szCs w:val="20"/>
        </w:rPr>
      </w:pPr>
      <w:r w:rsidRPr="174F0099" w:rsidR="68B5A173">
        <w:rPr>
          <w:rFonts w:ascii="Calibri" w:hAnsi="Calibri" w:eastAsia="游ゴシック" w:cs="Times New Roman"/>
          <w:b w:val="1"/>
          <w:bCs w:val="1"/>
          <w:color w:val="auto"/>
          <w:kern w:val="0"/>
          <w:sz w:val="22"/>
          <w:szCs w:val="22"/>
        </w:rPr>
        <w:t>介入</w:t>
      </w:r>
    </w:p>
    <w:p w:rsidRPr="00BF6155" w:rsidR="00FC4274" w:rsidP="174F0099" w:rsidRDefault="00FC4274" w14:paraId="6129D597" w14:textId="7177E488" w14:noSpellErr="1">
      <w:pPr>
        <w:pStyle w:val="a7"/>
        <w:widowControl w:val="1"/>
        <w:numPr>
          <w:ilvl w:val="1"/>
          <w:numId w:val="53"/>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49" w:id="125"/>
      <w:bookmarkStart w:name="_Toc112853960" w:id="126"/>
      <w:r w:rsidRPr="174F0099" w:rsidR="750A540F">
        <w:rPr>
          <w:rFonts w:ascii="Calibri" w:hAnsi="Calibri" w:eastAsia="游ゴシック" w:cs="Times New Roman"/>
          <w:b w:val="1"/>
          <w:bCs w:val="1"/>
          <w:caps w:val="1"/>
          <w:color w:val="auto"/>
          <w:spacing w:val="15"/>
          <w:kern w:val="0"/>
          <w:sz w:val="22"/>
          <w:szCs w:val="22"/>
        </w:rPr>
        <w:t>概要</w:t>
      </w:r>
      <w:bookmarkEnd w:id="125"/>
      <w:bookmarkEnd w:id="126"/>
    </w:p>
    <w:p w:rsidRPr="00BF6155" w:rsidR="00FC4274" w:rsidP="174F0099" w:rsidRDefault="00FC4274" w14:paraId="1CF3E553" w14:textId="77777777" w14:noSpellErr="1">
      <w:pPr>
        <w:pStyle w:val="a7"/>
        <w:widowControl w:val="1"/>
        <w:numPr>
          <w:ilvl w:val="2"/>
          <w:numId w:val="37"/>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5381550" w:id="127"/>
      <w:bookmarkStart w:name="_Toc112853961" w:id="128"/>
      <w:r w:rsidRPr="174F0099" w:rsidR="750A540F">
        <w:rPr>
          <w:rFonts w:ascii="Calibri" w:hAnsi="Calibri" w:eastAsia="游ゴシック" w:cs="Times New Roman"/>
          <w:b w:val="1"/>
          <w:bCs w:val="1"/>
          <w:caps w:val="1"/>
          <w:color w:val="auto"/>
          <w:spacing w:val="15"/>
          <w:kern w:val="0"/>
          <w:sz w:val="22"/>
          <w:szCs w:val="22"/>
        </w:rPr>
        <w:t>介入の概要</w:t>
      </w:r>
      <w:bookmarkEnd w:id="127"/>
      <w:bookmarkEnd w:id="128"/>
    </w:p>
    <w:p w:rsidRPr="00BF6155" w:rsidR="00FC4274" w:rsidP="174F0099" w:rsidRDefault="00FC4274" w14:paraId="53B16CAE" w14:textId="5C840CCA" w14:noSpellErr="1">
      <w:pPr>
        <w:widowControl w:val="1"/>
        <w:jc w:val="left"/>
        <w:rPr>
          <w:rFonts w:ascii="Calibri" w:hAnsi="Calibri" w:eastAsia="游ゴシック" w:cs="Times New Roman"/>
          <w:color w:val="auto"/>
          <w:kern w:val="0"/>
          <w:sz w:val="20"/>
          <w:szCs w:val="20"/>
        </w:rPr>
      </w:pPr>
      <w:r w:rsidRPr="174F0099" w:rsidR="750A540F">
        <w:rPr>
          <w:rFonts w:ascii="Calibri" w:hAnsi="Calibri" w:eastAsia="游ゴシック" w:cs="Times New Roman"/>
          <w:color w:val="auto"/>
          <w:kern w:val="0"/>
          <w:sz w:val="20"/>
          <w:szCs w:val="20"/>
        </w:rPr>
        <w:lastRenderedPageBreak/>
        <w:t xml:space="preserve">　全ての介入の詳細はドメイン特有のプロトコル</w:t>
      </w:r>
      <w:r w:rsidRPr="174F0099" w:rsidR="750A540F">
        <w:rPr>
          <w:rFonts w:ascii="Calibri" w:hAnsi="Calibri" w:eastAsia="游ゴシック" w:cs="Times New Roman"/>
          <w:color w:val="auto"/>
          <w:kern w:val="0"/>
          <w:sz w:val="20"/>
          <w:szCs w:val="20"/>
        </w:rPr>
        <w:t>(</w:t>
      </w:r>
      <w:r w:rsidRPr="174F0099" w:rsidR="750A540F">
        <w:rPr>
          <w:rFonts w:ascii="Calibri" w:hAnsi="Calibri" w:eastAsia="游ゴシック" w:cs="Times New Roman"/>
          <w:color w:val="auto"/>
          <w:kern w:val="0"/>
          <w:sz w:val="20"/>
          <w:szCs w:val="20"/>
        </w:rPr>
        <w:t>付録）（</w:t>
      </w:r>
      <w:r w:rsidRPr="174F0099" w:rsidR="750A540F">
        <w:rPr>
          <w:rFonts w:ascii="Calibri" w:hAnsi="Calibri" w:eastAsia="游ゴシック" w:cs="Times New Roman"/>
          <w:color w:val="auto"/>
          <w:kern w:val="0"/>
          <w:sz w:val="20"/>
          <w:szCs w:val="20"/>
        </w:rPr>
        <w:t>Dom</w:t>
      </w:r>
      <w:r w:rsidRPr="174F0099" w:rsidR="45296764">
        <w:rPr>
          <w:rFonts w:ascii="Calibri" w:hAnsi="Calibri" w:eastAsia="游ゴシック" w:cs="Times New Roman"/>
          <w:color w:val="auto"/>
          <w:kern w:val="0"/>
          <w:sz w:val="20"/>
          <w:szCs w:val="20"/>
        </w:rPr>
        <w:t>a</w:t>
      </w:r>
      <w:r w:rsidRPr="174F0099" w:rsidR="750A540F">
        <w:rPr>
          <w:rFonts w:ascii="Calibri" w:hAnsi="Calibri" w:eastAsia="游ゴシック" w:cs="Times New Roman"/>
          <w:color w:val="auto"/>
          <w:kern w:val="0"/>
          <w:sz w:val="20"/>
          <w:szCs w:val="20"/>
        </w:rPr>
        <w:t>in Specific Appendices</w:t>
      </w:r>
      <w:r w:rsidRPr="174F0099" w:rsidR="750A540F">
        <w:rPr>
          <w:rFonts w:ascii="Calibri" w:hAnsi="Calibri" w:eastAsia="游ゴシック" w:cs="Times New Roman"/>
          <w:color w:val="auto"/>
          <w:kern w:val="0"/>
          <w:sz w:val="20"/>
          <w:szCs w:val="20"/>
        </w:rPr>
        <w:t>，</w:t>
      </w:r>
      <w:r w:rsidRPr="174F0099" w:rsidR="750A540F">
        <w:rPr>
          <w:rFonts w:ascii="Calibri" w:hAnsi="Calibri" w:eastAsia="游ゴシック" w:cs="Times New Roman"/>
          <w:color w:val="auto"/>
          <w:kern w:val="0"/>
          <w:sz w:val="20"/>
          <w:szCs w:val="20"/>
        </w:rPr>
        <w:t>DSA</w:t>
      </w:r>
      <w:r w:rsidRPr="174F0099" w:rsidR="750A540F">
        <w:rPr>
          <w:rFonts w:ascii="Calibri" w:hAnsi="Calibri" w:eastAsia="游ゴシック" w:cs="Times New Roman"/>
          <w:color w:val="auto"/>
          <w:kern w:val="0"/>
          <w:sz w:val="20"/>
          <w:szCs w:val="20"/>
        </w:rPr>
        <w:t>）</w:t>
      </w:r>
      <w:r w:rsidRPr="174F0099" w:rsidR="7F5ACC7B">
        <w:rPr>
          <w:rFonts w:ascii="Calibri" w:hAnsi="Calibri" w:eastAsia="游ゴシック" w:cs="Times New Roman"/>
          <w:color w:val="auto"/>
          <w:kern w:val="0"/>
          <w:sz w:val="20"/>
          <w:szCs w:val="20"/>
        </w:rPr>
        <w:t>に</w:t>
      </w:r>
      <w:r w:rsidRPr="174F0099" w:rsidR="750A540F">
        <w:rPr>
          <w:rFonts w:ascii="Calibri" w:hAnsi="Calibri" w:eastAsia="游ゴシック" w:cs="Times New Roman"/>
          <w:color w:val="auto"/>
          <w:kern w:val="0"/>
          <w:sz w:val="20"/>
          <w:szCs w:val="20"/>
        </w:rPr>
        <w:t>記述されている。それぞれの</w:t>
      </w:r>
      <w:r w:rsidRPr="174F0099" w:rsidR="750A540F">
        <w:rPr>
          <w:rFonts w:ascii="Calibri" w:hAnsi="Calibri" w:eastAsia="游ゴシック" w:cs="Times New Roman"/>
          <w:color w:val="auto"/>
          <w:kern w:val="0"/>
          <w:sz w:val="20"/>
          <w:szCs w:val="20"/>
        </w:rPr>
        <w:t>RMC</w:t>
      </w:r>
      <w:r w:rsidRPr="174F0099" w:rsidR="750A540F">
        <w:rPr>
          <w:rFonts w:ascii="Calibri" w:hAnsi="Calibri" w:eastAsia="游ゴシック" w:cs="Times New Roman"/>
          <w:color w:val="auto"/>
          <w:kern w:val="0"/>
          <w:sz w:val="20"/>
          <w:szCs w:val="20"/>
        </w:rPr>
        <w:t>（</w:t>
      </w:r>
      <w:r w:rsidRPr="174F0099" w:rsidR="750A540F">
        <w:rPr>
          <w:rFonts w:ascii="Calibri" w:hAnsi="Calibri" w:eastAsia="游ゴシック" w:cs="Times New Roman"/>
          <w:color w:val="auto"/>
          <w:kern w:val="0"/>
          <w:sz w:val="20"/>
          <w:szCs w:val="20"/>
        </w:rPr>
        <w:t>Regional Management Committee)</w:t>
      </w:r>
      <w:r w:rsidRPr="174F0099" w:rsidR="750A540F">
        <w:rPr>
          <w:rFonts w:ascii="Calibri" w:hAnsi="Calibri" w:eastAsia="游ゴシック" w:cs="Times New Roman"/>
          <w:color w:val="auto"/>
          <w:kern w:val="0"/>
          <w:sz w:val="20"/>
          <w:szCs w:val="20"/>
        </w:rPr>
        <w:t>は、その国・地域の参加施設で提供されうる介入を選択できるが、原則的にはその国・地域で利用可能、実行可能な全ての介入が参加施設には提示されるべきである。無作為化割付は各参加施設で許可された範囲内で行われる。これは、参加施設内で、通常診療もしくは許容可能な診療範囲内での介入に留める事を可能にする。</w:t>
      </w:r>
    </w:p>
    <w:p w:rsidRPr="00BF6155" w:rsidR="00FC4274" w:rsidP="174F0099" w:rsidRDefault="00FC4274" w14:paraId="58A32CA5" w14:textId="77777777" w14:noSpellErr="1">
      <w:pPr>
        <w:widowControl w:val="1"/>
        <w:jc w:val="left"/>
        <w:rPr>
          <w:rFonts w:ascii="Calibri" w:hAnsi="Calibri" w:eastAsia="游ゴシック" w:cs="Times New Roman"/>
          <w:b w:val="1"/>
          <w:bCs w:val="1"/>
          <w:color w:val="auto"/>
          <w:kern w:val="0"/>
          <w:sz w:val="20"/>
          <w:szCs w:val="20"/>
        </w:rPr>
      </w:pPr>
    </w:p>
    <w:p w:rsidRPr="00BF6155" w:rsidR="00FC4274" w:rsidP="174F0099" w:rsidRDefault="00FC4274" w14:paraId="06F4A331" w14:textId="77777777" w14:noSpellErr="1">
      <w:pPr>
        <w:widowControl w:val="1"/>
        <w:jc w:val="left"/>
        <w:rPr>
          <w:rFonts w:ascii="Calibri" w:hAnsi="Calibri" w:eastAsia="游ゴシック" w:cs="Times New Roman"/>
          <w:color w:val="auto"/>
          <w:kern w:val="0"/>
          <w:sz w:val="20"/>
          <w:szCs w:val="20"/>
        </w:rPr>
      </w:pPr>
      <w:r w:rsidRPr="174F0099" w:rsidR="750A540F">
        <w:rPr>
          <w:rFonts w:ascii="Calibri" w:hAnsi="Calibri" w:eastAsia="游ゴシック" w:cs="Times New Roman"/>
          <w:color w:val="auto"/>
          <w:kern w:val="0"/>
          <w:sz w:val="20"/>
          <w:szCs w:val="20"/>
        </w:rPr>
        <w:t>通常の重症市中肺炎としての治療を行い、無作為化してよいドメインに関して登録を行い、中央事務局より無作為化の割り当てを受ける。中央部での無作為化割付はオンラインで行われ、</w:t>
      </w:r>
      <w:r w:rsidRPr="174F0099" w:rsidR="750A540F">
        <w:rPr>
          <w:rFonts w:ascii="Calibri" w:hAnsi="Calibri" w:eastAsia="游ゴシック" w:cs="Times New Roman"/>
          <w:color w:val="auto"/>
          <w:kern w:val="0"/>
          <w:sz w:val="20"/>
          <w:szCs w:val="20"/>
          <w:lang w:bidi="en-AU"/>
        </w:rPr>
        <w:t>ANZICS CTG</w:t>
      </w:r>
      <w:r w:rsidRPr="174F0099" w:rsidR="750A540F">
        <w:rPr>
          <w:rFonts w:ascii="Calibri" w:hAnsi="Calibri" w:eastAsia="游ゴシック" w:cs="Times New Roman"/>
          <w:color w:val="auto"/>
          <w:kern w:val="0"/>
          <w:sz w:val="20"/>
          <w:szCs w:val="20"/>
          <w:lang w:bidi="en-AU"/>
        </w:rPr>
        <w:t>が監督する</w:t>
      </w:r>
      <w:r w:rsidRPr="174F0099" w:rsidR="750A540F">
        <w:rPr>
          <w:rFonts w:ascii="Calibri" w:hAnsi="Calibri" w:eastAsia="游ゴシック" w:cs="Times New Roman"/>
          <w:color w:val="auto"/>
          <w:kern w:val="0"/>
          <w:sz w:val="20"/>
          <w:szCs w:val="20"/>
        </w:rPr>
        <w:t>スパイラルウェブソリューションズ社</w:t>
      </w:r>
      <w:r w:rsidRPr="174F0099" w:rsidR="750A540F">
        <w:rPr>
          <w:rFonts w:ascii="Calibri" w:hAnsi="Calibri" w:eastAsia="游ゴシック" w:cs="Times New Roman"/>
          <w:color w:val="auto"/>
          <w:kern w:val="0"/>
          <w:sz w:val="20"/>
          <w:szCs w:val="20"/>
        </w:rPr>
        <w:t xml:space="preserve"> (Spiral Web Solutions Ltd, </w:t>
      </w:r>
      <w:r w:rsidRPr="174F0099" w:rsidR="750A540F">
        <w:rPr>
          <w:rFonts w:ascii="Calibri" w:hAnsi="Calibri" w:eastAsia="游ゴシック" w:cs="Times New Roman"/>
          <w:color w:val="auto"/>
          <w:kern w:val="0"/>
          <w:sz w:val="20"/>
          <w:szCs w:val="20"/>
        </w:rPr>
        <w:t>ニュージーランド</w:t>
      </w:r>
      <w:r w:rsidRPr="174F0099" w:rsidR="750A540F">
        <w:rPr>
          <w:rFonts w:ascii="Calibri" w:hAnsi="Calibri" w:eastAsia="游ゴシック" w:cs="Times New Roman"/>
          <w:color w:val="auto"/>
          <w:kern w:val="0"/>
          <w:sz w:val="20"/>
          <w:szCs w:val="20"/>
        </w:rPr>
        <w:t>:https://spinnakersoftware.co.nz/)</w:t>
      </w:r>
      <w:r w:rsidRPr="174F0099" w:rsidR="750A540F">
        <w:rPr>
          <w:rFonts w:ascii="Calibri" w:hAnsi="Calibri" w:eastAsia="游ゴシック" w:cs="Times New Roman"/>
          <w:color w:val="auto"/>
          <w:kern w:val="0"/>
          <w:sz w:val="20"/>
          <w:szCs w:val="20"/>
        </w:rPr>
        <w:t>が管理・運営する。無作為化に適するドメインに関しては、現時点で、添付資料の</w:t>
      </w:r>
      <w:r w:rsidRPr="174F0099" w:rsidR="750A540F">
        <w:rPr>
          <w:rFonts w:ascii="Calibri" w:hAnsi="Calibri" w:eastAsia="游ゴシック" w:cs="Times New Roman"/>
          <w:color w:val="auto"/>
          <w:kern w:val="0"/>
          <w:sz w:val="20"/>
          <w:szCs w:val="20"/>
        </w:rPr>
        <w:t>"Region specific appendix_</w:t>
      </w:r>
      <w:r w:rsidRPr="174F0099" w:rsidR="750A540F">
        <w:rPr>
          <w:rFonts w:ascii="Calibri" w:hAnsi="Calibri" w:eastAsia="游ゴシック" w:cs="Times New Roman"/>
          <w:color w:val="auto"/>
          <w:kern w:val="0"/>
          <w:sz w:val="20"/>
          <w:szCs w:val="20"/>
        </w:rPr>
        <w:t>日本版プロトコル</w:t>
      </w:r>
      <w:r w:rsidRPr="174F0099" w:rsidR="750A540F">
        <w:rPr>
          <w:rFonts w:ascii="Calibri" w:hAnsi="Calibri" w:eastAsia="游ゴシック" w:cs="Times New Roman"/>
          <w:color w:val="auto"/>
          <w:kern w:val="0"/>
          <w:sz w:val="20"/>
          <w:szCs w:val="20"/>
        </w:rPr>
        <w:t>”</w:t>
      </w:r>
      <w:r w:rsidRPr="174F0099" w:rsidR="750A540F">
        <w:rPr>
          <w:rFonts w:ascii="Calibri" w:hAnsi="Calibri" w:eastAsia="游ゴシック" w:cs="Times New Roman"/>
          <w:color w:val="auto"/>
          <w:kern w:val="0"/>
          <w:sz w:val="20"/>
          <w:szCs w:val="20"/>
        </w:rPr>
        <w:t>の</w:t>
      </w:r>
      <w:r w:rsidRPr="174F0099" w:rsidR="750A540F">
        <w:rPr>
          <w:rFonts w:ascii="Calibri" w:hAnsi="Calibri" w:eastAsia="游ゴシック" w:cs="Times New Roman"/>
          <w:color w:val="auto"/>
          <w:kern w:val="0"/>
          <w:sz w:val="20"/>
          <w:szCs w:val="20"/>
        </w:rPr>
        <w:t>9.2.1-9.2.4</w:t>
      </w:r>
      <w:r w:rsidRPr="174F0099" w:rsidR="750A540F">
        <w:rPr>
          <w:rFonts w:ascii="Calibri" w:hAnsi="Calibri" w:eastAsia="游ゴシック" w:cs="Times New Roman"/>
          <w:color w:val="auto"/>
          <w:kern w:val="0"/>
          <w:sz w:val="20"/>
          <w:szCs w:val="20"/>
        </w:rPr>
        <w:t>の</w:t>
      </w:r>
      <w:r w:rsidRPr="174F0099" w:rsidR="750A540F">
        <w:rPr>
          <w:rFonts w:ascii="Calibri" w:hAnsi="Calibri" w:eastAsia="游ゴシック" w:cs="Times New Roman"/>
          <w:color w:val="auto"/>
          <w:kern w:val="0"/>
          <w:sz w:val="20"/>
          <w:szCs w:val="20"/>
        </w:rPr>
        <w:t>4</w:t>
      </w:r>
      <w:r w:rsidRPr="174F0099" w:rsidR="750A540F">
        <w:rPr>
          <w:rFonts w:ascii="Calibri" w:hAnsi="Calibri" w:eastAsia="游ゴシック" w:cs="Times New Roman"/>
          <w:color w:val="auto"/>
          <w:kern w:val="0"/>
          <w:sz w:val="20"/>
          <w:szCs w:val="20"/>
        </w:rPr>
        <w:t>つのドメインを予定している。</w:t>
      </w:r>
    </w:p>
    <w:p w:rsidRPr="00BF6155" w:rsidR="00FC4274" w:rsidP="174F0099" w:rsidRDefault="00FC4274" w14:paraId="72253BD4" w14:textId="77777777" w14:noSpellErr="1">
      <w:pPr>
        <w:widowControl w:val="1"/>
        <w:jc w:val="left"/>
        <w:rPr>
          <w:rFonts w:ascii="Calibri" w:hAnsi="Calibri" w:eastAsia="游ゴシック" w:cs="Times New Roman"/>
          <w:color w:val="auto"/>
          <w:kern w:val="0"/>
          <w:sz w:val="20"/>
          <w:szCs w:val="20"/>
        </w:rPr>
      </w:pPr>
      <w:bookmarkStart w:name="m_-8002407163845706954__Toc49117728" w:id="129"/>
      <w:bookmarkEnd w:id="129"/>
      <w:r w:rsidRPr="174F0099" w:rsidR="750A540F">
        <w:rPr>
          <w:rFonts w:ascii="Calibri" w:hAnsi="Calibri" w:eastAsia="游ゴシック" w:cs="Times New Roman"/>
          <w:color w:val="auto"/>
          <w:kern w:val="0"/>
          <w:sz w:val="20"/>
          <w:szCs w:val="20"/>
        </w:rPr>
        <w:t>9.2.1. </w:t>
      </w:r>
      <w:r w:rsidRPr="174F0099" w:rsidR="750A540F">
        <w:rPr>
          <w:rFonts w:ascii="Calibri" w:hAnsi="Calibri" w:eastAsia="游ゴシック" w:cs="Times New Roman"/>
          <w:color w:val="auto"/>
          <w:kern w:val="0"/>
          <w:sz w:val="20"/>
          <w:szCs w:val="20"/>
        </w:rPr>
        <w:t>抗菌薬ドメイン</w:t>
      </w:r>
    </w:p>
    <w:p w:rsidRPr="00BF6155" w:rsidR="00FC4274" w:rsidP="174F0099" w:rsidRDefault="00FC4274" w14:paraId="19753A97" w14:textId="77777777" w14:noSpellErr="1">
      <w:pPr>
        <w:widowControl w:val="1"/>
        <w:jc w:val="left"/>
        <w:rPr>
          <w:rFonts w:ascii="Calibri" w:hAnsi="Calibri" w:eastAsia="游ゴシック" w:cs="Times New Roman"/>
          <w:color w:val="auto"/>
          <w:kern w:val="0"/>
          <w:sz w:val="20"/>
          <w:szCs w:val="20"/>
        </w:rPr>
      </w:pPr>
      <w:bookmarkStart w:name="m_-8002407163845706954__Toc49117729" w:id="130"/>
      <w:r w:rsidRPr="174F0099" w:rsidR="750A540F">
        <w:rPr>
          <w:rFonts w:ascii="Calibri" w:hAnsi="Calibri" w:eastAsia="游ゴシック" w:cs="Times New Roman"/>
          <w:color w:val="auto"/>
          <w:kern w:val="0"/>
          <w:sz w:val="20"/>
          <w:szCs w:val="20"/>
        </w:rPr>
        <w:t>9.2.2. </w:t>
      </w:r>
      <w:r w:rsidRPr="174F0099" w:rsidR="750A540F">
        <w:rPr>
          <w:rFonts w:ascii="Calibri" w:hAnsi="Calibri" w:eastAsia="游ゴシック" w:cs="Times New Roman"/>
          <w:color w:val="auto"/>
          <w:kern w:val="0"/>
          <w:sz w:val="20"/>
          <w:szCs w:val="20"/>
        </w:rPr>
        <w:t>マクロライド投与期間ドメイン</w:t>
      </w:r>
      <w:bookmarkEnd w:id="130"/>
    </w:p>
    <w:p w:rsidRPr="00BF6155" w:rsidR="00FC4274" w:rsidP="174F0099" w:rsidRDefault="00FC4274" w14:paraId="41556F06" w14:textId="77777777" w14:noSpellErr="1">
      <w:pPr>
        <w:widowControl w:val="1"/>
        <w:jc w:val="left"/>
        <w:rPr>
          <w:rFonts w:ascii="Calibri" w:hAnsi="Calibri" w:eastAsia="游ゴシック" w:cs="Times New Roman"/>
          <w:color w:val="auto"/>
          <w:kern w:val="0"/>
          <w:sz w:val="20"/>
          <w:szCs w:val="20"/>
        </w:rPr>
      </w:pPr>
      <w:bookmarkStart w:name="m_-8002407163845706954__Toc49117730" w:id="131"/>
      <w:r w:rsidRPr="174F0099" w:rsidR="750A540F">
        <w:rPr>
          <w:rFonts w:ascii="Calibri" w:hAnsi="Calibri" w:eastAsia="游ゴシック" w:cs="Times New Roman"/>
          <w:color w:val="auto"/>
          <w:kern w:val="0"/>
          <w:sz w:val="20"/>
          <w:szCs w:val="20"/>
        </w:rPr>
        <w:t>9.2.3. </w:t>
      </w:r>
      <w:r w:rsidRPr="174F0099" w:rsidR="750A540F">
        <w:rPr>
          <w:rFonts w:ascii="Calibri" w:hAnsi="Calibri" w:eastAsia="游ゴシック" w:cs="Times New Roman"/>
          <w:color w:val="auto"/>
          <w:kern w:val="0"/>
          <w:sz w:val="20"/>
          <w:szCs w:val="20"/>
        </w:rPr>
        <w:t>人工呼吸器管理</w:t>
      </w:r>
      <w:bookmarkEnd w:id="131"/>
      <w:r w:rsidRPr="174F0099" w:rsidR="750A540F">
        <w:rPr>
          <w:rFonts w:ascii="Calibri" w:hAnsi="Calibri" w:eastAsia="游ゴシック" w:cs="Times New Roman"/>
          <w:color w:val="auto"/>
          <w:kern w:val="0"/>
          <w:sz w:val="20"/>
          <w:szCs w:val="20"/>
        </w:rPr>
        <w:t>ドメイン</w:t>
      </w:r>
    </w:p>
    <w:p w:rsidRPr="00BF6155" w:rsidR="00FC4274" w:rsidP="174F0099" w:rsidRDefault="00FC4274" w14:paraId="05910D8E" w14:textId="77777777" w14:noSpellErr="1">
      <w:pPr>
        <w:widowControl w:val="1"/>
        <w:jc w:val="left"/>
        <w:rPr>
          <w:rFonts w:ascii="Calibri" w:hAnsi="Calibri" w:eastAsia="游ゴシック" w:cs="Times New Roman"/>
          <w:color w:val="auto"/>
          <w:kern w:val="0"/>
          <w:sz w:val="20"/>
          <w:szCs w:val="20"/>
        </w:rPr>
      </w:pPr>
      <w:bookmarkStart w:name="m_-8002407163845706954__Toc49117733" w:id="132"/>
      <w:r w:rsidRPr="174F0099" w:rsidR="750A540F">
        <w:rPr>
          <w:rFonts w:ascii="Calibri" w:hAnsi="Calibri" w:eastAsia="游ゴシック" w:cs="Times New Roman"/>
          <w:color w:val="auto"/>
          <w:kern w:val="0"/>
          <w:sz w:val="20"/>
          <w:szCs w:val="20"/>
        </w:rPr>
        <w:t>9.2.4.2 COVID-19</w:t>
      </w:r>
      <w:bookmarkEnd w:id="132"/>
      <w:r w:rsidRPr="174F0099" w:rsidR="750A540F">
        <w:rPr>
          <w:rFonts w:ascii="Calibri" w:hAnsi="Calibri" w:eastAsia="游ゴシック" w:cs="Times New Roman"/>
          <w:color w:val="auto"/>
          <w:kern w:val="0"/>
          <w:sz w:val="20"/>
          <w:szCs w:val="20"/>
        </w:rPr>
        <w:t>専用抗凝固薬ドメイン</w:t>
      </w:r>
    </w:p>
    <w:p w:rsidRPr="00BF6155" w:rsidR="00FC4274" w:rsidP="174F0099" w:rsidRDefault="00FC4274" w14:paraId="28C1A1EE" w14:textId="77777777" w14:noSpellErr="1">
      <w:pPr>
        <w:widowControl w:val="1"/>
        <w:jc w:val="left"/>
        <w:rPr>
          <w:rFonts w:ascii="Calibri" w:hAnsi="Calibri" w:eastAsia="游ゴシック" w:cs="Times New Roman"/>
          <w:color w:val="auto"/>
          <w:kern w:val="0"/>
          <w:sz w:val="20"/>
          <w:szCs w:val="20"/>
        </w:rPr>
      </w:pPr>
    </w:p>
    <w:p w:rsidRPr="00BF6155" w:rsidR="00266CEF" w:rsidP="174F0099" w:rsidRDefault="00266CEF" w14:paraId="2918A0F2" w14:textId="7A789E0A" w14:noSpellErr="1">
      <w:pPr>
        <w:widowControl w:val="1"/>
        <w:jc w:val="left"/>
        <w:rPr>
          <w:rFonts w:ascii="游ゴシック" w:hAnsi="游ゴシック" w:eastAsia="游ゴシック" w:cs="Calibri"/>
          <w:color w:val="auto"/>
          <w:kern w:val="0"/>
          <w:sz w:val="20"/>
          <w:szCs w:val="20"/>
        </w:rPr>
      </w:pPr>
      <w:r w:rsidRPr="174F0099" w:rsidR="464AA573">
        <w:rPr>
          <w:rFonts w:ascii="游ゴシック" w:hAnsi="游ゴシック" w:eastAsia="游ゴシック" w:cs="Calibri"/>
          <w:color w:val="auto"/>
          <w:kern w:val="0"/>
          <w:sz w:val="20"/>
          <w:szCs w:val="20"/>
        </w:rPr>
        <w:t>図</w:t>
      </w:r>
      <w:r w:rsidRPr="174F0099" w:rsidR="464AA573">
        <w:rPr>
          <w:rFonts w:ascii="游ゴシック" w:hAnsi="游ゴシック" w:eastAsia="游ゴシック" w:cs="Calibri"/>
          <w:color w:val="auto"/>
          <w:kern w:val="0"/>
          <w:sz w:val="20"/>
          <w:szCs w:val="20"/>
        </w:rPr>
        <w:t xml:space="preserve">. </w:t>
      </w:r>
      <w:r w:rsidRPr="174F0099" w:rsidR="464AA573">
        <w:rPr>
          <w:rFonts w:ascii="游ゴシック" w:hAnsi="游ゴシック" w:eastAsia="游ゴシック" w:cs="Calibri"/>
          <w:color w:val="auto"/>
          <w:kern w:val="0"/>
          <w:sz w:val="20"/>
          <w:szCs w:val="20"/>
        </w:rPr>
        <w:t>グローバルレベルでの</w:t>
      </w:r>
      <w:r w:rsidRPr="174F0099" w:rsidR="464AA573">
        <w:rPr>
          <w:rFonts w:ascii="游ゴシック" w:hAnsi="游ゴシック" w:eastAsia="游ゴシック" w:cs="Calibri"/>
          <w:color w:val="auto"/>
          <w:kern w:val="0"/>
          <w:sz w:val="20"/>
          <w:szCs w:val="20"/>
        </w:rPr>
        <w:t>REMAP-CAP</w:t>
      </w:r>
      <w:r w:rsidRPr="174F0099" w:rsidR="464AA573">
        <w:rPr>
          <w:rFonts w:ascii="游ゴシック" w:hAnsi="游ゴシック" w:eastAsia="游ゴシック" w:cs="Calibri"/>
          <w:color w:val="auto"/>
          <w:kern w:val="0"/>
          <w:sz w:val="20"/>
          <w:szCs w:val="20"/>
        </w:rPr>
        <w:t>の全体プロトコルと本申請に関するプロトコル</w:t>
      </w:r>
    </w:p>
    <w:p w:rsidRPr="00BF6155" w:rsidR="00BB4729" w:rsidP="174F0099" w:rsidRDefault="00CF74B8" w14:paraId="1DCD5CD6" w14:textId="0053DDAC" w14:noSpellErr="1">
      <w:pPr>
        <w:widowControl w:val="1"/>
        <w:jc w:val="center"/>
        <w:rPr>
          <w:rFonts w:ascii="游ゴシック" w:hAnsi="游ゴシック" w:eastAsia="游ゴシック" w:cs="Calibri"/>
          <w:color w:val="auto"/>
          <w:kern w:val="0"/>
          <w:sz w:val="20"/>
          <w:szCs w:val="20"/>
        </w:rPr>
      </w:pPr>
      <w:r w:rsidR="10473B8A">
        <w:drawing>
          <wp:inline wp14:editId="64C4BCD0" wp14:anchorId="59BDE842">
            <wp:extent cx="5562602" cy="4333875"/>
            <wp:effectExtent l="0" t="0" r="0" b="0"/>
            <wp:docPr id="4" name="図 4" descr="ダイアグラム&#10;&#10;自動的に生成された説明" title=""/>
            <wp:cNvGraphicFramePr>
              <a:graphicFrameLocks noChangeAspect="1"/>
            </wp:cNvGraphicFramePr>
            <a:graphic>
              <a:graphicData uri="http://schemas.openxmlformats.org/drawingml/2006/picture">
                <pic:pic>
                  <pic:nvPicPr>
                    <pic:cNvPr id="0" name="図 4"/>
                    <pic:cNvPicPr/>
                  </pic:nvPicPr>
                  <pic:blipFill>
                    <a:blip r:embed="Rbeb0a326167f494a">
                      <a:extLst>
                        <a:ext xmlns:a="http://schemas.openxmlformats.org/drawingml/2006/main" uri="{28A0092B-C50C-407E-A947-70E740481C1C}">
                          <a14:useLocalDpi val="0"/>
                        </a:ext>
                      </a:extLst>
                    </a:blip>
                    <a:stretch>
                      <a:fillRect/>
                    </a:stretch>
                  </pic:blipFill>
                  <pic:spPr>
                    <a:xfrm rot="0" flipH="0" flipV="0">
                      <a:off x="0" y="0"/>
                      <a:ext cx="5562602" cy="4333875"/>
                    </a:xfrm>
                    <a:prstGeom prst="rect">
                      <a:avLst/>
                    </a:prstGeom>
                  </pic:spPr>
                </pic:pic>
              </a:graphicData>
            </a:graphic>
          </wp:inline>
        </w:drawing>
      </w:r>
    </w:p>
    <w:p w:rsidRPr="00BF6155" w:rsidR="00474A18" w:rsidP="174F0099" w:rsidRDefault="00474A18" w14:paraId="607B491D" w14:textId="3B9993D5" w14:noSpellErr="1">
      <w:pPr>
        <w:widowControl w:val="1"/>
        <w:spacing w:line="400" w:lineRule="exact"/>
        <w:jc w:val="left"/>
        <w:rPr>
          <w:rFonts w:ascii="游ゴシック" w:hAnsi="游ゴシック" w:eastAsia="游ゴシック" w:cs="Calibri"/>
          <w:color w:val="auto"/>
          <w:kern w:val="0"/>
          <w:sz w:val="20"/>
          <w:szCs w:val="20"/>
        </w:rPr>
      </w:pPr>
    </w:p>
    <w:p w:rsidRPr="00BF6155" w:rsidR="00B530CC" w:rsidP="174F0099" w:rsidRDefault="00B530CC" w14:paraId="0DC93703" w14:textId="77777777" w14:noSpellErr="1">
      <w:pPr>
        <w:widowControl w:val="1"/>
        <w:spacing w:line="400" w:lineRule="exact"/>
        <w:jc w:val="left"/>
        <w:rPr>
          <w:rFonts w:ascii="游ゴシック" w:hAnsi="游ゴシック" w:eastAsia="游ゴシック" w:cs="Calibri"/>
          <w:color w:val="auto"/>
          <w:kern w:val="0"/>
          <w:sz w:val="20"/>
          <w:szCs w:val="20"/>
        </w:rPr>
      </w:pPr>
    </w:p>
    <w:p w:rsidRPr="00BF6155" w:rsidR="00474A18" w:rsidP="174F0099" w:rsidRDefault="00474A18" w14:paraId="5911B9C0" w14:textId="77777777" w14:noSpellErr="1">
      <w:pPr>
        <w:pStyle w:val="a7"/>
        <w:widowControl w:val="1"/>
        <w:numPr>
          <w:ilvl w:val="2"/>
          <w:numId w:val="37"/>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5381551" w:id="133"/>
      <w:bookmarkStart w:name="_Toc112853962" w:id="134"/>
      <w:r w:rsidRPr="174F0099" w:rsidR="1DB57D2E">
        <w:rPr>
          <w:rFonts w:ascii="Calibri" w:hAnsi="Calibri" w:eastAsia="游ゴシック" w:cs="Times New Roman"/>
          <w:b w:val="1"/>
          <w:bCs w:val="1"/>
          <w:caps w:val="1"/>
          <w:color w:val="auto"/>
          <w:spacing w:val="15"/>
          <w:kern w:val="0"/>
          <w:sz w:val="22"/>
          <w:szCs w:val="22"/>
        </w:rPr>
        <w:lastRenderedPageBreak/>
        <w:t>予測される副作用</w:t>
      </w:r>
      <w:bookmarkEnd w:id="133"/>
      <w:bookmarkEnd w:id="134"/>
    </w:p>
    <w:p w:rsidRPr="00BF6155" w:rsidR="00474A18" w:rsidP="174F0099" w:rsidRDefault="00474A18" w14:paraId="180FE095" w14:textId="3B24DA3F" w14:noSpellErr="1">
      <w:pPr>
        <w:widowControl w:val="1"/>
        <w:jc w:val="left"/>
        <w:rPr>
          <w:rFonts w:ascii="Calibri" w:hAnsi="Calibri" w:eastAsia="游ゴシック" w:cs="Times New Roman"/>
          <w:color w:val="auto"/>
          <w:kern w:val="0"/>
          <w:sz w:val="20"/>
          <w:szCs w:val="20"/>
        </w:rPr>
      </w:pPr>
      <w:r w:rsidRPr="174F0099" w:rsidR="1DB57D2E">
        <w:rPr>
          <w:rFonts w:ascii="Calibri" w:hAnsi="Calibri" w:eastAsia="游ゴシック" w:cs="Times New Roman"/>
          <w:b w:val="1"/>
          <w:bCs w:val="1"/>
          <w:color w:val="auto"/>
          <w:kern w:val="0"/>
          <w:sz w:val="20"/>
          <w:szCs w:val="20"/>
        </w:rPr>
        <w:t xml:space="preserve">　</w:t>
      </w:r>
      <w:r w:rsidRPr="174F0099" w:rsidR="1DB57D2E">
        <w:rPr>
          <w:rFonts w:ascii="Calibri" w:hAnsi="Calibri" w:eastAsia="游ゴシック" w:cs="Times New Roman"/>
          <w:color w:val="auto"/>
          <w:kern w:val="0"/>
          <w:sz w:val="20"/>
          <w:szCs w:val="20"/>
        </w:rPr>
        <w:t>本申請に含まれる治療介入は通常の診療として行われているものであるため、本試験に伴う副作用はそれぞれの治療介入で今までに報告された副作用の範疇を超えない。なお、無作為化割付が行われた後に、特定の治療法が適切でないと判断された場合には標準治療が行われる。</w:t>
      </w:r>
    </w:p>
    <w:p w:rsidRPr="00BF6155" w:rsidR="00474A18" w:rsidP="174F0099" w:rsidRDefault="00474A18" w14:paraId="65E120F0" w14:textId="77777777" w14:noSpellErr="1">
      <w:pPr>
        <w:pStyle w:val="a7"/>
        <w:widowControl w:val="1"/>
        <w:numPr>
          <w:ilvl w:val="1"/>
          <w:numId w:val="37"/>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71389906" w:id="135"/>
      <w:bookmarkStart w:name="_Toc71534920" w:id="136"/>
      <w:bookmarkStart w:name="_Toc71535022" w:id="137"/>
      <w:bookmarkStart w:name="_Toc71535178" w:id="138"/>
      <w:bookmarkStart w:name="_Toc71535280" w:id="139"/>
      <w:bookmarkStart w:name="_Toc71535382" w:id="140"/>
      <w:bookmarkStart w:name="_Toc71565354" w:id="141"/>
      <w:bookmarkStart w:name="_Toc55381552" w:id="142"/>
      <w:bookmarkStart w:name="_Toc112853963" w:id="143"/>
      <w:bookmarkEnd w:id="135"/>
      <w:bookmarkEnd w:id="136"/>
      <w:bookmarkEnd w:id="137"/>
      <w:bookmarkEnd w:id="138"/>
      <w:bookmarkEnd w:id="139"/>
      <w:bookmarkEnd w:id="140"/>
      <w:bookmarkEnd w:id="141"/>
      <w:r w:rsidRPr="174F0099" w:rsidR="1DB57D2E">
        <w:rPr>
          <w:rFonts w:ascii="Calibri" w:hAnsi="Calibri" w:eastAsia="游ゴシック" w:cs="Times New Roman"/>
          <w:b w:val="1"/>
          <w:bCs w:val="1"/>
          <w:caps w:val="1"/>
          <w:color w:val="auto"/>
          <w:spacing w:val="15"/>
          <w:kern w:val="0"/>
          <w:sz w:val="22"/>
          <w:szCs w:val="22"/>
        </w:rPr>
        <w:t>プロトコル</w:t>
      </w:r>
      <w:bookmarkEnd w:id="142"/>
      <w:bookmarkEnd w:id="143"/>
    </w:p>
    <w:p w:rsidRPr="00BF6155" w:rsidR="00474A18" w:rsidP="174F0099" w:rsidRDefault="00474A18" w14:paraId="08B97AFF" w14:textId="77777777" w14:noSpellErr="1">
      <w:pPr>
        <w:pStyle w:val="a7"/>
        <w:widowControl w:val="1"/>
        <w:numPr>
          <w:ilvl w:val="2"/>
          <w:numId w:val="37"/>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5381553" w:id="144"/>
      <w:bookmarkStart w:name="_Toc112853964" w:id="145"/>
      <w:r w:rsidRPr="174F0099" w:rsidR="1DB57D2E">
        <w:rPr>
          <w:rFonts w:ascii="Calibri" w:hAnsi="Calibri" w:eastAsia="游ゴシック" w:cs="Times New Roman"/>
          <w:b w:val="1"/>
          <w:bCs w:val="1"/>
          <w:caps w:val="1"/>
          <w:color w:val="auto"/>
          <w:spacing w:val="15"/>
          <w:kern w:val="0"/>
          <w:sz w:val="22"/>
          <w:szCs w:val="22"/>
        </w:rPr>
        <w:t>コアプロトコル</w:t>
      </w:r>
      <w:bookmarkEnd w:id="144"/>
      <w:bookmarkEnd w:id="145"/>
    </w:p>
    <w:p w:rsidRPr="00BF6155" w:rsidR="00474A18" w:rsidP="174F0099" w:rsidRDefault="00474A18" w14:paraId="4EB03A04" w14:textId="77777777" w14:noSpellErr="1">
      <w:pPr>
        <w:widowControl w:val="1"/>
        <w:jc w:val="left"/>
        <w:rPr>
          <w:rFonts w:ascii="Calibri" w:hAnsi="Calibri" w:eastAsia="游ゴシック" w:cs="Times New Roman"/>
          <w:color w:val="auto"/>
          <w:kern w:val="0"/>
          <w:sz w:val="20"/>
          <w:szCs w:val="20"/>
        </w:rPr>
      </w:pPr>
      <w:r w:rsidRPr="174F0099" w:rsidR="1DB57D2E">
        <w:rPr>
          <w:rFonts w:ascii="Calibri" w:hAnsi="Calibri" w:eastAsia="游ゴシック" w:cs="Times New Roman"/>
          <w:color w:val="auto"/>
          <w:kern w:val="0"/>
          <w:sz w:val="20"/>
          <w:szCs w:val="20"/>
        </w:rPr>
        <w:t xml:space="preserve">　本試験は適応性が高く</w:t>
      </w:r>
      <w:r w:rsidRPr="174F0099" w:rsidR="1DB57D2E">
        <w:rPr>
          <w:rFonts w:ascii="Calibri" w:hAnsi="Calibri" w:eastAsia="游ゴシック" w:cs="Times New Roman"/>
          <w:color w:val="auto"/>
          <w:kern w:val="0"/>
          <w:sz w:val="20"/>
          <w:szCs w:val="20"/>
        </w:rPr>
        <w:t>(adaptive)</w:t>
      </w:r>
      <w:r w:rsidRPr="174F0099" w:rsidR="1DB57D2E">
        <w:rPr>
          <w:rFonts w:ascii="Calibri" w:hAnsi="Calibri" w:eastAsia="游ゴシック" w:cs="Times New Roman"/>
          <w:color w:val="auto"/>
          <w:kern w:val="0"/>
          <w:sz w:val="20"/>
          <w:szCs w:val="20"/>
        </w:rPr>
        <w:t>、新しいドメインや介入、その両者の導入に伴って時間経過とともに研究プロトコルは変化しうる。コアプロトコルにおいては特定の介入に関する情報は含まれておらず、研究全体に普遍的な内容を含んでおり、詳細なドメイン、介入内容に関しては、下記に示す</w:t>
      </w:r>
      <w:r w:rsidRPr="174F0099" w:rsidR="1DB57D2E">
        <w:rPr>
          <w:rFonts w:ascii="Calibri" w:hAnsi="Calibri" w:eastAsia="游ゴシック" w:cs="Times New Roman"/>
          <w:color w:val="auto"/>
          <w:kern w:val="0"/>
          <w:sz w:val="20"/>
          <w:szCs w:val="20"/>
        </w:rPr>
        <w:t>DSA</w:t>
      </w:r>
      <w:r w:rsidRPr="174F0099" w:rsidR="1DB57D2E">
        <w:rPr>
          <w:rFonts w:ascii="Calibri" w:hAnsi="Calibri" w:eastAsia="游ゴシック" w:cs="Times New Roman"/>
          <w:color w:val="auto"/>
          <w:kern w:val="0"/>
          <w:sz w:val="20"/>
          <w:szCs w:val="20"/>
        </w:rPr>
        <w:t>で提示されている。そのため、コアプロトコルは頻回の変更は考えられておらず、各</w:t>
      </w:r>
      <w:r w:rsidRPr="174F0099" w:rsidR="1DB57D2E">
        <w:rPr>
          <w:rFonts w:ascii="Calibri" w:hAnsi="Calibri" w:eastAsia="游ゴシック" w:cs="Times New Roman"/>
          <w:color w:val="auto"/>
          <w:kern w:val="0"/>
          <w:sz w:val="20"/>
          <w:szCs w:val="20"/>
        </w:rPr>
        <w:t>DSA</w:t>
      </w:r>
      <w:r w:rsidRPr="174F0099" w:rsidR="1DB57D2E">
        <w:rPr>
          <w:rFonts w:ascii="Calibri" w:hAnsi="Calibri" w:eastAsia="游ゴシック" w:cs="Times New Roman"/>
          <w:color w:val="auto"/>
          <w:kern w:val="0"/>
          <w:sz w:val="20"/>
          <w:szCs w:val="20"/>
        </w:rPr>
        <w:t>の適宜変更、それに伴う</w:t>
      </w:r>
      <w:r w:rsidRPr="174F0099" w:rsidR="1DB57D2E">
        <w:rPr>
          <w:rFonts w:ascii="Calibri" w:hAnsi="Calibri" w:eastAsia="游ゴシック" w:cs="Times New Roman"/>
          <w:color w:val="auto"/>
          <w:kern w:val="0"/>
          <w:sz w:val="20"/>
          <w:szCs w:val="20"/>
        </w:rPr>
        <w:t>IRB</w:t>
      </w:r>
      <w:r w:rsidRPr="174F0099" w:rsidR="1DB57D2E">
        <w:rPr>
          <w:rFonts w:ascii="Calibri" w:hAnsi="Calibri" w:eastAsia="游ゴシック" w:cs="Times New Roman"/>
          <w:color w:val="auto"/>
          <w:kern w:val="0"/>
          <w:sz w:val="20"/>
          <w:szCs w:val="20"/>
        </w:rPr>
        <w:t>申請が想定される。</w:t>
      </w:r>
    </w:p>
    <w:p w:rsidRPr="00BF6155" w:rsidR="003D4834" w:rsidP="174F0099" w:rsidRDefault="003D4834" w14:paraId="384210EB" w14:textId="39123C16"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ある特定の介入が最適という結論に達した場合、</w:t>
      </w:r>
      <w:r w:rsidRPr="174F0099" w:rsidR="09E700E2">
        <w:rPr>
          <w:rFonts w:ascii="Calibri" w:hAnsi="Calibri" w:eastAsia="游ゴシック" w:cs="Times New Roman"/>
          <w:color w:val="auto"/>
          <w:kern w:val="0"/>
          <w:sz w:val="20"/>
          <w:szCs w:val="20"/>
        </w:rPr>
        <w:t>REMAP-CAP</w:t>
      </w:r>
      <w:r w:rsidRPr="174F0099" w:rsidR="09E700E2">
        <w:rPr>
          <w:rFonts w:ascii="Calibri" w:hAnsi="Calibri" w:eastAsia="游ゴシック" w:cs="Times New Roman"/>
          <w:color w:val="auto"/>
          <w:kern w:val="0"/>
          <w:sz w:val="20"/>
          <w:szCs w:val="20"/>
        </w:rPr>
        <w:t>にその後参加する全ての</w:t>
      </w:r>
      <w:r w:rsidRPr="174F0099" w:rsidR="048864B3">
        <w:rPr>
          <w:rFonts w:ascii="Calibri" w:hAnsi="Calibri" w:eastAsia="游ゴシック" w:cs="Times New Roman"/>
          <w:color w:val="auto"/>
          <w:kern w:val="0"/>
          <w:sz w:val="20"/>
          <w:szCs w:val="20"/>
        </w:rPr>
        <w:t>被験者</w:t>
      </w:r>
      <w:r w:rsidRPr="174F0099" w:rsidR="09E700E2">
        <w:rPr>
          <w:rFonts w:ascii="Calibri" w:hAnsi="Calibri" w:eastAsia="游ゴシック" w:cs="Times New Roman"/>
          <w:color w:val="auto"/>
          <w:kern w:val="0"/>
          <w:sz w:val="20"/>
          <w:szCs w:val="20"/>
        </w:rPr>
        <w:t>においてその特定の介入を受け続けられるように研究デザインが</w:t>
      </w:r>
      <w:r w:rsidRPr="174F0099" w:rsidR="09E700E2">
        <w:rPr>
          <w:rFonts w:ascii="Calibri" w:hAnsi="Calibri" w:eastAsia="游ゴシック" w:cs="Times New Roman"/>
          <w:color w:val="auto"/>
          <w:kern w:val="0"/>
          <w:sz w:val="20"/>
          <w:szCs w:val="20"/>
        </w:rPr>
        <w:t>“adapt”</w:t>
      </w:r>
      <w:r w:rsidRPr="174F0099" w:rsidR="09E700E2">
        <w:rPr>
          <w:rFonts w:ascii="Calibri" w:hAnsi="Calibri" w:eastAsia="游ゴシック" w:cs="Times New Roman"/>
          <w:color w:val="auto"/>
          <w:kern w:val="0"/>
          <w:sz w:val="20"/>
          <w:szCs w:val="20"/>
        </w:rPr>
        <w:t>され</w:t>
      </w: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、その他の未解の臨床的疑問に対するドメインの研究が継続されることになる。</w:t>
      </w:r>
    </w:p>
    <w:p w:rsidRPr="00BF6155" w:rsidR="003D4834" w:rsidP="174F0099" w:rsidRDefault="003D4834" w14:paraId="598FC9E8"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研究の運営に関しては、参加国・地域の代表性など種々の要素を勘案して行われる。全体としては</w:t>
      </w:r>
      <w:r w:rsidRPr="174F0099" w:rsidR="09E700E2">
        <w:rPr>
          <w:rFonts w:ascii="Calibri" w:hAnsi="Calibri" w:eastAsia="游ゴシック" w:cs="Times New Roman"/>
          <w:color w:val="auto"/>
          <w:kern w:val="0"/>
          <w:sz w:val="20"/>
          <w:szCs w:val="20"/>
        </w:rPr>
        <w:t>International Trial Steering Committee (ITSC)</w:t>
      </w:r>
      <w:r w:rsidRPr="174F0099" w:rsidR="09E700E2">
        <w:rPr>
          <w:rFonts w:ascii="Calibri" w:hAnsi="Calibri" w:eastAsia="游ゴシック" w:cs="Times New Roman"/>
          <w:color w:val="auto"/>
          <w:kern w:val="0"/>
          <w:sz w:val="20"/>
          <w:szCs w:val="20"/>
        </w:rPr>
        <w:t>が研究のデザインや実施に関する責任を担う。参加するそれぞれの国・地域には</w:t>
      </w:r>
      <w:r w:rsidRPr="174F0099" w:rsidR="09E700E2">
        <w:rPr>
          <w:rFonts w:ascii="Calibri" w:hAnsi="Calibri" w:eastAsia="游ゴシック" w:cs="Times New Roman"/>
          <w:color w:val="auto"/>
          <w:kern w:val="0"/>
          <w:sz w:val="20"/>
          <w:szCs w:val="20"/>
        </w:rPr>
        <w:t>RMC</w:t>
      </w:r>
      <w:r w:rsidRPr="174F0099" w:rsidR="09E700E2">
        <w:rPr>
          <w:rFonts w:ascii="Calibri" w:hAnsi="Calibri" w:eastAsia="游ゴシック" w:cs="Times New Roman"/>
          <w:color w:val="auto"/>
          <w:kern w:val="0"/>
          <w:sz w:val="20"/>
          <w:szCs w:val="20"/>
        </w:rPr>
        <w:t>が設置され、その国・地域における研究実施に関する責任を担う。それぞれのドメインには</w:t>
      </w:r>
      <w:r w:rsidRPr="174F0099" w:rsidR="09E700E2">
        <w:rPr>
          <w:rFonts w:ascii="Calibri" w:hAnsi="Calibri" w:eastAsia="游ゴシック" w:cs="Times New Roman"/>
          <w:color w:val="auto"/>
          <w:kern w:val="0"/>
          <w:sz w:val="20"/>
          <w:szCs w:val="20"/>
        </w:rPr>
        <w:t>Domain-Specific Working Group (DSWG)</w:t>
      </w:r>
      <w:r w:rsidRPr="174F0099" w:rsidR="09E700E2">
        <w:rPr>
          <w:rFonts w:ascii="Calibri" w:hAnsi="Calibri" w:eastAsia="游ゴシック" w:cs="Times New Roman"/>
          <w:color w:val="auto"/>
          <w:kern w:val="0"/>
          <w:sz w:val="20"/>
          <w:szCs w:val="20"/>
        </w:rPr>
        <w:t>が存在し、ドメイン毎のデザインや進捗の責任を担う。その他、解析、経済指標、埋め込み</w:t>
      </w:r>
      <w:r w:rsidRPr="174F0099" w:rsidR="09E700E2">
        <w:rPr>
          <w:rFonts w:ascii="Calibri" w:hAnsi="Calibri" w:eastAsia="游ゴシック" w:cs="Times New Roman"/>
          <w:color w:val="auto"/>
          <w:kern w:val="0"/>
          <w:sz w:val="20"/>
          <w:szCs w:val="20"/>
        </w:rPr>
        <w:t>“Embedding”</w:t>
      </w:r>
      <w:r w:rsidRPr="174F0099" w:rsidR="09E700E2">
        <w:rPr>
          <w:rFonts w:ascii="Calibri" w:hAnsi="Calibri" w:eastAsia="游ゴシック" w:cs="Times New Roman"/>
          <w:color w:val="auto"/>
          <w:kern w:val="0"/>
          <w:sz w:val="20"/>
          <w:szCs w:val="20"/>
        </w:rPr>
        <w:t>などを担当する</w:t>
      </w:r>
      <w:r w:rsidRPr="174F0099" w:rsidR="09E700E2">
        <w:rPr>
          <w:rFonts w:ascii="Calibri" w:hAnsi="Calibri" w:eastAsia="游ゴシック" w:cs="Times New Roman"/>
          <w:color w:val="auto"/>
          <w:kern w:val="0"/>
          <w:sz w:val="20"/>
          <w:szCs w:val="20"/>
        </w:rPr>
        <w:t>International Interest Group(IIG)</w:t>
      </w:r>
      <w:r w:rsidRPr="174F0099" w:rsidR="09E700E2">
        <w:rPr>
          <w:rFonts w:ascii="Calibri" w:hAnsi="Calibri" w:eastAsia="游ゴシック" w:cs="Times New Roman"/>
          <w:color w:val="auto"/>
          <w:kern w:val="0"/>
          <w:sz w:val="20"/>
          <w:szCs w:val="20"/>
        </w:rPr>
        <w:t>や、パンデミックを担当する</w:t>
      </w:r>
      <w:r w:rsidRPr="174F0099" w:rsidR="09E700E2">
        <w:rPr>
          <w:rFonts w:ascii="Calibri" w:hAnsi="Calibri" w:eastAsia="游ゴシック" w:cs="Times New Roman"/>
          <w:color w:val="auto"/>
          <w:kern w:val="0"/>
          <w:sz w:val="20"/>
          <w:szCs w:val="20"/>
        </w:rPr>
        <w:t>International Pandemic Working Group (IPWG)</w:t>
      </w:r>
      <w:r w:rsidRPr="174F0099" w:rsidR="09E700E2">
        <w:rPr>
          <w:rFonts w:ascii="Calibri" w:hAnsi="Calibri" w:eastAsia="游ゴシック" w:cs="Times New Roman"/>
          <w:color w:val="auto"/>
          <w:kern w:val="0"/>
          <w:sz w:val="20"/>
          <w:szCs w:val="20"/>
        </w:rPr>
        <w:t>も存在する。</w:t>
      </w:r>
    </w:p>
    <w:p w:rsidRPr="00BF6155" w:rsidR="003D4834" w:rsidP="174F0099" w:rsidRDefault="003D4834" w14:paraId="7C41AE82"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ITSC</w:t>
      </w:r>
      <w:r w:rsidRPr="174F0099" w:rsidR="09E700E2">
        <w:rPr>
          <w:rFonts w:ascii="Calibri" w:hAnsi="Calibri" w:eastAsia="游ゴシック" w:cs="Times New Roman"/>
          <w:color w:val="auto"/>
          <w:kern w:val="0"/>
          <w:sz w:val="20"/>
          <w:szCs w:val="20"/>
        </w:rPr>
        <w:t>は、下記を担当する：</w:t>
      </w:r>
    </w:p>
    <w:p w:rsidRPr="00BF6155" w:rsidR="003D4834" w:rsidP="174F0099" w:rsidRDefault="003D4834" w14:paraId="7ED09A46" w14:textId="77777777"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コアプロトコルの作成や修正</w:t>
      </w:r>
    </w:p>
    <w:p w:rsidRPr="00BF6155" w:rsidR="003D4834" w:rsidP="174F0099" w:rsidRDefault="003D4834" w14:paraId="23BB62BF" w14:textId="36C1FF80"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REMAP</w:t>
      </w:r>
      <w:r w:rsidRPr="174F0099" w:rsidR="39113A62">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へ参加する新たな国・地域の募集や承認</w:t>
      </w:r>
    </w:p>
    <w:p w:rsidRPr="00BF6155" w:rsidR="003D4834" w:rsidP="174F0099" w:rsidRDefault="003D4834" w14:paraId="66C801D7" w14:textId="5C0ECD9D"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Data and Safety </w:t>
      </w:r>
      <w:r w:rsidRPr="174F0099" w:rsidR="7CEA914C">
        <w:rPr>
          <w:rFonts w:ascii="Calibri" w:hAnsi="Calibri" w:eastAsia="游ゴシック" w:cs="Times New Roman"/>
          <w:color w:val="auto"/>
          <w:kern w:val="0"/>
          <w:sz w:val="20"/>
          <w:szCs w:val="20"/>
        </w:rPr>
        <w:t>Monitoring</w:t>
      </w:r>
      <w:r w:rsidRPr="174F0099" w:rsidR="09E700E2">
        <w:rPr>
          <w:rFonts w:ascii="Calibri" w:hAnsi="Calibri" w:eastAsia="游ゴシック" w:cs="Times New Roman"/>
          <w:color w:val="auto"/>
          <w:kern w:val="0"/>
          <w:sz w:val="20"/>
          <w:szCs w:val="20"/>
        </w:rPr>
        <w:t xml:space="preserve"> Board (DSMB)</w:t>
      </w:r>
      <w:r w:rsidRPr="174F0099" w:rsidR="09E700E2">
        <w:rPr>
          <w:rFonts w:ascii="Calibri" w:hAnsi="Calibri" w:eastAsia="游ゴシック" w:cs="Times New Roman"/>
          <w:color w:val="auto"/>
          <w:kern w:val="0"/>
          <w:sz w:val="20"/>
          <w:szCs w:val="20"/>
        </w:rPr>
        <w:t>とのリエゾン</w:t>
      </w:r>
    </w:p>
    <w:p w:rsidRPr="00BF6155" w:rsidR="003D4834" w:rsidP="174F0099" w:rsidRDefault="003D4834" w14:paraId="21FB87BF" w14:textId="77777777"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ドメインや介入追加の検討や承認</w:t>
      </w:r>
    </w:p>
    <w:p w:rsidRPr="00BF6155" w:rsidR="003D4834" w:rsidP="174F0099" w:rsidRDefault="003D4834" w14:paraId="499380C7" w14:textId="77777777"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Calibri"/>
          <w:color w:val="auto"/>
          <w:kern w:val="0"/>
          <w:sz w:val="20"/>
          <w:szCs w:val="20"/>
          <w:lang w:eastAsia="en-US"/>
        </w:rPr>
        <w:t>International Committee of Medical Journal Editors (ICMJE)</w:t>
      </w:r>
      <w:r w:rsidRPr="174F0099" w:rsidR="09E700E2">
        <w:rPr>
          <w:rFonts w:ascii="Calibri" w:hAnsi="Calibri" w:eastAsia="游ゴシック" w:cs="Calibri"/>
          <w:color w:val="auto"/>
          <w:kern w:val="0"/>
          <w:sz w:val="20"/>
          <w:szCs w:val="20"/>
        </w:rPr>
        <w:t>を含む学術組織とのリエゾン</w:t>
      </w:r>
    </w:p>
    <w:p w:rsidRPr="00BF6155" w:rsidR="003D4834" w:rsidP="174F0099" w:rsidRDefault="003D4834" w14:paraId="3AC03CB1" w14:textId="77777777"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DSWG</w:t>
      </w:r>
      <w:r w:rsidRPr="174F0099" w:rsidR="09E700E2">
        <w:rPr>
          <w:rFonts w:ascii="Calibri" w:hAnsi="Calibri" w:eastAsia="游ゴシック" w:cs="Times New Roman"/>
          <w:color w:val="auto"/>
          <w:kern w:val="0"/>
          <w:sz w:val="20"/>
          <w:szCs w:val="20"/>
        </w:rPr>
        <w:t>とともに解析や結果の報告</w:t>
      </w:r>
    </w:p>
    <w:p w:rsidRPr="00BF6155" w:rsidR="003D4834" w:rsidP="174F0099" w:rsidRDefault="003D4834" w14:paraId="7BE52970" w14:textId="77777777"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DSWG</w:t>
      </w:r>
      <w:r w:rsidRPr="174F0099" w:rsidR="09E700E2">
        <w:rPr>
          <w:rFonts w:ascii="Calibri" w:hAnsi="Calibri" w:eastAsia="游ゴシック" w:cs="Times New Roman"/>
          <w:color w:val="auto"/>
          <w:kern w:val="0"/>
          <w:sz w:val="20"/>
          <w:szCs w:val="20"/>
        </w:rPr>
        <w:t>により提出される結果の承認</w:t>
      </w:r>
    </w:p>
    <w:p w:rsidRPr="00BF6155" w:rsidR="003D4834" w:rsidP="174F0099" w:rsidRDefault="003D4834" w14:paraId="2173B768" w14:textId="77777777"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パンデミック時の調整</w:t>
      </w:r>
    </w:p>
    <w:p w:rsidRPr="00BF6155" w:rsidR="003D4834" w:rsidP="174F0099" w:rsidRDefault="003D4834" w14:paraId="6F4FE539" w14:textId="77777777"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研究資金獲得</w:t>
      </w:r>
    </w:p>
    <w:p w:rsidRPr="00BF6155" w:rsidR="003D4834" w:rsidP="174F0099" w:rsidRDefault="003D4834" w14:paraId="6719B0BE" w14:textId="0429ED0C" w14:noSpellErr="1">
      <w:pPr>
        <w:widowControl w:val="1"/>
        <w:numPr>
          <w:ilvl w:val="0"/>
          <w:numId w:val="1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REMAP</w:t>
      </w:r>
      <w:r w:rsidRPr="174F0099" w:rsidR="39113A62">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の戦略の決定</w:t>
      </w:r>
    </w:p>
    <w:p w:rsidRPr="00BF6155" w:rsidR="003D4834" w:rsidP="174F0099" w:rsidRDefault="003D4834" w14:paraId="5F9E5EBC"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ITSC</w:t>
      </w:r>
      <w:r w:rsidRPr="174F0099" w:rsidR="09E700E2">
        <w:rPr>
          <w:rFonts w:ascii="Calibri" w:hAnsi="Calibri" w:eastAsia="游ゴシック" w:cs="Times New Roman"/>
          <w:color w:val="auto"/>
          <w:kern w:val="0"/>
          <w:sz w:val="20"/>
          <w:szCs w:val="20"/>
        </w:rPr>
        <w:t>は、資金提供された各国・地域から最低</w:t>
      </w:r>
      <w:r w:rsidRPr="174F0099" w:rsidR="09E700E2">
        <w:rPr>
          <w:rFonts w:ascii="Calibri" w:hAnsi="Calibri" w:eastAsia="游ゴシック" w:cs="Times New Roman"/>
          <w:color w:val="auto"/>
          <w:kern w:val="0"/>
          <w:sz w:val="20"/>
          <w:szCs w:val="20"/>
        </w:rPr>
        <w:t>3</w:t>
      </w:r>
      <w:r w:rsidRPr="174F0099" w:rsidR="09E700E2">
        <w:rPr>
          <w:rFonts w:ascii="Calibri" w:hAnsi="Calibri" w:eastAsia="游ゴシック" w:cs="Times New Roman"/>
          <w:color w:val="auto"/>
          <w:kern w:val="0"/>
          <w:sz w:val="20"/>
          <w:szCs w:val="20"/>
        </w:rPr>
        <w:t>名の研究者、各国・地域のプロジェクトマネージャー、</w:t>
      </w:r>
      <w:r w:rsidRPr="174F0099" w:rsidR="09E700E2">
        <w:rPr>
          <w:rFonts w:ascii="Calibri" w:hAnsi="Calibri" w:eastAsia="游ゴシック" w:cs="Times New Roman"/>
          <w:color w:val="auto"/>
          <w:kern w:val="0"/>
          <w:sz w:val="20"/>
          <w:szCs w:val="20"/>
        </w:rPr>
        <w:t>Berry Consultants</w:t>
      </w:r>
      <w:r w:rsidRPr="174F0099" w:rsidR="09E700E2">
        <w:rPr>
          <w:rFonts w:ascii="Calibri" w:hAnsi="Calibri" w:eastAsia="游ゴシック" w:cs="Times New Roman"/>
          <w:color w:val="auto"/>
          <w:kern w:val="0"/>
          <w:sz w:val="20"/>
          <w:szCs w:val="20"/>
        </w:rPr>
        <w:t>から最低</w:t>
      </w:r>
      <w:r w:rsidRPr="174F0099" w:rsidR="09E700E2">
        <w:rPr>
          <w:rFonts w:ascii="Calibri" w:hAnsi="Calibri" w:eastAsia="游ゴシック" w:cs="Times New Roman"/>
          <w:color w:val="auto"/>
          <w:kern w:val="0"/>
          <w:sz w:val="20"/>
          <w:szCs w:val="20"/>
        </w:rPr>
        <w:t>1</w:t>
      </w:r>
      <w:r w:rsidRPr="174F0099" w:rsidR="09E700E2">
        <w:rPr>
          <w:rFonts w:ascii="Calibri" w:hAnsi="Calibri" w:eastAsia="游ゴシック" w:cs="Times New Roman"/>
          <w:color w:val="auto"/>
          <w:kern w:val="0"/>
          <w:sz w:val="20"/>
          <w:szCs w:val="20"/>
        </w:rPr>
        <w:t>名の研究者、最低</w:t>
      </w:r>
      <w:r w:rsidRPr="174F0099" w:rsidR="09E700E2">
        <w:rPr>
          <w:rFonts w:ascii="Calibri" w:hAnsi="Calibri" w:eastAsia="游ゴシック" w:cs="Times New Roman"/>
          <w:color w:val="auto"/>
          <w:kern w:val="0"/>
          <w:sz w:val="20"/>
          <w:szCs w:val="20"/>
        </w:rPr>
        <w:t>1</w:t>
      </w:r>
      <w:r w:rsidRPr="174F0099" w:rsidR="09E700E2">
        <w:rPr>
          <w:rFonts w:ascii="Calibri" w:hAnsi="Calibri" w:eastAsia="游ゴシック" w:cs="Times New Roman"/>
          <w:color w:val="auto"/>
          <w:kern w:val="0"/>
          <w:sz w:val="20"/>
          <w:szCs w:val="20"/>
        </w:rPr>
        <w:t>名の研究コーディネーター、各</w:t>
      </w:r>
      <w:r w:rsidRPr="174F0099" w:rsidR="09E700E2">
        <w:rPr>
          <w:rFonts w:ascii="Calibri" w:hAnsi="Calibri" w:eastAsia="游ゴシック" w:cs="Times New Roman"/>
          <w:color w:val="auto"/>
          <w:kern w:val="0"/>
          <w:sz w:val="20"/>
          <w:szCs w:val="20"/>
        </w:rPr>
        <w:t>DSWG</w:t>
      </w:r>
      <w:r w:rsidRPr="174F0099" w:rsidR="09E700E2">
        <w:rPr>
          <w:rFonts w:ascii="Calibri" w:hAnsi="Calibri" w:eastAsia="游ゴシック" w:cs="Times New Roman"/>
          <w:color w:val="auto"/>
          <w:kern w:val="0"/>
          <w:sz w:val="20"/>
          <w:szCs w:val="20"/>
        </w:rPr>
        <w:t>の部門長により構成される。</w:t>
      </w:r>
      <w:r w:rsidRPr="174F0099" w:rsidR="09E700E2">
        <w:rPr>
          <w:rFonts w:ascii="Calibri" w:hAnsi="Calibri" w:eastAsia="游ゴシック" w:cs="Times New Roman"/>
          <w:color w:val="auto"/>
          <w:kern w:val="0"/>
          <w:sz w:val="20"/>
          <w:szCs w:val="20"/>
        </w:rPr>
        <w:t>ITSC</w:t>
      </w:r>
      <w:r w:rsidRPr="174F0099" w:rsidR="09E700E2">
        <w:rPr>
          <w:rFonts w:ascii="Calibri" w:hAnsi="Calibri" w:eastAsia="游ゴシック" w:cs="Times New Roman"/>
          <w:color w:val="auto"/>
          <w:kern w:val="0"/>
          <w:sz w:val="20"/>
          <w:szCs w:val="20"/>
        </w:rPr>
        <w:t>の運営は各種条件</w:t>
      </w:r>
      <w:r w:rsidRPr="174F0099" w:rsidR="09E700E2">
        <w:rPr>
          <w:rFonts w:ascii="Calibri" w:hAnsi="Calibri" w:eastAsia="游ゴシック" w:cs="Times New Roman"/>
          <w:color w:val="auto"/>
          <w:kern w:val="0"/>
          <w:sz w:val="20"/>
          <w:szCs w:val="20"/>
        </w:rPr>
        <w:t>(Terms of Reference)</w:t>
      </w:r>
      <w:r w:rsidRPr="174F0099" w:rsidR="09E700E2">
        <w:rPr>
          <w:rFonts w:ascii="Calibri" w:hAnsi="Calibri" w:eastAsia="游ゴシック" w:cs="Times New Roman"/>
          <w:color w:val="auto"/>
          <w:kern w:val="0"/>
          <w:sz w:val="20"/>
          <w:szCs w:val="20"/>
        </w:rPr>
        <w:t>に規定されている。</w:t>
      </w:r>
    </w:p>
    <w:p w:rsidRPr="00BF6155" w:rsidR="003D4834" w:rsidP="174F0099" w:rsidRDefault="003D4834" w14:paraId="59A539D9" w14:textId="3EF2EE2E"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ITSC</w:t>
      </w:r>
      <w:r w:rsidRPr="174F0099" w:rsidR="09E700E2">
        <w:rPr>
          <w:rFonts w:ascii="Calibri" w:hAnsi="Calibri" w:eastAsia="游ゴシック" w:cs="Times New Roman"/>
          <w:color w:val="auto"/>
          <w:kern w:val="0"/>
          <w:sz w:val="20"/>
          <w:szCs w:val="20"/>
        </w:rPr>
        <w:t>のメンバーは</w:t>
      </w:r>
      <w:r w:rsidRPr="174F0099" w:rsidR="31981A07">
        <w:rPr>
          <w:rFonts w:ascii="Calibri" w:hAnsi="Calibri" w:eastAsia="游ゴシック" w:cs="Times New Roman"/>
          <w:color w:val="auto"/>
          <w:kern w:val="0"/>
          <w:sz w:val="20"/>
          <w:szCs w:val="20"/>
        </w:rPr>
        <w:t>REMAP-CAP</w:t>
      </w:r>
      <w:r w:rsidRPr="174F0099" w:rsidR="31981A07">
        <w:rPr>
          <w:rFonts w:ascii="Calibri" w:hAnsi="Calibri" w:eastAsia="游ゴシック" w:cs="Times New Roman"/>
          <w:color w:val="auto"/>
          <w:kern w:val="0"/>
          <w:sz w:val="20"/>
          <w:szCs w:val="20"/>
        </w:rPr>
        <w:t>の</w:t>
      </w:r>
      <w:r w:rsidRPr="174F0099" w:rsidR="31981A07">
        <w:rPr>
          <w:rFonts w:ascii="Calibri" w:hAnsi="Calibri" w:eastAsia="游ゴシック" w:cs="Times New Roman"/>
          <w:color w:val="auto"/>
          <w:kern w:val="0"/>
          <w:sz w:val="20"/>
          <w:szCs w:val="20"/>
        </w:rPr>
        <w:t>w</w:t>
      </w:r>
      <w:r w:rsidRPr="174F0099" w:rsidR="31981A07">
        <w:rPr>
          <w:rFonts w:ascii="Calibri" w:hAnsi="Calibri" w:eastAsia="游ゴシック" w:cs="Times New Roman"/>
          <w:color w:val="auto"/>
          <w:kern w:val="0"/>
          <w:sz w:val="20"/>
          <w:szCs w:val="20"/>
        </w:rPr>
        <w:t>eb</w:t>
      </w:r>
      <w:r w:rsidRPr="174F0099" w:rsidR="31981A07">
        <w:rPr>
          <w:rFonts w:ascii="Calibri" w:hAnsi="Calibri" w:eastAsia="游ゴシック" w:cs="Times New Roman"/>
          <w:color w:val="auto"/>
          <w:kern w:val="0"/>
          <w:sz w:val="20"/>
          <w:szCs w:val="20"/>
        </w:rPr>
        <w:t>サイト</w:t>
      </w:r>
      <w:r w:rsidRPr="174F0099" w:rsidR="31981A07">
        <w:rPr>
          <w:rFonts w:ascii="Calibri" w:hAnsi="Calibri" w:eastAsia="游ゴシック" w:cs="Times New Roman"/>
          <w:color w:val="auto"/>
          <w:kern w:val="0"/>
          <w:sz w:val="20"/>
          <w:szCs w:val="20"/>
        </w:rPr>
        <w:t>(</w:t>
      </w:r>
      <w:hyperlink w:history="1" r:id="Rce40b96691f841a7">
        <w:r w:rsidRPr="174F0099" w:rsidR="31981A07">
          <w:rPr>
            <w:rStyle w:val="ae"/>
            <w:rFonts w:ascii="Calibri" w:hAnsi="Calibri" w:eastAsia="游ゴシック" w:cs="Times New Roman"/>
            <w:color w:val="auto"/>
            <w:kern w:val="0"/>
            <w:sz w:val="20"/>
            <w:szCs w:val="20"/>
          </w:rPr>
          <w:t>https://www.remapcap.org/remapcap-itsc</w:t>
        </w:r>
      </w:hyperlink>
      <w:r w:rsidRPr="174F0099" w:rsidR="31981A07">
        <w:rPr>
          <w:rFonts w:ascii="Calibri" w:hAnsi="Calibri" w:eastAsia="游ゴシック" w:cs="Times New Roman"/>
          <w:color w:val="auto"/>
          <w:kern w:val="0"/>
          <w:sz w:val="20"/>
          <w:szCs w:val="20"/>
        </w:rPr>
        <w:t>)</w:t>
      </w:r>
      <w:r w:rsidRPr="174F0099" w:rsidR="31981A07">
        <w:rPr>
          <w:rFonts w:ascii="Calibri" w:hAnsi="Calibri" w:eastAsia="游ゴシック" w:cs="Times New Roman"/>
          <w:color w:val="auto"/>
          <w:kern w:val="0"/>
          <w:sz w:val="20"/>
          <w:szCs w:val="20"/>
        </w:rPr>
        <w:t>に記載されている</w:t>
      </w:r>
      <w:r w:rsidRPr="174F0099" w:rsidR="09E700E2">
        <w:rPr>
          <w:rFonts w:ascii="Calibri" w:hAnsi="Calibri" w:eastAsia="游ゴシック" w:cs="Times New Roman"/>
          <w:color w:val="auto"/>
          <w:kern w:val="0"/>
          <w:sz w:val="20"/>
          <w:szCs w:val="20"/>
        </w:rPr>
        <w:t>。</w:t>
      </w:r>
    </w:p>
    <w:p w:rsidRPr="00BF6155" w:rsidR="003D4834" w:rsidP="174F0099" w:rsidRDefault="003D4834" w14:paraId="09BE13BD"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lastRenderedPageBreak/>
        <w:t xml:space="preserve">　各国・地域の</w:t>
      </w:r>
      <w:r w:rsidRPr="174F0099" w:rsidR="09E700E2">
        <w:rPr>
          <w:rFonts w:ascii="Calibri" w:hAnsi="Calibri" w:eastAsia="游ゴシック" w:cs="Times New Roman"/>
          <w:color w:val="auto"/>
          <w:kern w:val="0"/>
          <w:sz w:val="20"/>
          <w:szCs w:val="20"/>
        </w:rPr>
        <w:t>RMC</w:t>
      </w:r>
      <w:r w:rsidRPr="174F0099" w:rsidR="09E700E2">
        <w:rPr>
          <w:rFonts w:ascii="Calibri" w:hAnsi="Calibri" w:eastAsia="游ゴシック" w:cs="Times New Roman"/>
          <w:color w:val="auto"/>
          <w:kern w:val="0"/>
          <w:sz w:val="20"/>
          <w:szCs w:val="20"/>
        </w:rPr>
        <w:t>は各</w:t>
      </w:r>
      <w:r w:rsidRPr="174F0099" w:rsidR="09E700E2">
        <w:rPr>
          <w:rFonts w:ascii="Calibri" w:hAnsi="Calibri" w:eastAsia="游ゴシック" w:cs="Times New Roman"/>
          <w:color w:val="auto"/>
          <w:kern w:val="0"/>
          <w:sz w:val="20"/>
          <w:szCs w:val="20"/>
        </w:rPr>
        <w:t>RSA</w:t>
      </w:r>
      <w:r w:rsidRPr="174F0099" w:rsidR="09E700E2">
        <w:rPr>
          <w:rFonts w:ascii="Calibri" w:hAnsi="Calibri" w:eastAsia="游ゴシック" w:cs="Times New Roman"/>
          <w:color w:val="auto"/>
          <w:kern w:val="0"/>
          <w:sz w:val="20"/>
          <w:szCs w:val="20"/>
        </w:rPr>
        <w:t>にメンバーとしてリスト化されている研究者により構成される。</w:t>
      </w:r>
      <w:r w:rsidRPr="174F0099" w:rsidR="09E700E2">
        <w:rPr>
          <w:rFonts w:ascii="Calibri" w:hAnsi="Calibri" w:eastAsia="游ゴシック" w:cs="Times New Roman"/>
          <w:color w:val="auto"/>
          <w:kern w:val="0"/>
          <w:sz w:val="20"/>
          <w:szCs w:val="20"/>
        </w:rPr>
        <w:t>RMC</w:t>
      </w:r>
      <w:r w:rsidRPr="174F0099" w:rsidR="09E700E2">
        <w:rPr>
          <w:rFonts w:ascii="Calibri" w:hAnsi="Calibri" w:eastAsia="游ゴシック" w:cs="Times New Roman"/>
          <w:color w:val="auto"/>
          <w:kern w:val="0"/>
          <w:sz w:val="20"/>
          <w:szCs w:val="20"/>
        </w:rPr>
        <w:t>は下記を担当する。</w:t>
      </w:r>
    </w:p>
    <w:p w:rsidRPr="00BF6155" w:rsidR="003D4834" w:rsidP="174F0099" w:rsidRDefault="003D4834" w14:paraId="5C080184" w14:textId="77777777" w14:noSpellErr="1">
      <w:pPr>
        <w:widowControl w:val="1"/>
        <w:numPr>
          <w:ilvl w:val="0"/>
          <w:numId w:val="2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各国・地域の</w:t>
      </w:r>
      <w:r w:rsidRPr="174F0099" w:rsidR="09E700E2">
        <w:rPr>
          <w:rFonts w:ascii="Calibri" w:hAnsi="Calibri" w:eastAsia="游ゴシック" w:cs="Times New Roman"/>
          <w:color w:val="auto"/>
          <w:kern w:val="0"/>
          <w:sz w:val="20"/>
          <w:szCs w:val="20"/>
        </w:rPr>
        <w:t>RSA</w:t>
      </w:r>
      <w:r w:rsidRPr="174F0099" w:rsidR="09E700E2">
        <w:rPr>
          <w:rFonts w:ascii="Calibri" w:hAnsi="Calibri" w:eastAsia="游ゴシック" w:cs="Times New Roman"/>
          <w:color w:val="auto"/>
          <w:kern w:val="0"/>
          <w:sz w:val="20"/>
          <w:szCs w:val="20"/>
        </w:rPr>
        <w:t>の作成や修正</w:t>
      </w:r>
    </w:p>
    <w:p w:rsidRPr="00BF6155" w:rsidR="003D4834" w:rsidP="174F0099" w:rsidRDefault="003D4834" w14:paraId="3A2F0636" w14:textId="391ECE9B" w14:noSpellErr="1">
      <w:pPr>
        <w:widowControl w:val="1"/>
        <w:numPr>
          <w:ilvl w:val="0"/>
          <w:numId w:val="2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国・地域内の参加施設の特定やマネジメント</w:t>
      </w:r>
    </w:p>
    <w:p w:rsidRPr="00BF6155" w:rsidR="003D4834" w:rsidP="174F0099" w:rsidRDefault="003D4834" w14:paraId="390E169E" w14:textId="77777777" w14:noSpellErr="1">
      <w:pPr>
        <w:widowControl w:val="1"/>
        <w:numPr>
          <w:ilvl w:val="0"/>
          <w:numId w:val="2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国・地域内の研究資金獲得</w:t>
      </w:r>
    </w:p>
    <w:p w:rsidRPr="00BF6155" w:rsidR="003D4834" w:rsidP="174F0099" w:rsidRDefault="003D4834" w14:paraId="6C866C6F" w14:textId="77777777" w14:noSpellErr="1">
      <w:pPr>
        <w:widowControl w:val="1"/>
        <w:numPr>
          <w:ilvl w:val="0"/>
          <w:numId w:val="2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国・地域内の研究資金機関とのリエゾン</w:t>
      </w:r>
    </w:p>
    <w:p w:rsidRPr="00BF6155" w:rsidR="003D4834" w:rsidP="174F0099" w:rsidRDefault="003D4834" w14:paraId="7BFAD1A3" w14:textId="77777777" w14:noSpellErr="1">
      <w:pPr>
        <w:widowControl w:val="1"/>
        <w:numPr>
          <w:ilvl w:val="0"/>
          <w:numId w:val="2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国・地域内における介入やドメインの実現可能性の検討</w:t>
      </w:r>
    </w:p>
    <w:p w:rsidRPr="00BF6155" w:rsidR="003D4834" w:rsidP="174F0099" w:rsidRDefault="003D4834" w14:paraId="60494908" w14:textId="77777777" w14:noSpellErr="1">
      <w:pPr>
        <w:widowControl w:val="1"/>
        <w:numPr>
          <w:ilvl w:val="0"/>
          <w:numId w:val="2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国・地域内のスポンサーとのリエゾン</w:t>
      </w:r>
    </w:p>
    <w:p w:rsidRPr="00BF6155" w:rsidR="003D4834" w:rsidP="174F0099" w:rsidRDefault="003D4834" w14:paraId="7683AA9E" w14:textId="6DE8EEA4" w14:noSpellErr="1">
      <w:pPr>
        <w:widowControl w:val="1"/>
        <w:numPr>
          <w:ilvl w:val="0"/>
          <w:numId w:val="2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国・地域内の無作為化やデータマネジメントに関する仕組み</w:t>
      </w:r>
    </w:p>
    <w:p w:rsidRPr="00BF6155" w:rsidR="003D4834" w:rsidP="174F0099" w:rsidRDefault="003D4834" w14:paraId="34357320"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各</w:t>
      </w:r>
      <w:r w:rsidRPr="174F0099" w:rsidR="09E700E2">
        <w:rPr>
          <w:rFonts w:ascii="Calibri" w:hAnsi="Calibri" w:eastAsia="游ゴシック" w:cs="Times New Roman"/>
          <w:color w:val="auto"/>
          <w:kern w:val="0"/>
          <w:sz w:val="20"/>
          <w:szCs w:val="20"/>
        </w:rPr>
        <w:t>DSWG</w:t>
      </w:r>
      <w:r w:rsidRPr="174F0099" w:rsidR="09E700E2">
        <w:rPr>
          <w:rFonts w:ascii="Calibri" w:hAnsi="Calibri" w:eastAsia="游ゴシック" w:cs="Times New Roman"/>
          <w:color w:val="auto"/>
          <w:kern w:val="0"/>
          <w:sz w:val="20"/>
          <w:szCs w:val="20"/>
        </w:rPr>
        <w:t>は下記を担当する。</w:t>
      </w:r>
    </w:p>
    <w:p w:rsidRPr="00BF6155" w:rsidR="003D4834" w:rsidP="174F0099" w:rsidRDefault="003D4834" w14:paraId="018E52B1" w14:textId="77777777" w14:noSpellErr="1">
      <w:pPr>
        <w:widowControl w:val="1"/>
        <w:numPr>
          <w:ilvl w:val="0"/>
          <w:numId w:val="21"/>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DSA</w:t>
      </w:r>
      <w:r w:rsidRPr="174F0099" w:rsidR="09E700E2">
        <w:rPr>
          <w:rFonts w:ascii="Calibri" w:hAnsi="Calibri" w:eastAsia="游ゴシック" w:cs="Times New Roman"/>
          <w:color w:val="auto"/>
          <w:kern w:val="0"/>
          <w:sz w:val="20"/>
          <w:szCs w:val="20"/>
        </w:rPr>
        <w:t>の作成や修正</w:t>
      </w:r>
    </w:p>
    <w:p w:rsidRPr="00BF6155" w:rsidR="003D4834" w:rsidP="174F0099" w:rsidRDefault="003D4834" w14:paraId="4C070F64" w14:textId="77777777" w14:noSpellErr="1">
      <w:pPr>
        <w:widowControl w:val="1"/>
        <w:numPr>
          <w:ilvl w:val="0"/>
          <w:numId w:val="21"/>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ドメイン内での新たな介入の提案や開発</w:t>
      </w:r>
    </w:p>
    <w:p w:rsidRPr="00BF6155" w:rsidR="003D4834" w:rsidP="174F0099" w:rsidRDefault="003D4834" w14:paraId="45E646EC" w14:textId="77777777" w14:noSpellErr="1">
      <w:pPr>
        <w:widowControl w:val="1"/>
        <w:numPr>
          <w:ilvl w:val="0"/>
          <w:numId w:val="21"/>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ITSC</w:t>
      </w:r>
      <w:r w:rsidRPr="174F0099" w:rsidR="09E700E2">
        <w:rPr>
          <w:rFonts w:ascii="Calibri" w:hAnsi="Calibri" w:eastAsia="游ゴシック" w:cs="Times New Roman"/>
          <w:color w:val="auto"/>
          <w:kern w:val="0"/>
          <w:sz w:val="20"/>
          <w:szCs w:val="20"/>
        </w:rPr>
        <w:t>とともにドメインの解析や結果の報告</w:t>
      </w:r>
    </w:p>
    <w:p w:rsidRPr="00BF6155" w:rsidR="003D4834" w:rsidP="174F0099" w:rsidRDefault="003D4834" w14:paraId="2E3B97A3" w14:textId="77777777" w14:noSpellErr="1">
      <w:pPr>
        <w:widowControl w:val="1"/>
        <w:numPr>
          <w:ilvl w:val="0"/>
          <w:numId w:val="21"/>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ドメインのための資金獲得</w:t>
      </w:r>
    </w:p>
    <w:p w:rsidRPr="00BF6155" w:rsidR="003D4834" w:rsidP="174F0099" w:rsidRDefault="003D4834" w14:paraId="3F352221" w14:textId="42F5DAC8"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IIG</w:t>
      </w:r>
      <w:r w:rsidRPr="174F0099" w:rsidR="09E700E2">
        <w:rPr>
          <w:rFonts w:ascii="Calibri" w:hAnsi="Calibri" w:eastAsia="游ゴシック" w:cs="Times New Roman"/>
          <w:color w:val="auto"/>
          <w:kern w:val="0"/>
          <w:sz w:val="20"/>
          <w:szCs w:val="20"/>
        </w:rPr>
        <w:t>には</w:t>
      </w:r>
      <w:r w:rsidRPr="174F0099" w:rsidR="09E700E2">
        <w:rPr>
          <w:rFonts w:ascii="Calibri" w:hAnsi="Calibri" w:eastAsia="游ゴシック" w:cs="Times New Roman"/>
          <w:color w:val="auto"/>
          <w:kern w:val="0"/>
          <w:sz w:val="20"/>
          <w:szCs w:val="20"/>
        </w:rPr>
        <w:t>International Statistics Interest Group</w:t>
      </w:r>
      <w:r w:rsidRPr="174F0099" w:rsidR="09E700E2">
        <w:rPr>
          <w:rFonts w:ascii="Calibri" w:hAnsi="Calibri" w:eastAsia="游ゴシック" w:cs="Times New Roman"/>
          <w:color w:val="auto"/>
          <w:kern w:val="0"/>
          <w:sz w:val="20"/>
          <w:szCs w:val="20"/>
        </w:rPr>
        <w:t>、</w:t>
      </w:r>
      <w:r w:rsidRPr="174F0099" w:rsidR="09E700E2">
        <w:rPr>
          <w:rFonts w:ascii="Calibri" w:hAnsi="Calibri" w:eastAsia="游ゴシック" w:cs="Times New Roman"/>
          <w:color w:val="auto"/>
          <w:kern w:val="0"/>
          <w:sz w:val="20"/>
          <w:szCs w:val="20"/>
        </w:rPr>
        <w:t>International Embedding Interest Group</w:t>
      </w:r>
      <w:r w:rsidRPr="174F0099" w:rsidR="09E700E2">
        <w:rPr>
          <w:rFonts w:ascii="Calibri" w:hAnsi="Calibri" w:eastAsia="游ゴシック" w:cs="Times New Roman"/>
          <w:color w:val="auto"/>
          <w:kern w:val="0"/>
          <w:sz w:val="20"/>
          <w:szCs w:val="20"/>
        </w:rPr>
        <w:t>、</w:t>
      </w:r>
      <w:r w:rsidRPr="174F0099" w:rsidR="09E700E2">
        <w:rPr>
          <w:rFonts w:ascii="Calibri" w:hAnsi="Calibri" w:eastAsia="游ゴシック" w:cs="Times New Roman"/>
          <w:color w:val="auto"/>
          <w:kern w:val="0"/>
          <w:sz w:val="20"/>
          <w:szCs w:val="20"/>
        </w:rPr>
        <w:t>International Long-term Outcomes and Health Economics Interest Group</w:t>
      </w:r>
      <w:r w:rsidRPr="174F0099" w:rsidR="09E700E2">
        <w:rPr>
          <w:rFonts w:ascii="Calibri" w:hAnsi="Calibri" w:eastAsia="游ゴシック" w:cs="Times New Roman"/>
          <w:color w:val="auto"/>
          <w:kern w:val="0"/>
          <w:sz w:val="20"/>
          <w:szCs w:val="20"/>
        </w:rPr>
        <w:t>、</w:t>
      </w:r>
      <w:r w:rsidRPr="174F0099" w:rsidR="09E700E2">
        <w:rPr>
          <w:rFonts w:ascii="Calibri" w:hAnsi="Calibri" w:eastAsia="游ゴシック" w:cs="Times New Roman"/>
          <w:color w:val="auto"/>
          <w:kern w:val="0"/>
          <w:sz w:val="20"/>
          <w:szCs w:val="20"/>
        </w:rPr>
        <w:t>International Pandemic Working Group</w:t>
      </w:r>
      <w:r w:rsidRPr="174F0099" w:rsidR="09E700E2">
        <w:rPr>
          <w:rFonts w:ascii="Calibri" w:hAnsi="Calibri" w:eastAsia="游ゴシック" w:cs="Times New Roman"/>
          <w:color w:val="auto"/>
          <w:kern w:val="0"/>
          <w:sz w:val="20"/>
          <w:szCs w:val="20"/>
        </w:rPr>
        <w:t>が存在し、各</w:t>
      </w:r>
      <w:r w:rsidRPr="174F0099" w:rsidR="09E700E2">
        <w:rPr>
          <w:rFonts w:ascii="Calibri" w:hAnsi="Calibri" w:eastAsia="游ゴシック" w:cs="Times New Roman"/>
          <w:color w:val="auto"/>
          <w:kern w:val="0"/>
          <w:sz w:val="20"/>
          <w:szCs w:val="20"/>
        </w:rPr>
        <w:t>IIG</w:t>
      </w:r>
      <w:r w:rsidRPr="174F0099" w:rsidR="09E700E2">
        <w:rPr>
          <w:rFonts w:ascii="Calibri" w:hAnsi="Calibri" w:eastAsia="游ゴシック" w:cs="Times New Roman"/>
          <w:color w:val="auto"/>
          <w:kern w:val="0"/>
          <w:sz w:val="20"/>
          <w:szCs w:val="20"/>
        </w:rPr>
        <w:t>は</w:t>
      </w:r>
      <w:r w:rsidRPr="174F0099" w:rsidR="09E700E2">
        <w:rPr>
          <w:rFonts w:ascii="Calibri" w:hAnsi="Calibri" w:eastAsia="游ゴシック" w:cs="Times New Roman"/>
          <w:color w:val="auto"/>
          <w:kern w:val="0"/>
          <w:sz w:val="20"/>
          <w:szCs w:val="20"/>
        </w:rPr>
        <w:t>ITSC</w:t>
      </w:r>
      <w:r w:rsidRPr="174F0099" w:rsidR="09E700E2">
        <w:rPr>
          <w:rFonts w:ascii="Calibri" w:hAnsi="Calibri" w:eastAsia="游ゴシック" w:cs="Times New Roman"/>
          <w:color w:val="auto"/>
          <w:kern w:val="0"/>
          <w:sz w:val="20"/>
          <w:szCs w:val="20"/>
        </w:rPr>
        <w:t>や</w:t>
      </w:r>
      <w:r w:rsidRPr="174F0099" w:rsidR="09E700E2">
        <w:rPr>
          <w:rFonts w:ascii="Calibri" w:hAnsi="Calibri" w:eastAsia="游ゴシック" w:cs="Times New Roman"/>
          <w:color w:val="auto"/>
          <w:kern w:val="0"/>
          <w:sz w:val="20"/>
          <w:szCs w:val="20"/>
        </w:rPr>
        <w:t>DSWG</w:t>
      </w:r>
      <w:r w:rsidRPr="174F0099" w:rsidR="09E700E2">
        <w:rPr>
          <w:rFonts w:ascii="Calibri" w:hAnsi="Calibri" w:eastAsia="游ゴシック" w:cs="Times New Roman"/>
          <w:color w:val="auto"/>
          <w:kern w:val="0"/>
          <w:sz w:val="20"/>
          <w:szCs w:val="20"/>
        </w:rPr>
        <w:t>に対し研究のデザインや実施に関するアドバイスを提供し、</w:t>
      </w:r>
      <w:r w:rsidRPr="174F0099" w:rsidR="09E700E2">
        <w:rPr>
          <w:rFonts w:ascii="Calibri" w:hAnsi="Calibri" w:eastAsia="游ゴシック" w:cs="Times New Roman"/>
          <w:color w:val="auto"/>
          <w:kern w:val="0"/>
          <w:sz w:val="20"/>
          <w:szCs w:val="20"/>
        </w:rPr>
        <w:t>REMAP</w:t>
      </w:r>
      <w:r w:rsidRPr="174F0099" w:rsidR="39113A62">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の学術面での推進を行う。</w:t>
      </w:r>
    </w:p>
    <w:p w:rsidRPr="00BF6155" w:rsidR="003D4834" w:rsidP="174F0099" w:rsidRDefault="003D4834" w14:paraId="4D6909C2" w14:textId="6B11790E"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スポンサーはヨーロッパにおいてはユトレヒト大学メディカルセンター、オーストラリアにおいてはモナシュ大学、ニュージーランドにおいてはニュージーランド医学研究機関、カナダにおいてはユニティー・ヘルス・トロントである。各スポンサーの役割や保険の提供に関しては</w:t>
      </w:r>
      <w:r w:rsidRPr="174F0099" w:rsidR="09E700E2">
        <w:rPr>
          <w:rFonts w:ascii="Calibri" w:hAnsi="Calibri" w:eastAsia="游ゴシック" w:cs="Times New Roman"/>
          <w:color w:val="auto"/>
          <w:kern w:val="0"/>
          <w:sz w:val="20"/>
          <w:szCs w:val="20"/>
        </w:rPr>
        <w:t>RSA</w:t>
      </w:r>
      <w:r w:rsidRPr="174F0099" w:rsidR="09E700E2">
        <w:rPr>
          <w:rFonts w:ascii="Calibri" w:hAnsi="Calibri" w:eastAsia="游ゴシック" w:cs="Times New Roman"/>
          <w:color w:val="auto"/>
          <w:kern w:val="0"/>
          <w:sz w:val="20"/>
          <w:szCs w:val="20"/>
        </w:rPr>
        <w:t>で規定されている。</w:t>
      </w:r>
    </w:p>
    <w:p w:rsidRPr="00BF6155" w:rsidR="00BB4729" w:rsidP="174F0099" w:rsidRDefault="00BB4729" w14:paraId="185DF411"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6AD7A5CE" w14:textId="77777777" w14:noSpellErr="1">
      <w:pPr>
        <w:pStyle w:val="a7"/>
        <w:widowControl w:val="1"/>
        <w:numPr>
          <w:ilvl w:val="2"/>
          <w:numId w:val="37"/>
        </w:numPr>
        <w:pBdr>
          <w:left w:val="single" w:color="FF000000" w:sz="6" w:space="4"/>
          <w:bottom w:val="single" w:color="FF000000" w:sz="6" w:space="1"/>
        </w:pBdr>
        <w:spacing w:after="48" w:afterLines="20"/>
        <w:ind w:leftChars="0"/>
        <w:jc w:val="left"/>
        <w:outlineLvl w:val="2"/>
        <w:rPr>
          <w:rFonts w:ascii="Calibri" w:hAnsi="Calibri" w:eastAsia="游ゴシック" w:cs="Times New Roman"/>
          <w:b w:val="1"/>
          <w:bCs w:val="1"/>
          <w:caps w:val="1"/>
          <w:color w:val="auto"/>
          <w:spacing w:val="15"/>
          <w:kern w:val="0"/>
          <w:sz w:val="22"/>
          <w:szCs w:val="22"/>
        </w:rPr>
      </w:pPr>
      <w:bookmarkStart w:name="_Toc70432551" w:id="146"/>
      <w:bookmarkStart w:name="_Toc112853965" w:id="147"/>
      <w:r w:rsidRPr="174F0099" w:rsidR="09E700E2">
        <w:rPr>
          <w:rFonts w:ascii="Calibri" w:hAnsi="Calibri" w:eastAsia="游ゴシック" w:cs="Times New Roman"/>
          <w:b w:val="1"/>
          <w:bCs w:val="1"/>
          <w:caps w:val="1"/>
          <w:color w:val="auto"/>
          <w:spacing w:val="15"/>
          <w:kern w:val="0"/>
          <w:sz w:val="22"/>
          <w:szCs w:val="22"/>
        </w:rPr>
        <w:t>抗菌薬ドメイン</w:t>
      </w:r>
      <w:bookmarkEnd w:id="146"/>
      <w:bookmarkEnd w:id="147"/>
    </w:p>
    <w:p w:rsidRPr="00BF6155" w:rsidR="003D4834" w:rsidP="174F0099" w:rsidRDefault="003D4834" w14:paraId="6E00BAC2" w14:textId="44DE428B"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b w:val="1"/>
          <w:bCs w:val="1"/>
          <w:color w:val="auto"/>
          <w:kern w:val="0"/>
          <w:sz w:val="20"/>
          <w:szCs w:val="20"/>
        </w:rPr>
        <w:t xml:space="preserve">　</w:t>
      </w:r>
      <w:r w:rsidRPr="174F0099" w:rsidR="09E700E2">
        <w:rPr>
          <w:rFonts w:ascii="Calibri" w:hAnsi="Calibri" w:eastAsia="游ゴシック" w:cs="Times New Roman"/>
          <w:color w:val="auto"/>
          <w:kern w:val="0"/>
          <w:sz w:val="20"/>
          <w:szCs w:val="20"/>
        </w:rPr>
        <w:t>別紙参照</w:t>
      </w:r>
      <w:r w:rsidRPr="174F0099" w:rsidR="2F77F8C8">
        <w:rPr>
          <w:noProof/>
          <w:color w:val="auto"/>
        </w:rPr>
        <w:t xml:space="preserve"> </w:t>
      </w:r>
      <w:r w:rsidRPr="00D160AB" w:rsidR="00D160AB">
        <w:rPr>
          <w:rFonts w:ascii="Calibri" w:hAnsi="Calibri" w:eastAsia="游ゴシック" w:cs="Times New Roman"/>
          <w:noProof/>
          <w:kern w:val="0"/>
          <w:sz w:val="20"/>
          <w:szCs w:val="20"/>
        </w:rPr>
        <w:drawing>
          <wp:inline distT="0" distB="0" distL="0" distR="0" wp14:anchorId="42C00F55" wp14:editId="712B9646">
            <wp:extent cx="5976620" cy="433070"/>
            <wp:effectExtent l="0" t="0" r="508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6620" cy="433070"/>
                    </a:xfrm>
                    <a:prstGeom prst="rect">
                      <a:avLst/>
                    </a:prstGeom>
                  </pic:spPr>
                </pic:pic>
              </a:graphicData>
            </a:graphic>
          </wp:inline>
        </w:drawing>
      </w:r>
      <w:r w:rsidRPr="174F0099" w:rsidR="2F77F8C8">
        <w:rPr>
          <w:rFonts w:ascii="Calibri" w:hAnsi="Calibri" w:eastAsia="游ゴシック" w:cs="Times New Roman"/>
          <w:noProof/>
          <w:color w:val="auto"/>
          <w:kern w:val="0"/>
          <w:sz w:val="20"/>
          <w:szCs w:val="20"/>
        </w:rPr>
        <w:t xml:space="preserve"> </w:t>
      </w:r>
    </w:p>
    <w:p w:rsidRPr="00BF6155" w:rsidR="003D4834" w:rsidP="174F0099" w:rsidRDefault="003D4834" w14:paraId="2D09861C" w14:textId="77777777" w14:noSpellErr="1">
      <w:pPr>
        <w:widowControl w:val="1"/>
        <w:jc w:val="left"/>
        <w:rPr>
          <w:rFonts w:ascii="Calibri" w:hAnsi="Calibri" w:eastAsia="游ゴシック" w:cs="Times New Roman"/>
          <w:b w:val="1"/>
          <w:bCs w:val="1"/>
          <w:color w:val="auto"/>
          <w:kern w:val="0"/>
          <w:sz w:val="20"/>
          <w:szCs w:val="20"/>
        </w:rPr>
      </w:pPr>
    </w:p>
    <w:p w:rsidRPr="00BF6155" w:rsidR="003D4834" w:rsidP="174F0099" w:rsidRDefault="003D4834" w14:paraId="616AADB9" w14:textId="77777777" w14:noSpellErr="1">
      <w:pPr>
        <w:pStyle w:val="a7"/>
        <w:widowControl w:val="1"/>
        <w:numPr>
          <w:ilvl w:val="2"/>
          <w:numId w:val="37"/>
        </w:numPr>
        <w:pBdr>
          <w:left w:val="single" w:color="FF000000" w:sz="6" w:space="4"/>
          <w:bottom w:val="single" w:color="FF000000" w:sz="6" w:space="1"/>
        </w:pBdr>
        <w:spacing w:after="48" w:afterLines="20"/>
        <w:ind w:leftChars="0"/>
        <w:jc w:val="left"/>
        <w:outlineLvl w:val="2"/>
        <w:rPr>
          <w:rFonts w:ascii="Calibri" w:hAnsi="Calibri" w:eastAsia="游ゴシック" w:cs="Times New Roman"/>
          <w:b w:val="1"/>
          <w:bCs w:val="1"/>
          <w:caps w:val="1"/>
          <w:color w:val="auto"/>
          <w:spacing w:val="15"/>
          <w:kern w:val="0"/>
          <w:sz w:val="22"/>
          <w:szCs w:val="22"/>
        </w:rPr>
      </w:pPr>
      <w:bookmarkStart w:name="_Toc70432552" w:id="148"/>
      <w:bookmarkStart w:name="_Toc112853966" w:id="149"/>
      <w:r w:rsidRPr="174F0099" w:rsidR="09E700E2">
        <w:rPr>
          <w:rFonts w:ascii="Calibri" w:hAnsi="Calibri" w:eastAsia="游ゴシック" w:cs="Times New Roman"/>
          <w:b w:val="1"/>
          <w:bCs w:val="1"/>
          <w:caps w:val="1"/>
          <w:color w:val="auto"/>
          <w:spacing w:val="15"/>
          <w:kern w:val="0"/>
          <w:sz w:val="22"/>
          <w:szCs w:val="22"/>
        </w:rPr>
        <w:t>マクロライド投与期間ドメイン</w:t>
      </w:r>
      <w:bookmarkEnd w:id="148"/>
      <w:bookmarkEnd w:id="149"/>
    </w:p>
    <w:p w:rsidRPr="00BF6155" w:rsidR="003D4834" w:rsidP="174F0099" w:rsidRDefault="003D4834" w14:paraId="54976BF8" w14:textId="5F6D444C"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b w:val="1"/>
          <w:bCs w:val="1"/>
          <w:color w:val="auto"/>
          <w:kern w:val="0"/>
          <w:sz w:val="20"/>
          <w:szCs w:val="20"/>
        </w:rPr>
        <w:t xml:space="preserve">　</w:t>
      </w:r>
      <w:r w:rsidRPr="174F0099" w:rsidR="09E700E2">
        <w:rPr>
          <w:rFonts w:ascii="Calibri" w:hAnsi="Calibri" w:eastAsia="游ゴシック" w:cs="Times New Roman"/>
          <w:color w:val="auto"/>
          <w:kern w:val="0"/>
          <w:sz w:val="20"/>
          <w:szCs w:val="20"/>
        </w:rPr>
        <w:t>別紙参照</w:t>
      </w:r>
      <w:r w:rsidRPr="009321E9" w:rsidR="00BB4729">
        <w:rPr>
          <w:rFonts w:ascii="Calibri" w:hAnsi="Calibri" w:eastAsia="游ゴシック" w:cs="Times New Roman"/>
          <w:noProof/>
          <w:kern w:val="0"/>
          <w:sz w:val="20"/>
          <w:szCs w:val="20"/>
        </w:rPr>
        <w:drawing>
          <wp:inline distT="0" distB="0" distL="0" distR="0" wp14:anchorId="00151920" wp14:editId="39EB7B9E">
            <wp:extent cx="5614670" cy="426720"/>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670" cy="426720"/>
                    </a:xfrm>
                    <a:prstGeom prst="rect">
                      <a:avLst/>
                    </a:prstGeom>
                    <a:noFill/>
                    <a:ln>
                      <a:noFill/>
                    </a:ln>
                  </pic:spPr>
                </pic:pic>
              </a:graphicData>
            </a:graphic>
          </wp:inline>
        </w:drawing>
      </w:r>
    </w:p>
    <w:p w:rsidRPr="00BF6155" w:rsidR="003D4834" w:rsidP="174F0099" w:rsidRDefault="003D4834" w14:paraId="5015FA29" w14:textId="630FAA92" w14:noSpellErr="1">
      <w:pPr>
        <w:widowControl w:val="1"/>
        <w:jc w:val="left"/>
        <w:rPr>
          <w:rFonts w:ascii="Calibri" w:hAnsi="Calibri" w:eastAsia="游ゴシック" w:cs="Times New Roman"/>
          <w:color w:val="auto"/>
          <w:kern w:val="0"/>
          <w:sz w:val="20"/>
          <w:szCs w:val="20"/>
        </w:rPr>
      </w:pPr>
    </w:p>
    <w:p w:rsidRPr="00C9266F" w:rsidR="003D4834" w:rsidP="174F0099" w:rsidRDefault="003D4834" w14:paraId="642367A1" w14:textId="77777777" w14:noSpellErr="1">
      <w:pPr>
        <w:pStyle w:val="a7"/>
        <w:widowControl w:val="1"/>
        <w:numPr>
          <w:ilvl w:val="2"/>
          <w:numId w:val="37"/>
        </w:numPr>
        <w:pBdr>
          <w:left w:val="single" w:color="FF000000" w:sz="6" w:space="4"/>
          <w:bottom w:val="single" w:color="FF000000" w:sz="6" w:space="1"/>
        </w:pBdr>
        <w:spacing w:after="48" w:afterLines="20"/>
        <w:ind w:leftChars="0"/>
        <w:jc w:val="left"/>
        <w:outlineLvl w:val="2"/>
        <w:rPr>
          <w:rFonts w:ascii="Calibri" w:hAnsi="Calibri" w:eastAsia="游ゴシック" w:cs="Times New Roman"/>
          <w:b w:val="1"/>
          <w:bCs w:val="1"/>
          <w:caps w:val="1"/>
          <w:color w:val="auto"/>
          <w:spacing w:val="15"/>
          <w:kern w:val="0"/>
          <w:sz w:val="22"/>
          <w:szCs w:val="22"/>
        </w:rPr>
      </w:pPr>
      <w:bookmarkStart w:name="_Toc71534925" w:id="150"/>
      <w:bookmarkStart w:name="_Toc71535027" w:id="151"/>
      <w:bookmarkStart w:name="_Toc71535183" w:id="152"/>
      <w:bookmarkStart w:name="_Toc71535285" w:id="153"/>
      <w:bookmarkStart w:name="_Toc71535387" w:id="154"/>
      <w:bookmarkStart w:name="_Toc71565359" w:id="155"/>
      <w:bookmarkStart w:name="_Toc70432553" w:id="156"/>
      <w:bookmarkStart w:name="_Toc112853967" w:id="157"/>
      <w:bookmarkEnd w:id="150"/>
      <w:bookmarkEnd w:id="151"/>
      <w:bookmarkEnd w:id="152"/>
      <w:bookmarkEnd w:id="153"/>
      <w:bookmarkEnd w:id="154"/>
      <w:bookmarkEnd w:id="155"/>
      <w:r w:rsidRPr="174F0099" w:rsidR="09E700E2">
        <w:rPr>
          <w:rFonts w:ascii="Calibri" w:hAnsi="Calibri" w:eastAsia="游ゴシック" w:cs="Times New Roman"/>
          <w:b w:val="1"/>
          <w:bCs w:val="1"/>
          <w:caps w:val="1"/>
          <w:color w:val="auto"/>
          <w:spacing w:val="15"/>
          <w:kern w:val="0"/>
          <w:sz w:val="22"/>
          <w:szCs w:val="22"/>
        </w:rPr>
        <w:t>人工呼吸管理ドメイン</w:t>
      </w:r>
      <w:bookmarkEnd w:id="156"/>
      <w:bookmarkEnd w:id="157"/>
    </w:p>
    <w:p w:rsidRPr="00BF6155" w:rsidR="003D4834" w:rsidP="174F0099" w:rsidRDefault="00CF74B8" w14:paraId="3D4B8133" w14:textId="642C5FE3" w14:noSpellErr="1">
      <w:pPr>
        <w:widowControl w:val="1"/>
        <w:jc w:val="left"/>
        <w:rPr>
          <w:rFonts w:ascii="Calibri" w:hAnsi="Calibri" w:eastAsia="游ゴシック" w:cs="Times New Roman"/>
          <w:color w:val="auto"/>
          <w:kern w:val="0"/>
          <w:sz w:val="20"/>
          <w:szCs w:val="20"/>
        </w:rPr>
      </w:pPr>
      <w:r w:rsidRPr="174F0099" w:rsidR="10473B8A">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別紙参照</w:t>
      </w:r>
      <w:r w:rsidRPr="00C86D99" w:rsidR="00C86D99">
        <w:rPr>
          <w:rFonts w:ascii="Calibri" w:hAnsi="Calibri" w:eastAsia="游ゴシック" w:cs="Times New Roman"/>
          <w:bCs/>
          <w:noProof/>
          <w:kern w:val="0"/>
          <w:sz w:val="20"/>
          <w:szCs w:val="20"/>
        </w:rPr>
        <w:drawing>
          <wp:inline distT="0" distB="0" distL="0" distR="0" wp14:anchorId="329F7BC6" wp14:editId="05BCD4C3">
            <wp:extent cx="5976620" cy="452120"/>
            <wp:effectExtent l="0" t="0" r="508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6620" cy="452120"/>
                    </a:xfrm>
                    <a:prstGeom prst="rect">
                      <a:avLst/>
                    </a:prstGeom>
                  </pic:spPr>
                </pic:pic>
              </a:graphicData>
            </a:graphic>
          </wp:inline>
        </w:drawing>
      </w:r>
    </w:p>
    <w:p w:rsidR="7EA045A6" w:rsidP="174F0099" w:rsidRDefault="7EA045A6" w14:paraId="29F7F651" w14:textId="4916440A" w14:noSpellErr="1">
      <w:pPr>
        <w:widowControl w:val="1"/>
        <w:jc w:val="left"/>
        <w:rPr>
          <w:rFonts w:ascii="Calibri" w:hAnsi="Calibri" w:eastAsia="游ゴシック" w:cs="Times New Roman"/>
          <w:color w:val="auto"/>
          <w:sz w:val="20"/>
          <w:szCs w:val="20"/>
        </w:rPr>
      </w:pPr>
    </w:p>
    <w:p w:rsidRPr="001A2194" w:rsidR="009A0E4D" w:rsidP="174F0099" w:rsidRDefault="009A0E4D" w14:paraId="7D259DDF" w14:textId="2533C781" w14:noSpellErr="1">
      <w:pPr>
        <w:pStyle w:val="a7"/>
        <w:widowControl w:val="1"/>
        <w:numPr>
          <w:ilvl w:val="2"/>
          <w:numId w:val="37"/>
        </w:numPr>
        <w:pBdr>
          <w:left w:val="single" w:color="FF000000" w:sz="6" w:space="4"/>
          <w:bottom w:val="single" w:color="FF000000" w:sz="6" w:space="1"/>
        </w:pBdr>
        <w:spacing w:after="48" w:afterLines="20"/>
        <w:ind w:leftChars="0"/>
        <w:jc w:val="left"/>
        <w:outlineLvl w:val="2"/>
        <w:rPr>
          <w:rFonts w:ascii="Calibri" w:hAnsi="Calibri" w:eastAsia="游ゴシック" w:cs="Times New Roman"/>
          <w:b w:val="1"/>
          <w:bCs w:val="1"/>
          <w:caps w:val="1"/>
          <w:color w:val="auto"/>
          <w:spacing w:val="15"/>
          <w:kern w:val="0"/>
          <w:sz w:val="22"/>
          <w:szCs w:val="22"/>
        </w:rPr>
      </w:pPr>
      <w:bookmarkStart w:name="_Toc112853968" w:id="158"/>
      <w:r w:rsidRPr="174F0099" w:rsidR="37AA1F95">
        <w:rPr>
          <w:rFonts w:ascii="Calibri" w:hAnsi="Calibri" w:eastAsia="游ゴシック" w:cs="Times New Roman"/>
          <w:b w:val="1"/>
          <w:bCs w:val="1"/>
          <w:caps w:val="1"/>
          <w:color w:val="auto"/>
          <w:spacing w:val="15"/>
          <w:kern w:val="0"/>
          <w:sz w:val="22"/>
          <w:szCs w:val="22"/>
        </w:rPr>
        <w:t>抗ウイルス薬ドメイン</w:t>
      </w:r>
      <w:bookmarkEnd w:id="158"/>
    </w:p>
    <w:p w:rsidRPr="009A0E4D" w:rsidR="00CF74B8" w:rsidP="174F0099" w:rsidRDefault="00CF74B8" w14:paraId="1957ECE3" w14:textId="156772FD" w14:noSpellErr="1">
      <w:pPr>
        <w:widowControl w:val="1"/>
        <w:jc w:val="left"/>
        <w:rPr>
          <w:rFonts w:ascii="Calibri" w:hAnsi="Calibri" w:eastAsia="游ゴシック" w:cs="Times New Roman"/>
          <w:color w:val="auto"/>
          <w:sz w:val="20"/>
          <w:szCs w:val="20"/>
        </w:rPr>
      </w:pPr>
      <w:r w:rsidRPr="174F0099" w:rsidR="10473B8A">
        <w:rPr>
          <w:rFonts w:ascii="Calibri" w:hAnsi="Calibri" w:eastAsia="游ゴシック" w:cs="Times New Roman"/>
          <w:color w:val="auto"/>
          <w:kern w:val="0"/>
          <w:sz w:val="20"/>
          <w:szCs w:val="20"/>
        </w:rPr>
        <w:lastRenderedPageBreak/>
        <w:t xml:space="preserve">　</w:t>
      </w:r>
      <w:r w:rsidRPr="174F0099" w:rsidR="10473B8A">
        <w:rPr>
          <w:rFonts w:ascii="Calibri" w:hAnsi="Calibri" w:eastAsia="游ゴシック" w:cs="Times New Roman"/>
          <w:color w:val="auto"/>
          <w:kern w:val="0"/>
          <w:sz w:val="20"/>
          <w:szCs w:val="20"/>
        </w:rPr>
        <w:t>別紙参照</w:t>
      </w:r>
    </w:p>
    <w:p w:rsidR="009A0E4D" w:rsidP="174F0099" w:rsidRDefault="00CF74B8" w14:paraId="1D99A998" w14:textId="6EA4ED42" w14:noSpellErr="1">
      <w:pPr>
        <w:widowControl w:val="1"/>
        <w:jc w:val="left"/>
        <w:rPr>
          <w:rFonts w:ascii="Calibri" w:hAnsi="Calibri" w:eastAsia="游ゴシック" w:cs="Times New Roman"/>
          <w:color w:val="auto"/>
          <w:sz w:val="20"/>
          <w:szCs w:val="20"/>
        </w:rPr>
      </w:pPr>
      <w:r w:rsidR="10473B8A">
        <w:drawing>
          <wp:inline wp14:editId="3E1ACB8A" wp14:anchorId="025510C0">
            <wp:extent cx="5976619" cy="481330"/>
            <wp:effectExtent l="0" t="0" r="0" b="0"/>
            <wp:docPr id="12" name="図 12" title=""/>
            <wp:cNvGraphicFramePr>
              <a:graphicFrameLocks noChangeAspect="1"/>
            </wp:cNvGraphicFramePr>
            <a:graphic>
              <a:graphicData uri="http://schemas.openxmlformats.org/drawingml/2006/picture">
                <pic:pic>
                  <pic:nvPicPr>
                    <pic:cNvPr id="0" name="図 12"/>
                    <pic:cNvPicPr/>
                  </pic:nvPicPr>
                  <pic:blipFill>
                    <a:blip r:embed="Rc1a0a84ff57d4535">
                      <a:extLst>
                        <a:ext xmlns:a="http://schemas.openxmlformats.org/drawingml/2006/main" uri="{28A0092B-C50C-407E-A947-70E740481C1C}">
                          <a14:useLocalDpi val="0"/>
                        </a:ext>
                      </a:extLst>
                    </a:blip>
                    <a:stretch>
                      <a:fillRect/>
                    </a:stretch>
                  </pic:blipFill>
                  <pic:spPr>
                    <a:xfrm rot="0" flipH="0" flipV="0">
                      <a:off x="0" y="0"/>
                      <a:ext cx="5976619" cy="481330"/>
                    </a:xfrm>
                    <a:prstGeom prst="rect">
                      <a:avLst/>
                    </a:prstGeom>
                  </pic:spPr>
                </pic:pic>
              </a:graphicData>
            </a:graphic>
          </wp:inline>
        </w:drawing>
      </w:r>
    </w:p>
    <w:p w:rsidRPr="001A2194" w:rsidR="009A0E4D" w:rsidP="174F0099" w:rsidRDefault="009A0E4D" w14:paraId="56E17E6F" w14:textId="77777777" w14:noSpellErr="1">
      <w:pPr>
        <w:widowControl w:val="1"/>
        <w:jc w:val="left"/>
        <w:rPr>
          <w:rFonts w:ascii="Calibri" w:hAnsi="Calibri" w:eastAsia="游ゴシック" w:cs="Times New Roman"/>
          <w:color w:val="auto"/>
          <w:sz w:val="20"/>
          <w:szCs w:val="20"/>
        </w:rPr>
      </w:pPr>
    </w:p>
    <w:p w:rsidRPr="001A2194" w:rsidR="003D4834" w:rsidP="174F0099" w:rsidRDefault="003D4834" w14:paraId="2EF061AC" w14:textId="77777777" w14:noSpellErr="1">
      <w:pPr>
        <w:pStyle w:val="a7"/>
        <w:widowControl w:val="1"/>
        <w:numPr>
          <w:ilvl w:val="2"/>
          <w:numId w:val="37"/>
        </w:numPr>
        <w:pBdr>
          <w:left w:val="single" w:color="FF000000" w:sz="6" w:space="4"/>
          <w:bottom w:val="single" w:color="FF000000" w:sz="6" w:space="1"/>
        </w:pBdr>
        <w:spacing w:after="48" w:afterLines="20"/>
        <w:ind w:leftChars="0"/>
        <w:jc w:val="left"/>
        <w:outlineLvl w:val="2"/>
        <w:rPr>
          <w:rFonts w:ascii="Calibri" w:hAnsi="Calibri" w:eastAsia="游ゴシック" w:cs="Times New Roman"/>
          <w:b w:val="1"/>
          <w:bCs w:val="1"/>
          <w:caps w:val="1"/>
          <w:color w:val="auto"/>
          <w:spacing w:val="15"/>
          <w:kern w:val="0"/>
          <w:sz w:val="22"/>
          <w:szCs w:val="22"/>
        </w:rPr>
      </w:pPr>
      <w:bookmarkStart w:name="_Toc71389912" w:id="159"/>
      <w:bookmarkStart w:name="_Toc71534927" w:id="160"/>
      <w:bookmarkStart w:name="_Toc71535029" w:id="161"/>
      <w:bookmarkStart w:name="_Toc71535185" w:id="162"/>
      <w:bookmarkStart w:name="_Toc71535287" w:id="163"/>
      <w:bookmarkStart w:name="_Toc71535389" w:id="164"/>
      <w:bookmarkStart w:name="_Toc71565361" w:id="165"/>
      <w:bookmarkStart w:name="_Toc70432554" w:id="166"/>
      <w:bookmarkStart w:name="_Toc112853969" w:id="167"/>
      <w:bookmarkEnd w:id="159"/>
      <w:bookmarkEnd w:id="160"/>
      <w:bookmarkEnd w:id="161"/>
      <w:bookmarkEnd w:id="162"/>
      <w:bookmarkEnd w:id="163"/>
      <w:bookmarkEnd w:id="164"/>
      <w:bookmarkEnd w:id="165"/>
      <w:r w:rsidRPr="174F0099" w:rsidR="09E700E2">
        <w:rPr>
          <w:rFonts w:ascii="Calibri" w:hAnsi="Calibri" w:eastAsia="游ゴシック" w:cs="Times New Roman"/>
          <w:b w:val="1"/>
          <w:bCs w:val="1"/>
          <w:caps w:val="1"/>
          <w:color w:val="auto"/>
          <w:spacing w:val="15"/>
          <w:kern w:val="0"/>
          <w:sz w:val="22"/>
          <w:szCs w:val="22"/>
        </w:rPr>
        <w:t>パンデミックドメイン</w:t>
      </w:r>
      <w:r w:rsidRPr="174F0099" w:rsidR="09E700E2">
        <w:rPr>
          <w:rFonts w:ascii="Calibri" w:hAnsi="Calibri" w:eastAsia="游ゴシック" w:cs="Times New Roman"/>
          <w:b w:val="1"/>
          <w:bCs w:val="1"/>
          <w:caps w:val="1"/>
          <w:color w:val="auto"/>
          <w:spacing w:val="15"/>
          <w:kern w:val="0"/>
          <w:sz w:val="22"/>
          <w:szCs w:val="22"/>
        </w:rPr>
        <w:t>(</w:t>
      </w:r>
      <w:r w:rsidRPr="174F0099" w:rsidR="09E700E2">
        <w:rPr>
          <w:rFonts w:ascii="Calibri" w:hAnsi="Calibri" w:eastAsia="游ゴシック" w:cs="Times New Roman"/>
          <w:b w:val="1"/>
          <w:bCs w:val="1"/>
          <w:caps w:val="1"/>
          <w:color w:val="auto"/>
          <w:spacing w:val="15"/>
          <w:kern w:val="0"/>
          <w:sz w:val="22"/>
          <w:szCs w:val="22"/>
        </w:rPr>
        <w:t>本申請では</w:t>
      </w:r>
      <w:r w:rsidRPr="174F0099" w:rsidR="09E700E2">
        <w:rPr>
          <w:rFonts w:ascii="Calibri" w:hAnsi="Calibri" w:eastAsia="游ゴシック" w:cs="Times New Roman"/>
          <w:b w:val="1"/>
          <w:bCs w:val="1"/>
          <w:caps w:val="1"/>
          <w:color w:val="auto"/>
          <w:spacing w:val="15"/>
          <w:kern w:val="0"/>
          <w:sz w:val="22"/>
          <w:szCs w:val="22"/>
        </w:rPr>
        <w:t>COVID-19)</w:t>
      </w:r>
      <w:bookmarkEnd w:id="166"/>
      <w:bookmarkEnd w:id="167"/>
    </w:p>
    <w:p w:rsidRPr="001A2194" w:rsidR="003D4834" w:rsidP="174F0099" w:rsidRDefault="003D4834" w14:paraId="56DFC98B" w14:textId="4C9E52C2" w14:noSpellErr="1">
      <w:pPr>
        <w:widowControl w:val="1"/>
        <w:jc w:val="left"/>
        <w:rPr>
          <w:rFonts w:ascii="Calibri" w:hAnsi="Calibri" w:eastAsia="游ゴシック" w:cs="Times New Roman"/>
          <w:b w:val="1"/>
          <w:bCs w:val="1"/>
          <w:color w:val="auto"/>
          <w:kern w:val="0"/>
          <w:sz w:val="20"/>
          <w:szCs w:val="20"/>
        </w:rPr>
      </w:pPr>
      <w:r w:rsidRPr="174F0099" w:rsidR="09E700E2">
        <w:rPr>
          <w:rFonts w:ascii="Calibri" w:hAnsi="Calibri" w:eastAsia="游ゴシック" w:cs="Times New Roman"/>
          <w:b w:val="1"/>
          <w:bCs w:val="1"/>
          <w:color w:val="auto"/>
          <w:kern w:val="0"/>
          <w:sz w:val="20"/>
          <w:szCs w:val="20"/>
        </w:rPr>
        <w:t>6.2.</w:t>
      </w:r>
      <w:r w:rsidRPr="174F0099" w:rsidR="033F8517">
        <w:rPr>
          <w:rFonts w:ascii="Calibri" w:hAnsi="Calibri" w:eastAsia="游ゴシック" w:cs="Times New Roman"/>
          <w:b w:val="1"/>
          <w:bCs w:val="1"/>
          <w:color w:val="auto"/>
          <w:kern w:val="0"/>
          <w:sz w:val="20"/>
          <w:szCs w:val="20"/>
        </w:rPr>
        <w:t>6</w:t>
      </w:r>
      <w:r w:rsidRPr="174F0099" w:rsidR="09E700E2">
        <w:rPr>
          <w:rFonts w:ascii="Calibri" w:hAnsi="Calibri" w:eastAsia="游ゴシック" w:cs="Times New Roman"/>
          <w:b w:val="1"/>
          <w:bCs w:val="1"/>
          <w:color w:val="auto"/>
          <w:kern w:val="0"/>
          <w:sz w:val="20"/>
          <w:szCs w:val="20"/>
        </w:rPr>
        <w:t>.1</w:t>
      </w:r>
      <w:r w:rsidRPr="174F0099" w:rsidR="09E700E2">
        <w:rPr>
          <w:rFonts w:ascii="Calibri" w:hAnsi="Calibri" w:eastAsia="游ゴシック" w:cs="Times New Roman"/>
          <w:b w:val="1"/>
          <w:bCs w:val="1"/>
          <w:color w:val="auto"/>
          <w:kern w:val="0"/>
          <w:sz w:val="20"/>
          <w:szCs w:val="20"/>
        </w:rPr>
        <w:t>パンデミック関連付録</w:t>
      </w:r>
      <w:r w:rsidRPr="174F0099" w:rsidR="09E700E2">
        <w:rPr>
          <w:rFonts w:ascii="Calibri" w:hAnsi="Calibri" w:eastAsia="游ゴシック" w:cs="Times New Roman"/>
          <w:b w:val="1"/>
          <w:bCs w:val="1"/>
          <w:color w:val="auto"/>
          <w:kern w:val="0"/>
          <w:sz w:val="20"/>
          <w:szCs w:val="20"/>
        </w:rPr>
        <w:t>(</w:t>
      </w:r>
      <w:r w:rsidRPr="174F0099" w:rsidR="09E700E2">
        <w:rPr>
          <w:rFonts w:ascii="Calibri" w:hAnsi="Calibri" w:eastAsia="游ゴシック" w:cs="Times New Roman"/>
          <w:b w:val="1"/>
          <w:bCs w:val="1"/>
          <w:color w:val="auto"/>
          <w:kern w:val="0"/>
          <w:sz w:val="20"/>
          <w:szCs w:val="20"/>
        </w:rPr>
        <w:t>本申請では</w:t>
      </w:r>
      <w:r w:rsidRPr="174F0099" w:rsidR="09E700E2">
        <w:rPr>
          <w:rFonts w:ascii="Calibri" w:hAnsi="Calibri" w:eastAsia="游ゴシック" w:cs="Times New Roman"/>
          <w:b w:val="1"/>
          <w:bCs w:val="1"/>
          <w:color w:val="auto"/>
          <w:kern w:val="0"/>
          <w:sz w:val="20"/>
          <w:szCs w:val="20"/>
        </w:rPr>
        <w:t>COVID-19)</w:t>
      </w:r>
    </w:p>
    <w:p w:rsidRPr="00BF6155" w:rsidR="003D4834" w:rsidP="174F0099" w:rsidRDefault="003D4834" w14:paraId="6243ACF7"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コアプロトコルにも記載されているが、パンデミック・ワーキンググループ</w:t>
      </w:r>
      <w:r w:rsidRPr="174F0099" w:rsidR="09E700E2">
        <w:rPr>
          <w:rFonts w:ascii="Calibri" w:hAnsi="Calibri" w:eastAsia="游ゴシック" w:cs="Times New Roman"/>
          <w:color w:val="auto"/>
          <w:kern w:val="0"/>
          <w:sz w:val="20"/>
          <w:szCs w:val="20"/>
        </w:rPr>
        <w:t>(PWG)</w:t>
      </w:r>
      <w:r w:rsidRPr="174F0099" w:rsidR="09E700E2">
        <w:rPr>
          <w:rFonts w:ascii="Calibri" w:hAnsi="Calibri" w:eastAsia="游ゴシック" w:cs="Times New Roman"/>
          <w:color w:val="auto"/>
          <w:kern w:val="0"/>
          <w:sz w:val="20"/>
          <w:szCs w:val="20"/>
        </w:rPr>
        <w:t>が組織化され、</w:t>
      </w:r>
      <w:r w:rsidRPr="174F0099" w:rsidR="09E700E2">
        <w:rPr>
          <w:rFonts w:ascii="Calibri" w:hAnsi="Calibri" w:eastAsia="游ゴシック" w:cs="Times New Roman"/>
          <w:color w:val="auto"/>
          <w:kern w:val="0"/>
          <w:sz w:val="20"/>
          <w:szCs w:val="20"/>
        </w:rPr>
        <w:t>ITSC</w:t>
      </w:r>
      <w:r w:rsidRPr="174F0099" w:rsidR="09E700E2">
        <w:rPr>
          <w:rFonts w:ascii="Calibri" w:hAnsi="Calibri" w:eastAsia="游ゴシック" w:cs="Times New Roman"/>
          <w:color w:val="auto"/>
          <w:kern w:val="0"/>
          <w:sz w:val="20"/>
          <w:szCs w:val="20"/>
        </w:rPr>
        <w:t>とともにパンデミック発生時には主体性を担う。本申請に関しては、</w:t>
      </w:r>
      <w:r w:rsidRPr="174F0099" w:rsidR="09E700E2">
        <w:rPr>
          <w:rFonts w:ascii="Calibri" w:hAnsi="Calibri" w:eastAsia="游ゴシック" w:cs="Times New Roman"/>
          <w:color w:val="auto"/>
          <w:kern w:val="0"/>
          <w:sz w:val="20"/>
          <w:szCs w:val="20"/>
        </w:rPr>
        <w:t>COVID-19</w:t>
      </w:r>
      <w:r w:rsidRPr="174F0099" w:rsidR="09E700E2">
        <w:rPr>
          <w:rFonts w:ascii="Calibri" w:hAnsi="Calibri" w:eastAsia="游ゴシック" w:cs="Times New Roman"/>
          <w:color w:val="auto"/>
          <w:kern w:val="0"/>
          <w:sz w:val="20"/>
          <w:szCs w:val="20"/>
        </w:rPr>
        <w:t>を指す。</w:t>
      </w:r>
    </w:p>
    <w:p w:rsidRPr="00BF6155" w:rsidR="003D4834" w:rsidP="174F0099" w:rsidRDefault="003D4834" w14:paraId="594F66E8" w14:textId="0563C0EF">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パンデミック関連付録</w:t>
      </w:r>
      <w:r w:rsidRPr="174F0099" w:rsidR="09E700E2">
        <w:rPr>
          <w:rFonts w:ascii="Calibri" w:hAnsi="Calibri" w:eastAsia="游ゴシック" w:cs="Times New Roman"/>
          <w:color w:val="auto"/>
          <w:kern w:val="0"/>
          <w:sz w:val="20"/>
          <w:szCs w:val="20"/>
        </w:rPr>
        <w:t xml:space="preserve">(Pandemic Appendix to the Core Protocol: </w:t>
      </w:r>
      <w:r w:rsidRPr="174F0099" w:rsidR="09E700E2">
        <w:rPr>
          <w:rFonts w:ascii="Calibri" w:hAnsi="Calibri" w:eastAsia="游ゴシック" w:cs="Times New Roman"/>
          <w:color w:val="auto"/>
          <w:kern w:val="0"/>
          <w:sz w:val="20"/>
          <w:szCs w:val="20"/>
        </w:rPr>
        <w:t>PAtC</w:t>
      </w:r>
      <w:r w:rsidRPr="174F0099" w:rsidR="09E700E2">
        <w:rPr>
          <w:rFonts w:ascii="Calibri" w:hAnsi="Calibri" w:eastAsia="游ゴシック" w:cs="Times New Roman"/>
          <w:color w:val="auto"/>
          <w:kern w:val="0"/>
          <w:sz w:val="20"/>
          <w:szCs w:val="20"/>
        </w:rPr>
        <w:t>)</w:t>
      </w:r>
      <w:r w:rsidRPr="174F0099" w:rsidR="09E700E2">
        <w:rPr>
          <w:rFonts w:ascii="Calibri" w:hAnsi="Calibri" w:eastAsia="游ゴシック" w:cs="Times New Roman"/>
          <w:color w:val="auto"/>
          <w:kern w:val="0"/>
          <w:sz w:val="20"/>
          <w:szCs w:val="20"/>
        </w:rPr>
        <w:t>は倫理的な観点から二つの特徴を持つ。一つは、パンデミック特有のドメインは治療しない</w:t>
      </w:r>
      <w:r w:rsidRPr="174F0099" w:rsidR="09E700E2">
        <w:rPr>
          <w:rFonts w:ascii="Calibri" w:hAnsi="Calibri" w:eastAsia="游ゴシック" w:cs="Times New Roman"/>
          <w:color w:val="auto"/>
          <w:kern w:val="0"/>
          <w:sz w:val="20"/>
          <w:szCs w:val="20"/>
        </w:rPr>
        <w:t xml:space="preserve"> “no treatment”</w:t>
      </w:r>
      <w:r w:rsidRPr="174F0099" w:rsidR="09E700E2">
        <w:rPr>
          <w:rFonts w:ascii="Calibri" w:hAnsi="Calibri" w:eastAsia="游ゴシック" w:cs="Times New Roman"/>
          <w:color w:val="auto"/>
          <w:kern w:val="0"/>
          <w:sz w:val="20"/>
          <w:szCs w:val="20"/>
        </w:rPr>
        <w:t>という介入もある、というものである。異なる治療に対する反応が予測不可能なパンデミックのような状況では、これは臨床的にも倫理的にも適切である。もう一つは、</w:t>
      </w:r>
      <w:r w:rsidRPr="174F0099" w:rsidR="09E700E2">
        <w:rPr>
          <w:rFonts w:ascii="Calibri" w:hAnsi="Calibri" w:eastAsia="游ゴシック" w:cs="Times New Roman"/>
          <w:color w:val="auto"/>
          <w:kern w:val="0"/>
          <w:sz w:val="20"/>
          <w:szCs w:val="20"/>
        </w:rPr>
        <w:t>REMAP</w:t>
      </w:r>
      <w:r w:rsidRPr="174F0099" w:rsidR="03AA9063">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内で反応適応性無作為化</w:t>
      </w:r>
      <w:r w:rsidRPr="174F0099" w:rsidR="09E700E2">
        <w:rPr>
          <w:rFonts w:ascii="Calibri" w:hAnsi="Calibri" w:eastAsia="游ゴシック" w:cs="Times New Roman"/>
          <w:color w:val="auto"/>
          <w:kern w:val="0"/>
          <w:sz w:val="20"/>
          <w:szCs w:val="20"/>
        </w:rPr>
        <w:t>(RAR)</w:t>
      </w:r>
      <w:r w:rsidRPr="174F0099" w:rsidR="09E700E2">
        <w:rPr>
          <w:rFonts w:ascii="Calibri" w:hAnsi="Calibri" w:eastAsia="游ゴシック" w:cs="Times New Roman"/>
          <w:color w:val="auto"/>
          <w:kern w:val="0"/>
          <w:sz w:val="20"/>
          <w:szCs w:val="20"/>
        </w:rPr>
        <w:t>を適応するという利点である。被験者は、より優れている可能性のある介入に割り付けられる可能性が高くなる。</w:t>
      </w:r>
    </w:p>
    <w:p w:rsidRPr="00BF6155" w:rsidR="003D4834" w:rsidP="174F0099" w:rsidRDefault="003D4834" w14:paraId="562BB0B1" w14:textId="04AAC83F"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パンデミック時の研究は可能な限り通常診療に組み込むかたちで運用することで臨床現場への負荷を減らす事ができるが、</w:t>
      </w:r>
      <w:r w:rsidRPr="174F0099" w:rsidR="09E700E2">
        <w:rPr>
          <w:rFonts w:ascii="Calibri" w:hAnsi="Calibri" w:eastAsia="游ゴシック" w:cs="Times New Roman"/>
          <w:color w:val="auto"/>
          <w:kern w:val="0"/>
          <w:sz w:val="20"/>
          <w:szCs w:val="20"/>
        </w:rPr>
        <w:t>REMAP</w:t>
      </w:r>
      <w:r w:rsidRPr="174F0099" w:rsidR="03AA9063">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はすでに世界各地で実施されており、経験が蓄積されている。</w:t>
      </w:r>
      <w:r w:rsidRPr="174F0099" w:rsidR="09E700E2">
        <w:rPr>
          <w:rFonts w:ascii="Calibri" w:hAnsi="Calibri" w:eastAsia="游ゴシック" w:cs="Times New Roman"/>
          <w:color w:val="auto"/>
          <w:kern w:val="0"/>
          <w:sz w:val="20"/>
          <w:szCs w:val="20"/>
        </w:rPr>
        <w:t>CRF</w:t>
      </w:r>
      <w:r w:rsidRPr="174F0099" w:rsidR="09E700E2">
        <w:rPr>
          <w:rFonts w:ascii="Calibri" w:hAnsi="Calibri" w:eastAsia="游ゴシック" w:cs="Times New Roman"/>
          <w:color w:val="auto"/>
          <w:kern w:val="0"/>
          <w:sz w:val="20"/>
          <w:szCs w:val="20"/>
        </w:rPr>
        <w:t>に関してもすでに運用実績があり、パンデミック時に使うのに適している。</w:t>
      </w:r>
    </w:p>
    <w:p w:rsidRPr="00BF6155" w:rsidR="003D4834" w:rsidP="174F0099" w:rsidRDefault="003D4834" w14:paraId="65264B0B" w14:textId="536E9A7C"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パンデミック時の</w:t>
      </w:r>
      <w:r w:rsidRPr="174F0099" w:rsidR="09E700E2">
        <w:rPr>
          <w:rFonts w:ascii="Calibri" w:hAnsi="Calibri" w:eastAsia="游ゴシック" w:cs="Times New Roman"/>
          <w:color w:val="auto"/>
          <w:kern w:val="0"/>
          <w:sz w:val="20"/>
          <w:szCs w:val="20"/>
        </w:rPr>
        <w:t>REMAP</w:t>
      </w:r>
      <w:r w:rsidRPr="174F0099" w:rsidR="0516951C">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の主な目的は、パンデミックとなる感染症</w:t>
      </w:r>
      <w:r w:rsidRPr="174F0099" w:rsidR="09E700E2">
        <w:rPr>
          <w:rFonts w:ascii="Calibri" w:hAnsi="Calibri" w:eastAsia="游ゴシック" w:cs="Times New Roman"/>
          <w:color w:val="auto"/>
          <w:kern w:val="0"/>
          <w:sz w:val="20"/>
          <w:szCs w:val="20"/>
        </w:rPr>
        <w:t>(</w:t>
      </w:r>
      <w:r w:rsidRPr="174F0099" w:rsidR="09E700E2">
        <w:rPr>
          <w:rFonts w:ascii="Calibri" w:hAnsi="Calibri" w:eastAsia="游ゴシック" w:cs="Times New Roman"/>
          <w:color w:val="auto"/>
          <w:kern w:val="0"/>
          <w:sz w:val="20"/>
          <w:szCs w:val="20"/>
        </w:rPr>
        <w:t>本申請では</w:t>
      </w:r>
      <w:r w:rsidRPr="174F0099" w:rsidR="09E700E2">
        <w:rPr>
          <w:rFonts w:ascii="Calibri" w:hAnsi="Calibri" w:eastAsia="游ゴシック" w:cs="Times New Roman"/>
          <w:color w:val="auto"/>
          <w:kern w:val="0"/>
          <w:sz w:val="20"/>
          <w:szCs w:val="20"/>
        </w:rPr>
        <w:t>COVID-19)</w:t>
      </w:r>
      <w:r w:rsidRPr="174F0099" w:rsidR="09E700E2">
        <w:rPr>
          <w:rFonts w:ascii="Calibri" w:hAnsi="Calibri" w:eastAsia="游ゴシック" w:cs="Times New Roman"/>
          <w:color w:val="auto"/>
          <w:kern w:val="0"/>
          <w:sz w:val="20"/>
          <w:szCs w:val="20"/>
        </w:rPr>
        <w:t>の成人患者に対してアウトカムを改善するための様々な介入の効果を評価することである。副次的な目的は、付随する評価項目</w:t>
      </w:r>
      <w:r w:rsidRPr="174F0099" w:rsidR="09E700E2">
        <w:rPr>
          <w:rFonts w:ascii="Calibri" w:hAnsi="Calibri" w:eastAsia="游ゴシック" w:cs="Times New Roman"/>
          <w:color w:val="auto"/>
          <w:kern w:val="0"/>
          <w:sz w:val="20"/>
          <w:szCs w:val="20"/>
        </w:rPr>
        <w:t>(WHO</w:t>
      </w:r>
      <w:r w:rsidRPr="174F0099" w:rsidR="09E700E2">
        <w:rPr>
          <w:rFonts w:ascii="Calibri" w:hAnsi="Calibri" w:eastAsia="游ゴシック" w:cs="Times New Roman"/>
          <w:color w:val="auto"/>
          <w:kern w:val="0"/>
          <w:sz w:val="20"/>
          <w:szCs w:val="20"/>
        </w:rPr>
        <w:t>が定めるものも含む</w:t>
      </w:r>
      <w:r w:rsidRPr="174F0099" w:rsidR="09E700E2">
        <w:rPr>
          <w:rFonts w:ascii="Calibri" w:hAnsi="Calibri" w:eastAsia="游ゴシック" w:cs="Times New Roman"/>
          <w:color w:val="auto"/>
          <w:kern w:val="0"/>
          <w:sz w:val="20"/>
          <w:szCs w:val="20"/>
        </w:rPr>
        <w:t>)</w:t>
      </w:r>
      <w:r w:rsidRPr="174F0099" w:rsidR="09E700E2">
        <w:rPr>
          <w:rFonts w:ascii="Calibri" w:hAnsi="Calibri" w:eastAsia="游ゴシック" w:cs="Times New Roman"/>
          <w:color w:val="auto"/>
          <w:kern w:val="0"/>
          <w:sz w:val="20"/>
          <w:szCs w:val="20"/>
        </w:rPr>
        <w:t>に関する介入効果を評価するというものである。</w:t>
      </w:r>
    </w:p>
    <w:p w:rsidRPr="00BF6155" w:rsidR="003D4834" w:rsidP="174F0099" w:rsidRDefault="003D4834" w14:paraId="0919CF8C" w14:textId="5F8E4F12"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REMAP</w:t>
      </w:r>
      <w:r w:rsidRPr="174F0099" w:rsidR="28E02AEE">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は本来</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入院となる患者のみを対象にするが、パンデミック時には、</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入院と疾病重症度の関連は影響を受ける。</w:t>
      </w:r>
      <w:r w:rsidRPr="174F0099" w:rsidR="09E700E2">
        <w:rPr>
          <w:rFonts w:ascii="Calibri" w:hAnsi="Calibri" w:eastAsia="游ゴシック" w:cs="Times New Roman"/>
          <w:color w:val="auto"/>
          <w:kern w:val="0"/>
          <w:sz w:val="20"/>
          <w:szCs w:val="20"/>
        </w:rPr>
        <w:t>1</w:t>
      </w:r>
      <w:r w:rsidRPr="174F0099" w:rsidR="09E700E2">
        <w:rPr>
          <w:rFonts w:ascii="Calibri" w:hAnsi="Calibri" w:eastAsia="游ゴシック" w:cs="Times New Roman"/>
          <w:color w:val="auto"/>
          <w:kern w:val="0"/>
          <w:sz w:val="20"/>
          <w:szCs w:val="20"/>
        </w:rPr>
        <w:t>つ目</w:t>
      </w:r>
      <w:r w:rsidRPr="174F0099" w:rsidR="09E700E2">
        <w:rPr>
          <w:rFonts w:ascii="Calibri" w:hAnsi="Calibri" w:eastAsia="游ゴシック" w:cs="Times New Roman"/>
          <w:color w:val="auto"/>
          <w:kern w:val="0"/>
          <w:sz w:val="20"/>
          <w:szCs w:val="20"/>
        </w:rPr>
        <w:t>は重症患者を受け入れるための十分な</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ベッドがない可能性がある。その場合、</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レベルのケアを本来提供しない場所で臓器支持療法などが行われる可能性がある。</w:t>
      </w:r>
      <w:r w:rsidRPr="174F0099" w:rsidR="09E700E2">
        <w:rPr>
          <w:rFonts w:ascii="Calibri" w:hAnsi="Calibri" w:eastAsia="游ゴシック" w:cs="Times New Roman"/>
          <w:color w:val="auto"/>
          <w:kern w:val="0"/>
          <w:sz w:val="20"/>
          <w:szCs w:val="20"/>
        </w:rPr>
        <w:t>2</w:t>
      </w:r>
      <w:r w:rsidRPr="174F0099" w:rsidR="09E700E2">
        <w:rPr>
          <w:rFonts w:ascii="Calibri" w:hAnsi="Calibri" w:eastAsia="游ゴシック" w:cs="Times New Roman"/>
          <w:color w:val="auto"/>
          <w:kern w:val="0"/>
          <w:sz w:val="20"/>
          <w:szCs w:val="20"/>
        </w:rPr>
        <w:t>つ目は、重症度からは</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適応でない患者が</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に入室する可能性がある。</w:t>
      </w:r>
      <w:r w:rsidRPr="174F0099" w:rsidR="09E700E2">
        <w:rPr>
          <w:rFonts w:ascii="Calibri" w:hAnsi="Calibri" w:eastAsia="游ゴシック" w:cs="Times New Roman"/>
          <w:color w:val="auto"/>
          <w:kern w:val="0"/>
          <w:sz w:val="20"/>
          <w:szCs w:val="20"/>
        </w:rPr>
        <w:t>3</w:t>
      </w:r>
      <w:r w:rsidRPr="174F0099" w:rsidR="09E700E2">
        <w:rPr>
          <w:rFonts w:ascii="Calibri" w:hAnsi="Calibri" w:eastAsia="游ゴシック" w:cs="Times New Roman"/>
          <w:color w:val="auto"/>
          <w:kern w:val="0"/>
          <w:sz w:val="20"/>
          <w:szCs w:val="20"/>
        </w:rPr>
        <w:t>つ目に、臓器支持療法を提供する閾値が感染制御からの観点で影響を</w:t>
      </w:r>
      <w:r w:rsidRPr="174F0099" w:rsidR="09E700E2">
        <w:rPr>
          <w:rFonts w:ascii="Calibri" w:hAnsi="Calibri" w:eastAsia="游ゴシック" w:cs="Times New Roman"/>
          <w:color w:val="auto"/>
          <w:kern w:val="0"/>
          <w:sz w:val="20"/>
          <w:szCs w:val="20"/>
        </w:rPr>
        <w:t>受ける可能性がある</w:t>
      </w:r>
    </w:p>
    <w:p w:rsidRPr="00BF6155" w:rsidR="003D4834" w:rsidP="174F0099" w:rsidRDefault="003D4834" w14:paraId="3E3BEC93"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これらの問題を踏まえ、パンデミック時の重症度の決定には、患者の物理的な居場所のみならず、</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レベルのケアの提供も考慮する。</w:t>
      </w:r>
    </w:p>
    <w:p w:rsidRPr="00BF6155" w:rsidR="003D4834" w:rsidP="174F0099" w:rsidRDefault="003D4834" w14:paraId="1BEF9E85"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パンデミックとなる感染症</w:t>
      </w:r>
      <w:r w:rsidRPr="174F0099" w:rsidR="09E700E2">
        <w:rPr>
          <w:rFonts w:ascii="Calibri" w:hAnsi="Calibri" w:eastAsia="游ゴシック" w:cs="Times New Roman"/>
          <w:color w:val="auto"/>
          <w:kern w:val="0"/>
          <w:sz w:val="20"/>
          <w:szCs w:val="20"/>
        </w:rPr>
        <w:t>(</w:t>
      </w:r>
      <w:r w:rsidRPr="174F0099" w:rsidR="09E700E2">
        <w:rPr>
          <w:rFonts w:ascii="Calibri" w:hAnsi="Calibri" w:eastAsia="游ゴシック" w:cs="Times New Roman"/>
          <w:color w:val="auto"/>
          <w:kern w:val="0"/>
          <w:sz w:val="20"/>
          <w:szCs w:val="20"/>
        </w:rPr>
        <w:t>本申請では</w:t>
      </w:r>
      <w:r w:rsidRPr="174F0099" w:rsidR="09E700E2">
        <w:rPr>
          <w:rFonts w:ascii="Calibri" w:hAnsi="Calibri" w:eastAsia="游ゴシック" w:cs="Times New Roman"/>
          <w:color w:val="auto"/>
          <w:kern w:val="0"/>
          <w:sz w:val="20"/>
          <w:szCs w:val="20"/>
        </w:rPr>
        <w:t>COVID-19)</w:t>
      </w:r>
      <w:r w:rsidRPr="174F0099" w:rsidR="09E700E2">
        <w:rPr>
          <w:rFonts w:ascii="Calibri" w:hAnsi="Calibri" w:eastAsia="游ゴシック" w:cs="Times New Roman"/>
          <w:color w:val="auto"/>
          <w:kern w:val="0"/>
          <w:sz w:val="20"/>
          <w:szCs w:val="20"/>
        </w:rPr>
        <w:t>患者は、微生物学的に確定診断された症例を対象症例として、重症度に関しては、</w:t>
      </w:r>
      <w:r w:rsidRPr="174F0099" w:rsidR="09E700E2">
        <w:rPr>
          <w:rFonts w:ascii="Calibri" w:hAnsi="Calibri" w:eastAsia="游ゴシック" w:cs="Times New Roman"/>
          <w:color w:val="auto"/>
          <w:kern w:val="0"/>
          <w:sz w:val="20"/>
          <w:szCs w:val="20"/>
        </w:rPr>
        <w:t>5.2</w:t>
      </w:r>
      <w:r w:rsidRPr="174F0099" w:rsidR="09E700E2">
        <w:rPr>
          <w:rFonts w:ascii="Calibri" w:hAnsi="Calibri" w:eastAsia="游ゴシック" w:cs="Times New Roman"/>
          <w:color w:val="auto"/>
          <w:kern w:val="0"/>
          <w:sz w:val="20"/>
          <w:szCs w:val="20"/>
        </w:rPr>
        <w:t>に記載されているように、入院後</w:t>
      </w:r>
      <w:r w:rsidRPr="174F0099" w:rsidR="09E700E2">
        <w:rPr>
          <w:rFonts w:ascii="Calibri" w:hAnsi="Calibri" w:eastAsia="游ゴシック" w:cs="Times New Roman"/>
          <w:color w:val="auto"/>
          <w:kern w:val="0"/>
          <w:sz w:val="20"/>
          <w:szCs w:val="20"/>
        </w:rPr>
        <w:t>48</w:t>
      </w:r>
      <w:r w:rsidRPr="174F0099" w:rsidR="09E700E2">
        <w:rPr>
          <w:rFonts w:ascii="Calibri" w:hAnsi="Calibri" w:eastAsia="游ゴシック" w:cs="Times New Roman"/>
          <w:color w:val="auto"/>
          <w:kern w:val="0"/>
          <w:sz w:val="20"/>
          <w:szCs w:val="20"/>
        </w:rPr>
        <w:t>時間以内に急性重症</w:t>
      </w:r>
      <w:r w:rsidRPr="174F0099" w:rsidR="09E700E2">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のため</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に入室する条件は含まれていない。</w:t>
      </w:r>
    </w:p>
    <w:p w:rsidRPr="00BF6155" w:rsidR="003D4834" w:rsidP="174F0099" w:rsidRDefault="003D4834" w14:paraId="52A102FF" w14:textId="77777777" w14:noSpellErr="1">
      <w:pPr>
        <w:widowControl w:val="1"/>
        <w:jc w:val="left"/>
        <w:rPr>
          <w:rFonts w:ascii="Calibri" w:hAnsi="Calibri" w:eastAsia="游ゴシック" w:cs="Times New Roman"/>
          <w:color w:val="auto"/>
          <w:kern w:val="0"/>
          <w:sz w:val="20"/>
          <w:szCs w:val="20"/>
        </w:rPr>
      </w:pPr>
    </w:p>
    <w:p w:rsidRPr="001A2194" w:rsidR="003D4834" w:rsidP="174F0099" w:rsidRDefault="003D4834" w14:paraId="05FCD0B3" w14:textId="70D9C932" w14:noSpellErr="1">
      <w:pPr>
        <w:widowControl w:val="1"/>
        <w:jc w:val="left"/>
        <w:rPr>
          <w:rFonts w:ascii="Calibri" w:hAnsi="Calibri" w:eastAsia="游ゴシック" w:cs="Times New Roman"/>
          <w:b w:val="1"/>
          <w:bCs w:val="1"/>
          <w:color w:val="auto"/>
          <w:kern w:val="0"/>
          <w:sz w:val="20"/>
          <w:szCs w:val="20"/>
        </w:rPr>
      </w:pPr>
      <w:r w:rsidRPr="174F0099" w:rsidR="09E700E2">
        <w:rPr>
          <w:rFonts w:ascii="Calibri" w:hAnsi="Calibri" w:eastAsia="游ゴシック" w:cs="Times New Roman"/>
          <w:b w:val="1"/>
          <w:bCs w:val="1"/>
          <w:color w:val="auto"/>
          <w:kern w:val="0"/>
          <w:sz w:val="20"/>
          <w:szCs w:val="20"/>
        </w:rPr>
        <w:t>6.2.</w:t>
      </w:r>
      <w:r w:rsidRPr="174F0099" w:rsidR="033F8517">
        <w:rPr>
          <w:rFonts w:ascii="Calibri" w:hAnsi="Calibri" w:eastAsia="游ゴシック" w:cs="Times New Roman"/>
          <w:b w:val="1"/>
          <w:bCs w:val="1"/>
          <w:color w:val="auto"/>
          <w:kern w:val="0"/>
          <w:sz w:val="20"/>
          <w:szCs w:val="20"/>
        </w:rPr>
        <w:t>6</w:t>
      </w:r>
      <w:r w:rsidRPr="174F0099" w:rsidR="09E700E2">
        <w:rPr>
          <w:rFonts w:ascii="Calibri" w:hAnsi="Calibri" w:eastAsia="游ゴシック" w:cs="Times New Roman"/>
          <w:b w:val="1"/>
          <w:bCs w:val="1"/>
          <w:color w:val="auto"/>
          <w:kern w:val="0"/>
          <w:sz w:val="20"/>
          <w:szCs w:val="20"/>
        </w:rPr>
        <w:t>.2  COVID-19</w:t>
      </w:r>
      <w:r w:rsidRPr="174F0099" w:rsidR="09E700E2">
        <w:rPr>
          <w:rFonts w:ascii="Calibri" w:hAnsi="Calibri" w:eastAsia="游ゴシック" w:cs="Times New Roman"/>
          <w:b w:val="1"/>
          <w:bCs w:val="1"/>
          <w:color w:val="auto"/>
          <w:kern w:val="0"/>
          <w:sz w:val="20"/>
          <w:szCs w:val="20"/>
        </w:rPr>
        <w:t>専用抗凝固薬ドメイン</w:t>
      </w:r>
    </w:p>
    <w:p w:rsidR="003D4834" w:rsidP="174F0099" w:rsidRDefault="003D4834" w14:paraId="4EDF1142" w14:textId="6E087281"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b w:val="1"/>
          <w:bCs w:val="1"/>
          <w:color w:val="auto"/>
          <w:kern w:val="0"/>
          <w:sz w:val="20"/>
          <w:szCs w:val="20"/>
        </w:rPr>
        <w:t xml:space="preserve">　</w:t>
      </w:r>
      <w:r w:rsidRPr="174F0099" w:rsidR="09E700E2">
        <w:rPr>
          <w:rFonts w:ascii="Calibri" w:hAnsi="Calibri" w:eastAsia="游ゴシック" w:cs="Times New Roman"/>
          <w:color w:val="auto"/>
          <w:kern w:val="0"/>
          <w:sz w:val="20"/>
          <w:szCs w:val="20"/>
        </w:rPr>
        <w:t>別紙参照</w:t>
      </w:r>
    </w:p>
    <w:p w:rsidRPr="00BF6155" w:rsidR="00CF74B8" w:rsidP="174F0099" w:rsidRDefault="00CF74B8" w14:paraId="7D274A96" w14:textId="67E65877" w14:noSpellErr="1">
      <w:pPr>
        <w:widowControl w:val="1"/>
        <w:jc w:val="left"/>
        <w:rPr>
          <w:rFonts w:ascii="Calibri" w:hAnsi="Calibri" w:eastAsia="游ゴシック" w:cs="Times New Roman"/>
          <w:color w:val="auto"/>
          <w:kern w:val="0"/>
          <w:sz w:val="20"/>
          <w:szCs w:val="20"/>
        </w:rPr>
      </w:pPr>
      <w:r w:rsidR="10473B8A">
        <w:drawing>
          <wp:inline wp14:editId="0BE9CCDC" wp14:anchorId="0ADCC80B">
            <wp:extent cx="5976619" cy="396240"/>
            <wp:effectExtent l="0" t="0" r="0" b="0"/>
            <wp:docPr id="13" name="図 13" title=""/>
            <wp:cNvGraphicFramePr>
              <a:graphicFrameLocks noChangeAspect="1"/>
            </wp:cNvGraphicFramePr>
            <a:graphic>
              <a:graphicData uri="http://schemas.openxmlformats.org/drawingml/2006/picture">
                <pic:pic>
                  <pic:nvPicPr>
                    <pic:cNvPr id="0" name="図 13"/>
                    <pic:cNvPicPr/>
                  </pic:nvPicPr>
                  <pic:blipFill>
                    <a:blip r:embed="R6e0f77889efe44b0">
                      <a:extLst>
                        <a:ext xmlns:a="http://schemas.openxmlformats.org/drawingml/2006/main" uri="{28A0092B-C50C-407E-A947-70E740481C1C}">
                          <a14:useLocalDpi val="0"/>
                        </a:ext>
                      </a:extLst>
                    </a:blip>
                    <a:stretch>
                      <a:fillRect/>
                    </a:stretch>
                  </pic:blipFill>
                  <pic:spPr>
                    <a:xfrm rot="0" flipH="0" flipV="0">
                      <a:off x="0" y="0"/>
                      <a:ext cx="5976619" cy="396240"/>
                    </a:xfrm>
                    <a:prstGeom prst="rect">
                      <a:avLst/>
                    </a:prstGeom>
                  </pic:spPr>
                </pic:pic>
              </a:graphicData>
            </a:graphic>
          </wp:inline>
        </w:drawing>
      </w:r>
    </w:p>
    <w:p w:rsidRPr="00BF6155" w:rsidR="003D4834" w:rsidP="174F0099" w:rsidRDefault="003D4834" w14:paraId="5EA5ED96" w14:textId="460D8FB3" w14:noSpellErr="1">
      <w:pPr>
        <w:widowControl w:val="1"/>
        <w:jc w:val="left"/>
        <w:rPr>
          <w:color w:val="auto"/>
        </w:rPr>
      </w:pPr>
    </w:p>
    <w:p w:rsidRPr="00BF6155" w:rsidR="007045C7" w:rsidP="174F0099" w:rsidRDefault="003D4834" w14:paraId="0C2A4970" w14:textId="77777777" w14:noSpellErr="1">
      <w:pPr>
        <w:pStyle w:val="a7"/>
        <w:widowControl w:val="1"/>
        <w:numPr>
          <w:ilvl w:val="0"/>
          <w:numId w:val="38"/>
        </w:numPr>
        <w:spacing w:line="400" w:lineRule="exact"/>
        <w:ind w:leftChars="0"/>
        <w:jc w:val="left"/>
        <w:outlineLvl w:val="0"/>
        <w:rPr>
          <w:rFonts w:ascii="Calibri" w:hAnsi="Calibri" w:eastAsia="游ゴシック" w:cs="Times New Roman"/>
          <w:color w:val="auto"/>
          <w:kern w:val="0"/>
          <w:sz w:val="20"/>
          <w:szCs w:val="20"/>
        </w:rPr>
      </w:pPr>
      <w:bookmarkStart w:name="_Toc71389914" w:id="168"/>
      <w:bookmarkStart w:name="_Toc71534929" w:id="169"/>
      <w:bookmarkStart w:name="_Toc71535031" w:id="170"/>
      <w:bookmarkStart w:name="_Toc71535187" w:id="171"/>
      <w:bookmarkStart w:name="_Toc71535289" w:id="172"/>
      <w:bookmarkStart w:name="_Toc71535391" w:id="173"/>
      <w:bookmarkStart w:name="_Toc71565363" w:id="174"/>
      <w:bookmarkStart w:name="_Toc55381558" w:id="175"/>
      <w:bookmarkStart w:name="_Toc112853970" w:id="176"/>
      <w:bookmarkEnd w:id="168"/>
      <w:bookmarkEnd w:id="169"/>
      <w:bookmarkEnd w:id="170"/>
      <w:bookmarkEnd w:id="171"/>
      <w:bookmarkEnd w:id="172"/>
      <w:bookmarkEnd w:id="173"/>
      <w:bookmarkEnd w:id="174"/>
      <w:r w:rsidRPr="174F0099" w:rsidR="09E700E2">
        <w:rPr>
          <w:rFonts w:ascii="Calibri" w:hAnsi="Calibri" w:eastAsia="游ゴシック" w:cs="Times New Roman"/>
          <w:b w:val="1"/>
          <w:bCs w:val="1"/>
          <w:color w:val="auto"/>
          <w:kern w:val="0"/>
          <w:sz w:val="22"/>
          <w:szCs w:val="22"/>
        </w:rPr>
        <w:t>研究方法及び手順</w:t>
      </w:r>
      <w:bookmarkEnd w:id="175"/>
      <w:bookmarkEnd w:id="176"/>
    </w:p>
    <w:p w:rsidRPr="00BF6155" w:rsidR="00162C1B" w:rsidP="174F0099" w:rsidRDefault="00162C1B" w14:paraId="1DFCC912" w14:textId="5C7447C7" w14:noSpellErr="1">
      <w:pPr>
        <w:pStyle w:val="a7"/>
        <w:widowControl w:val="1"/>
        <w:numPr>
          <w:ilvl w:val="1"/>
          <w:numId w:val="38"/>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3971" w:id="177"/>
      <w:r w:rsidRPr="174F0099" w:rsidR="318A2F8B">
        <w:rPr>
          <w:rFonts w:ascii="Calibri" w:hAnsi="Calibri" w:eastAsia="游ゴシック" w:cs="Times New Roman"/>
          <w:b w:val="1"/>
          <w:bCs w:val="1"/>
          <w:caps w:val="1"/>
          <w:color w:val="auto"/>
          <w:spacing w:val="15"/>
          <w:kern w:val="0"/>
          <w:sz w:val="22"/>
          <w:szCs w:val="22"/>
        </w:rPr>
        <w:t>被験者</w:t>
      </w:r>
      <w:r w:rsidRPr="174F0099" w:rsidR="3AE1498F">
        <w:rPr>
          <w:rFonts w:ascii="Calibri" w:hAnsi="Calibri" w:eastAsia="游ゴシック" w:cs="Times New Roman"/>
          <w:b w:val="1"/>
          <w:bCs w:val="1"/>
          <w:caps w:val="1"/>
          <w:color w:val="auto"/>
          <w:spacing w:val="15"/>
          <w:kern w:val="0"/>
          <w:sz w:val="22"/>
          <w:szCs w:val="22"/>
        </w:rPr>
        <w:t>スクリーニング</w:t>
      </w:r>
      <w:bookmarkEnd w:id="177"/>
    </w:p>
    <w:p w:rsidRPr="00BF6155" w:rsidR="003D4834" w:rsidP="174F0099" w:rsidRDefault="007753F6" w14:paraId="224B9167" w14:textId="11D2DFED" w14:noSpellErr="1">
      <w:pPr>
        <w:pStyle w:val="a7"/>
        <w:widowControl w:val="1"/>
        <w:ind w:left="62" w:leftChars="0" w:firstLine="200" w:firstLineChars="100"/>
        <w:jc w:val="left"/>
        <w:rPr>
          <w:rFonts w:ascii="Calibri" w:hAnsi="Calibri" w:eastAsia="游ゴシック" w:cs="Times New Roman"/>
          <w:color w:val="auto"/>
          <w:kern w:val="0"/>
          <w:sz w:val="20"/>
          <w:szCs w:val="20"/>
        </w:rPr>
      </w:pPr>
      <w:r w:rsidRPr="174F0099" w:rsidR="5D229D59">
        <w:rPr>
          <w:rFonts w:ascii="Calibri" w:hAnsi="Calibri" w:eastAsia="游ゴシック" w:cs="Times New Roman"/>
          <w:color w:val="auto"/>
          <w:kern w:val="0"/>
          <w:sz w:val="20"/>
          <w:szCs w:val="20"/>
        </w:rPr>
        <w:lastRenderedPageBreak/>
        <w:t>各研究</w:t>
      </w:r>
      <w:r w:rsidRPr="174F0099" w:rsidR="09E700E2">
        <w:rPr>
          <w:rFonts w:ascii="Calibri" w:hAnsi="Calibri" w:eastAsia="游ゴシック" w:cs="Times New Roman"/>
          <w:color w:val="auto"/>
          <w:kern w:val="0"/>
          <w:sz w:val="20"/>
          <w:szCs w:val="20"/>
        </w:rPr>
        <w:t>参加施設は新規</w:t>
      </w:r>
      <w:r w:rsidRPr="174F0099" w:rsidR="49C3A2DF">
        <w:rPr>
          <w:rFonts w:ascii="Calibri" w:hAnsi="Calibri" w:eastAsia="游ゴシック" w:cs="Times New Roman"/>
          <w:color w:val="auto"/>
          <w:kern w:val="0"/>
          <w:sz w:val="20"/>
          <w:szCs w:val="20"/>
        </w:rPr>
        <w:t>ICU</w:t>
      </w:r>
      <w:r w:rsidRPr="174F0099" w:rsidR="49C3A2DF">
        <w:rPr>
          <w:rFonts w:ascii="Calibri" w:hAnsi="Calibri" w:eastAsia="游ゴシック" w:cs="Times New Roman"/>
          <w:color w:val="auto"/>
          <w:kern w:val="0"/>
          <w:sz w:val="20"/>
          <w:szCs w:val="20"/>
        </w:rPr>
        <w:t>入室</w:t>
      </w:r>
      <w:r w:rsidRPr="174F0099" w:rsidR="09E700E2">
        <w:rPr>
          <w:rFonts w:ascii="Calibri" w:hAnsi="Calibri" w:eastAsia="游ゴシック" w:cs="Times New Roman"/>
          <w:color w:val="auto"/>
          <w:kern w:val="0"/>
          <w:sz w:val="20"/>
          <w:szCs w:val="20"/>
        </w:rPr>
        <w:t>患者</w:t>
      </w:r>
      <w:r w:rsidRPr="174F0099" w:rsidR="59C0EDF8">
        <w:rPr>
          <w:rFonts w:ascii="Calibri" w:hAnsi="Calibri" w:eastAsia="游ゴシック" w:cs="Times New Roman"/>
          <w:color w:val="auto"/>
          <w:kern w:val="0"/>
          <w:sz w:val="20"/>
          <w:szCs w:val="20"/>
        </w:rPr>
        <w:t>について</w:t>
      </w:r>
      <w:r w:rsidRPr="174F0099" w:rsidR="09E700E2">
        <w:rPr>
          <w:rFonts w:ascii="Calibri" w:hAnsi="Calibri" w:eastAsia="游ゴシック" w:cs="Times New Roman"/>
          <w:color w:val="auto"/>
          <w:kern w:val="0"/>
          <w:sz w:val="20"/>
          <w:szCs w:val="20"/>
        </w:rPr>
        <w:t>、</w:t>
      </w:r>
      <w:r w:rsidRPr="174F0099" w:rsidR="0B74F0D3">
        <w:rPr>
          <w:rFonts w:ascii="Calibri" w:hAnsi="Calibri" w:eastAsia="游ゴシック" w:cs="Times New Roman"/>
          <w:color w:val="auto"/>
          <w:kern w:val="0"/>
          <w:sz w:val="20"/>
          <w:szCs w:val="20"/>
        </w:rPr>
        <w:t>eCRF</w:t>
      </w:r>
      <w:r w:rsidRPr="174F0099" w:rsidR="0AEAA319">
        <w:rPr>
          <w:rFonts w:ascii="Calibri" w:hAnsi="Calibri" w:eastAsia="游ゴシック" w:cs="Times New Roman"/>
          <w:color w:val="auto"/>
          <w:kern w:val="0"/>
          <w:sz w:val="20"/>
          <w:szCs w:val="20"/>
        </w:rPr>
        <w:t>上</w:t>
      </w:r>
      <w:r w:rsidRPr="174F0099" w:rsidR="59C0EDF8">
        <w:rPr>
          <w:rFonts w:ascii="Calibri" w:hAnsi="Calibri" w:eastAsia="游ゴシック" w:cs="Times New Roman"/>
          <w:color w:val="auto"/>
          <w:kern w:val="0"/>
          <w:sz w:val="20"/>
          <w:szCs w:val="20"/>
        </w:rPr>
        <w:t>で</w:t>
      </w:r>
      <w:r w:rsidRPr="174F0099" w:rsidR="0AEAA319">
        <w:rPr>
          <w:rFonts w:ascii="Calibri" w:hAnsi="Calibri" w:eastAsia="游ゴシック" w:cs="Times New Roman"/>
          <w:color w:val="auto"/>
          <w:kern w:val="0"/>
          <w:sz w:val="20"/>
          <w:szCs w:val="20"/>
        </w:rPr>
        <w:t>スクリー</w:t>
      </w:r>
      <w:r w:rsidRPr="174F0099" w:rsidR="59C0EDF8">
        <w:rPr>
          <w:rFonts w:ascii="Calibri" w:hAnsi="Calibri" w:eastAsia="游ゴシック" w:cs="Times New Roman"/>
          <w:color w:val="auto"/>
          <w:kern w:val="0"/>
          <w:sz w:val="20"/>
          <w:szCs w:val="20"/>
        </w:rPr>
        <w:t>ニング</w:t>
      </w:r>
      <w:r w:rsidRPr="174F0099" w:rsidR="0AEAA319">
        <w:rPr>
          <w:rFonts w:ascii="Calibri" w:hAnsi="Calibri" w:eastAsia="游ゴシック" w:cs="Times New Roman"/>
          <w:color w:val="auto"/>
          <w:kern w:val="0"/>
          <w:sz w:val="20"/>
          <w:szCs w:val="20"/>
        </w:rPr>
        <w:t>を</w:t>
      </w:r>
      <w:r w:rsidRPr="174F0099" w:rsidR="59C0EDF8">
        <w:rPr>
          <w:rFonts w:ascii="Calibri" w:hAnsi="Calibri" w:eastAsia="游ゴシック" w:cs="Times New Roman"/>
          <w:color w:val="auto"/>
          <w:kern w:val="0"/>
          <w:sz w:val="20"/>
          <w:szCs w:val="20"/>
        </w:rPr>
        <w:t>行う</w:t>
      </w:r>
      <w:r w:rsidRPr="174F0099" w:rsidR="0AEAA319">
        <w:rPr>
          <w:rFonts w:ascii="Calibri" w:hAnsi="Calibri" w:eastAsia="游ゴシック" w:cs="Times New Roman"/>
          <w:color w:val="auto"/>
          <w:kern w:val="0"/>
          <w:sz w:val="20"/>
          <w:szCs w:val="20"/>
        </w:rPr>
        <w:t>。</w:t>
      </w:r>
      <w:r w:rsidRPr="174F0099" w:rsidR="2AA2E5E5">
        <w:rPr>
          <w:rFonts w:ascii="Calibri" w:hAnsi="Calibri" w:eastAsia="游ゴシック" w:cs="Times New Roman"/>
          <w:color w:val="auto"/>
          <w:kern w:val="0"/>
          <w:sz w:val="20"/>
          <w:szCs w:val="20"/>
        </w:rPr>
        <w:t>スクリーニングにより</w:t>
      </w:r>
      <w:r w:rsidRPr="174F0099" w:rsidR="0433DC14">
        <w:rPr>
          <w:rFonts w:ascii="Calibri" w:hAnsi="Calibri" w:eastAsia="游ゴシック" w:cs="Times New Roman"/>
          <w:color w:val="auto"/>
          <w:kern w:val="0"/>
          <w:sz w:val="20"/>
          <w:szCs w:val="20"/>
        </w:rPr>
        <w:t>不適格と判断された患者については、状態</w:t>
      </w:r>
      <w:r w:rsidRPr="174F0099" w:rsidR="269F41C8">
        <w:rPr>
          <w:rFonts w:ascii="Calibri" w:hAnsi="Calibri" w:eastAsia="游ゴシック" w:cs="Times New Roman"/>
          <w:color w:val="auto"/>
          <w:kern w:val="0"/>
          <w:sz w:val="20"/>
          <w:szCs w:val="20"/>
        </w:rPr>
        <w:t>の変化に応じ</w:t>
      </w:r>
      <w:r w:rsidRPr="174F0099" w:rsidR="78382DFE">
        <w:rPr>
          <w:rFonts w:ascii="Calibri" w:hAnsi="Calibri" w:eastAsia="游ゴシック" w:cs="Times New Roman"/>
          <w:color w:val="auto"/>
          <w:kern w:val="0"/>
          <w:sz w:val="20"/>
          <w:szCs w:val="20"/>
        </w:rPr>
        <w:t>、</w:t>
      </w:r>
      <w:r w:rsidRPr="174F0099" w:rsidR="48297085">
        <w:rPr>
          <w:rFonts w:ascii="Calibri" w:hAnsi="Calibri" w:eastAsia="游ゴシック" w:cs="Times New Roman"/>
          <w:color w:val="auto"/>
          <w:kern w:val="0"/>
          <w:sz w:val="20"/>
          <w:szCs w:val="20"/>
        </w:rPr>
        <w:t>適宜スクリーニングを繰り返す。</w:t>
      </w:r>
    </w:p>
    <w:p w:rsidRPr="00BF6155" w:rsidR="003D4834" w:rsidP="174F0099" w:rsidRDefault="003D4834" w14:paraId="4815D211" w14:textId="61E543CA" w14:noSpellErr="1">
      <w:pPr>
        <w:pStyle w:val="a7"/>
        <w:widowControl w:val="1"/>
        <w:numPr>
          <w:ilvl w:val="1"/>
          <w:numId w:val="38"/>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61" w:id="178"/>
      <w:bookmarkStart w:name="_Toc112853972" w:id="179"/>
      <w:bookmarkStart w:name="_Hlk71385868" w:id="180"/>
      <w:r w:rsidRPr="174F0099" w:rsidR="09E700E2">
        <w:rPr>
          <w:rFonts w:ascii="Calibri" w:hAnsi="Calibri" w:eastAsia="游ゴシック" w:cs="Times New Roman"/>
          <w:b w:val="1"/>
          <w:bCs w:val="1"/>
          <w:caps w:val="1"/>
          <w:color w:val="auto"/>
          <w:spacing w:val="15"/>
          <w:kern w:val="0"/>
          <w:sz w:val="22"/>
          <w:szCs w:val="22"/>
        </w:rPr>
        <w:t>被験者</w:t>
      </w:r>
      <w:r w:rsidRPr="174F0099" w:rsidR="27489DF6">
        <w:rPr>
          <w:rFonts w:ascii="Calibri" w:hAnsi="Calibri" w:eastAsia="游ゴシック" w:cs="Times New Roman"/>
          <w:b w:val="1"/>
          <w:bCs w:val="1"/>
          <w:caps w:val="1"/>
          <w:color w:val="auto"/>
          <w:spacing w:val="15"/>
          <w:kern w:val="0"/>
          <w:sz w:val="22"/>
          <w:szCs w:val="22"/>
        </w:rPr>
        <w:t>割付</w:t>
      </w:r>
      <w:bookmarkEnd w:id="178"/>
      <w:bookmarkEnd w:id="179"/>
    </w:p>
    <w:bookmarkEnd w:id="180"/>
    <w:p w:rsidRPr="00BF6155" w:rsidR="00504CA0" w:rsidP="174F0099" w:rsidRDefault="003D4834" w14:paraId="55FA4C82" w14:textId="64D81946"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6BB13018">
        <w:rPr>
          <w:rFonts w:ascii="Calibri" w:hAnsi="Calibri" w:eastAsia="游ゴシック" w:cs="Times New Roman"/>
          <w:color w:val="auto"/>
          <w:kern w:val="0"/>
          <w:sz w:val="20"/>
          <w:szCs w:val="20"/>
        </w:rPr>
        <w:t>スクリーニング</w:t>
      </w:r>
      <w:r w:rsidRPr="174F0099" w:rsidR="27DF2079">
        <w:rPr>
          <w:rFonts w:ascii="Calibri" w:hAnsi="Calibri" w:eastAsia="游ゴシック" w:cs="Times New Roman"/>
          <w:color w:val="auto"/>
          <w:kern w:val="0"/>
          <w:sz w:val="20"/>
          <w:szCs w:val="20"/>
        </w:rPr>
        <w:t>により</w:t>
      </w:r>
      <w:r w:rsidRPr="174F0099" w:rsidR="5B927A2C">
        <w:rPr>
          <w:rFonts w:ascii="Calibri" w:hAnsi="Calibri" w:eastAsia="游ゴシック" w:cs="Times New Roman"/>
          <w:color w:val="auto"/>
          <w:kern w:val="0"/>
          <w:sz w:val="20"/>
          <w:szCs w:val="20"/>
        </w:rPr>
        <w:t>適格と判断された</w:t>
      </w:r>
      <w:r w:rsidRPr="174F0099" w:rsidR="0E5A546D">
        <w:rPr>
          <w:rFonts w:ascii="Calibri" w:hAnsi="Calibri" w:eastAsia="游ゴシック" w:cs="Times New Roman"/>
          <w:color w:val="auto"/>
          <w:kern w:val="0"/>
          <w:sz w:val="20"/>
          <w:szCs w:val="20"/>
        </w:rPr>
        <w:t>患者については</w:t>
      </w:r>
      <w:r w:rsidRPr="174F0099" w:rsidR="71637F3F">
        <w:rPr>
          <w:rFonts w:ascii="Calibri" w:hAnsi="Calibri" w:eastAsia="游ゴシック" w:cs="Times New Roman"/>
          <w:color w:val="auto"/>
          <w:kern w:val="0"/>
          <w:sz w:val="20"/>
          <w:szCs w:val="20"/>
        </w:rPr>
        <w:t>、</w:t>
      </w:r>
      <w:r w:rsidRPr="174F0099" w:rsidR="1D54963E">
        <w:rPr>
          <w:rFonts w:ascii="Calibri" w:hAnsi="Calibri" w:eastAsia="游ゴシック" w:cs="Times New Roman"/>
          <w:color w:val="auto"/>
          <w:kern w:val="0"/>
          <w:sz w:val="20"/>
          <w:szCs w:val="20"/>
        </w:rPr>
        <w:t>EDC</w:t>
      </w:r>
      <w:r w:rsidRPr="174F0099" w:rsidR="1D54963E">
        <w:rPr>
          <w:rFonts w:ascii="Calibri" w:hAnsi="Calibri" w:eastAsia="游ゴシック" w:cs="Times New Roman"/>
          <w:color w:val="auto"/>
          <w:kern w:val="0"/>
          <w:sz w:val="20"/>
          <w:szCs w:val="20"/>
        </w:rPr>
        <w:t>上で</w:t>
      </w:r>
      <w:r w:rsidRPr="174F0099" w:rsidR="09E700E2">
        <w:rPr>
          <w:rFonts w:ascii="Calibri" w:hAnsi="Calibri" w:eastAsia="游ゴシック" w:cs="Times New Roman"/>
          <w:color w:val="auto"/>
          <w:kern w:val="0"/>
          <w:sz w:val="20"/>
          <w:szCs w:val="20"/>
        </w:rPr>
        <w:t>無作為化割付</w:t>
      </w:r>
      <w:r w:rsidRPr="174F0099" w:rsidR="1D54963E">
        <w:rPr>
          <w:rFonts w:ascii="Calibri" w:hAnsi="Calibri" w:eastAsia="游ゴシック" w:cs="Times New Roman"/>
          <w:color w:val="auto"/>
          <w:kern w:val="0"/>
          <w:sz w:val="20"/>
          <w:szCs w:val="20"/>
        </w:rPr>
        <w:t>される</w:t>
      </w:r>
      <w:r w:rsidRPr="174F0099" w:rsidR="09E700E2">
        <w:rPr>
          <w:rFonts w:ascii="Calibri" w:hAnsi="Calibri" w:eastAsia="游ゴシック" w:cs="Times New Roman"/>
          <w:color w:val="auto"/>
          <w:kern w:val="0"/>
          <w:sz w:val="20"/>
          <w:szCs w:val="20"/>
        </w:rPr>
        <w:t>。</w:t>
      </w:r>
      <w:bookmarkStart w:name="_Hlk71386106" w:id="181"/>
    </w:p>
    <w:p w:rsidRPr="00BF6155" w:rsidR="003D4834" w:rsidP="174F0099" w:rsidRDefault="003D4834" w14:paraId="3E6948F4" w14:textId="77777777" w14:noSpellErr="1">
      <w:pPr>
        <w:pStyle w:val="a7"/>
        <w:widowControl w:val="1"/>
        <w:numPr>
          <w:ilvl w:val="1"/>
          <w:numId w:val="38"/>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62" w:id="182"/>
      <w:bookmarkStart w:name="_Toc112853973" w:id="183"/>
      <w:r w:rsidRPr="174F0099" w:rsidR="09E700E2">
        <w:rPr>
          <w:rFonts w:ascii="Calibri" w:hAnsi="Calibri" w:eastAsia="游ゴシック" w:cs="Times New Roman"/>
          <w:b w:val="1"/>
          <w:bCs w:val="1"/>
          <w:caps w:val="1"/>
          <w:color w:val="auto"/>
          <w:spacing w:val="15"/>
          <w:kern w:val="0"/>
          <w:sz w:val="22"/>
          <w:szCs w:val="22"/>
        </w:rPr>
        <w:t>観察項目及び収集する情報・手順</w:t>
      </w:r>
      <w:bookmarkEnd w:id="182"/>
      <w:bookmarkEnd w:id="183"/>
    </w:p>
    <w:p w:rsidRPr="00BF6155" w:rsidR="003D4834" w:rsidP="174F0099" w:rsidRDefault="003D4834" w14:paraId="6820915B" w14:textId="2C8F4D99"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CRF</w:t>
      </w:r>
      <w:r w:rsidRPr="174F0099" w:rsidR="09E700E2">
        <w:rPr>
          <w:rFonts w:ascii="Calibri" w:hAnsi="Calibri" w:eastAsia="游ゴシック" w:cs="Times New Roman"/>
          <w:color w:val="auto"/>
          <w:kern w:val="0"/>
          <w:sz w:val="20"/>
          <w:szCs w:val="20"/>
        </w:rPr>
        <w:t>は</w:t>
      </w:r>
      <w:r w:rsidRPr="174F0099" w:rsidR="09E700E2">
        <w:rPr>
          <w:rFonts w:ascii="Calibri" w:hAnsi="Calibri" w:eastAsia="游ゴシック" w:cs="Times New Roman"/>
          <w:color w:val="auto"/>
          <w:kern w:val="0"/>
          <w:sz w:val="20"/>
          <w:szCs w:val="20"/>
        </w:rPr>
        <w:t>ITSC</w:t>
      </w:r>
      <w:r w:rsidRPr="174F0099" w:rsidR="09E700E2">
        <w:rPr>
          <w:rFonts w:ascii="Calibri" w:hAnsi="Calibri" w:eastAsia="游ゴシック" w:cs="Times New Roman"/>
          <w:color w:val="auto"/>
          <w:kern w:val="0"/>
          <w:sz w:val="20"/>
          <w:szCs w:val="20"/>
        </w:rPr>
        <w:t>より作成、</w:t>
      </w:r>
      <w:bookmarkEnd w:id="181"/>
      <w:r w:rsidRPr="174F0099" w:rsidR="09E700E2">
        <w:rPr>
          <w:rFonts w:ascii="Calibri" w:hAnsi="Calibri" w:eastAsia="游ゴシック" w:cs="Times New Roman"/>
          <w:color w:val="auto"/>
          <w:kern w:val="0"/>
          <w:sz w:val="20"/>
          <w:szCs w:val="20"/>
        </w:rPr>
        <w:t>提供され、各</w:t>
      </w:r>
      <w:r w:rsidRPr="174F0099" w:rsidR="14AA6EA5">
        <w:rPr>
          <w:rFonts w:ascii="Calibri" w:hAnsi="Calibri" w:eastAsia="游ゴシック" w:cs="Times New Roman"/>
          <w:color w:val="auto"/>
          <w:kern w:val="0"/>
          <w:sz w:val="20"/>
          <w:szCs w:val="20"/>
        </w:rPr>
        <w:t>研究</w:t>
      </w:r>
      <w:r w:rsidRPr="174F0099" w:rsidR="09E700E2">
        <w:rPr>
          <w:rFonts w:ascii="Calibri" w:hAnsi="Calibri" w:eastAsia="游ゴシック" w:cs="Times New Roman"/>
          <w:color w:val="auto"/>
          <w:kern w:val="0"/>
          <w:sz w:val="20"/>
          <w:szCs w:val="20"/>
        </w:rPr>
        <w:t>参加施設は</w:t>
      </w:r>
      <w:r w:rsidRPr="174F0099" w:rsidR="4FE659F9">
        <w:rPr>
          <w:rFonts w:ascii="Calibri" w:hAnsi="Calibri" w:eastAsia="游ゴシック" w:cs="Times New Roman"/>
          <w:color w:val="auto"/>
          <w:kern w:val="0"/>
          <w:sz w:val="20"/>
          <w:szCs w:val="20"/>
        </w:rPr>
        <w:t>EDC</w:t>
      </w:r>
      <w:r w:rsidRPr="174F0099" w:rsidR="4FE659F9">
        <w:rPr>
          <w:rFonts w:ascii="Calibri" w:hAnsi="Calibri" w:eastAsia="游ゴシック" w:cs="Times New Roman"/>
          <w:color w:val="auto"/>
          <w:kern w:val="0"/>
          <w:sz w:val="20"/>
          <w:szCs w:val="20"/>
        </w:rPr>
        <w:t>上</w:t>
      </w:r>
      <w:r w:rsidRPr="174F0099" w:rsidR="1EBE4988">
        <w:rPr>
          <w:rFonts w:ascii="Calibri" w:hAnsi="Calibri" w:eastAsia="游ゴシック" w:cs="Times New Roman"/>
          <w:color w:val="auto"/>
          <w:kern w:val="0"/>
          <w:sz w:val="20"/>
          <w:szCs w:val="20"/>
        </w:rPr>
        <w:t>で</w:t>
      </w:r>
      <w:r w:rsidRPr="174F0099" w:rsidR="4FE659F9">
        <w:rPr>
          <w:rFonts w:ascii="Calibri" w:hAnsi="Calibri" w:eastAsia="游ゴシック" w:cs="Times New Roman"/>
          <w:color w:val="auto"/>
          <w:kern w:val="0"/>
          <w:sz w:val="20"/>
          <w:szCs w:val="20"/>
        </w:rPr>
        <w:t>利用する</w:t>
      </w:r>
      <w:r w:rsidRPr="174F0099" w:rsidR="09E700E2">
        <w:rPr>
          <w:rFonts w:ascii="Calibri" w:hAnsi="Calibri" w:eastAsia="游ゴシック" w:cs="Times New Roman"/>
          <w:color w:val="auto"/>
          <w:kern w:val="0"/>
          <w:sz w:val="20"/>
          <w:szCs w:val="20"/>
        </w:rPr>
        <w:t>。直接</w:t>
      </w:r>
      <w:r w:rsidRPr="174F0099" w:rsidR="09E700E2">
        <w:rPr>
          <w:rFonts w:ascii="Calibri" w:hAnsi="Calibri" w:eastAsia="游ゴシック" w:cs="Times New Roman"/>
          <w:color w:val="auto"/>
          <w:kern w:val="0"/>
          <w:sz w:val="20"/>
          <w:szCs w:val="20"/>
        </w:rPr>
        <w:t>eCRF</w:t>
      </w:r>
      <w:r w:rsidRPr="174F0099" w:rsidR="09E700E2">
        <w:rPr>
          <w:rFonts w:ascii="Calibri" w:hAnsi="Calibri" w:eastAsia="游ゴシック" w:cs="Times New Roman"/>
          <w:color w:val="auto"/>
          <w:kern w:val="0"/>
          <w:sz w:val="20"/>
          <w:szCs w:val="20"/>
        </w:rPr>
        <w:t>に入力してもよいし、紙の</w:t>
      </w:r>
      <w:r w:rsidRPr="174F0099" w:rsidR="09E700E2">
        <w:rPr>
          <w:rFonts w:ascii="Calibri" w:hAnsi="Calibri" w:eastAsia="游ゴシック" w:cs="Times New Roman"/>
          <w:color w:val="auto"/>
          <w:kern w:val="0"/>
          <w:sz w:val="20"/>
          <w:szCs w:val="20"/>
        </w:rPr>
        <w:t>CRF</w:t>
      </w:r>
      <w:r w:rsidRPr="174F0099" w:rsidR="09E700E2">
        <w:rPr>
          <w:rFonts w:ascii="Calibri" w:hAnsi="Calibri" w:eastAsia="游ゴシック" w:cs="Times New Roman"/>
          <w:color w:val="auto"/>
          <w:kern w:val="0"/>
          <w:sz w:val="20"/>
          <w:szCs w:val="20"/>
        </w:rPr>
        <w:t>に入力した後に</w:t>
      </w:r>
      <w:r w:rsidRPr="174F0099" w:rsidR="09E700E2">
        <w:rPr>
          <w:rFonts w:ascii="Calibri" w:hAnsi="Calibri" w:eastAsia="游ゴシック" w:cs="Times New Roman"/>
          <w:color w:val="auto"/>
          <w:kern w:val="0"/>
          <w:sz w:val="20"/>
          <w:szCs w:val="20"/>
        </w:rPr>
        <w:t>eCRF</w:t>
      </w:r>
      <w:r w:rsidRPr="174F0099" w:rsidR="09E700E2">
        <w:rPr>
          <w:rFonts w:ascii="Calibri" w:hAnsi="Calibri" w:eastAsia="游ゴシック" w:cs="Times New Roman"/>
          <w:color w:val="auto"/>
          <w:kern w:val="0"/>
          <w:sz w:val="20"/>
          <w:szCs w:val="20"/>
        </w:rPr>
        <w:t>に入力してもよい。</w:t>
      </w:r>
      <w:r w:rsidRPr="174F0099" w:rsidR="72E1D523">
        <w:rPr>
          <w:rFonts w:ascii="Calibri" w:hAnsi="Calibri" w:eastAsia="游ゴシック" w:cs="Times New Roman"/>
          <w:color w:val="auto"/>
          <w:kern w:val="0"/>
          <w:sz w:val="20"/>
          <w:szCs w:val="20"/>
        </w:rPr>
        <w:t>EDC</w:t>
      </w:r>
      <w:r w:rsidRPr="174F0099" w:rsidR="72E1D523">
        <w:rPr>
          <w:rFonts w:ascii="Calibri" w:hAnsi="Calibri" w:eastAsia="游ゴシック" w:cs="Times New Roman"/>
          <w:color w:val="auto"/>
          <w:kern w:val="0"/>
          <w:sz w:val="20"/>
          <w:szCs w:val="20"/>
        </w:rPr>
        <w:t>は</w:t>
      </w:r>
      <w:r w:rsidRPr="174F0099" w:rsidR="09E700E2">
        <w:rPr>
          <w:rFonts w:ascii="Calibri" w:hAnsi="Calibri" w:eastAsia="游ゴシック" w:cs="Times New Roman"/>
          <w:color w:val="auto"/>
          <w:kern w:val="0"/>
          <w:sz w:val="20"/>
          <w:szCs w:val="20"/>
        </w:rPr>
        <w:t>、施設や各研究者特有のパスワードによりアクセス可能である。</w:t>
      </w:r>
    </w:p>
    <w:p w:rsidRPr="00BF6155" w:rsidR="003D4834" w:rsidP="174F0099" w:rsidRDefault="003D4834" w14:paraId="44752C4C" w14:textId="7ED248CC"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なお、特定の記載がない限り、日数に関しては被験者が</w:t>
      </w:r>
      <w:r w:rsidRPr="174F0099" w:rsidR="2DE18DDB">
        <w:rPr>
          <w:rFonts w:ascii="Calibri" w:hAnsi="Calibri" w:eastAsia="游ゴシック" w:cs="Times New Roman"/>
          <w:color w:val="auto"/>
          <w:kern w:val="0"/>
          <w:sz w:val="20"/>
          <w:szCs w:val="20"/>
        </w:rPr>
        <w:t>EDC</w:t>
      </w:r>
      <w:r w:rsidRPr="174F0099" w:rsidR="2DE18DDB">
        <w:rPr>
          <w:rFonts w:ascii="Calibri" w:hAnsi="Calibri" w:eastAsia="游ゴシック" w:cs="Times New Roman"/>
          <w:color w:val="auto"/>
          <w:kern w:val="0"/>
          <w:sz w:val="20"/>
          <w:szCs w:val="20"/>
        </w:rPr>
        <w:t>上で</w:t>
      </w:r>
      <w:r w:rsidRPr="174F0099" w:rsidR="28FC6CD4">
        <w:rPr>
          <w:rFonts w:ascii="Calibri" w:hAnsi="Calibri" w:eastAsia="游ゴシック" w:cs="Times New Roman"/>
          <w:color w:val="auto"/>
          <w:kern w:val="0"/>
          <w:sz w:val="20"/>
          <w:szCs w:val="20"/>
        </w:rPr>
        <w:t>無作為</w:t>
      </w:r>
      <w:r w:rsidRPr="174F0099" w:rsidR="5B7A7C4F">
        <w:rPr>
          <w:rFonts w:ascii="Calibri" w:hAnsi="Calibri" w:eastAsia="游ゴシック" w:cs="Times New Roman"/>
          <w:color w:val="auto"/>
          <w:kern w:val="0"/>
          <w:sz w:val="20"/>
          <w:szCs w:val="20"/>
        </w:rPr>
        <w:t>化</w:t>
      </w:r>
      <w:r w:rsidRPr="174F0099" w:rsidR="28FC6CD4">
        <w:rPr>
          <w:rFonts w:ascii="Calibri" w:hAnsi="Calibri" w:eastAsia="游ゴシック" w:cs="Times New Roman"/>
          <w:color w:val="auto"/>
          <w:kern w:val="0"/>
          <w:sz w:val="20"/>
          <w:szCs w:val="20"/>
        </w:rPr>
        <w:t>割付</w:t>
      </w:r>
      <w:r w:rsidRPr="174F0099" w:rsidR="09E700E2">
        <w:rPr>
          <w:rFonts w:ascii="Calibri" w:hAnsi="Calibri" w:eastAsia="游ゴシック" w:cs="Times New Roman"/>
          <w:color w:val="auto"/>
          <w:kern w:val="0"/>
          <w:sz w:val="20"/>
          <w:szCs w:val="20"/>
        </w:rPr>
        <w:t>された日を</w:t>
      </w:r>
      <w:r w:rsidRPr="174F0099" w:rsidR="09E700E2">
        <w:rPr>
          <w:rFonts w:ascii="Calibri" w:hAnsi="Calibri" w:eastAsia="游ゴシック" w:cs="Times New Roman"/>
          <w:color w:val="auto"/>
          <w:kern w:val="0"/>
          <w:sz w:val="20"/>
          <w:szCs w:val="20"/>
        </w:rPr>
        <w:t xml:space="preserve">day </w:t>
      </w:r>
      <w:r w:rsidRPr="174F0099" w:rsidR="471C0CE5">
        <w:rPr>
          <w:rFonts w:ascii="Calibri" w:hAnsi="Calibri" w:eastAsia="游ゴシック" w:cs="Times New Roman"/>
          <w:color w:val="auto"/>
          <w:kern w:val="0"/>
          <w:sz w:val="20"/>
          <w:szCs w:val="20"/>
        </w:rPr>
        <w:t>1</w:t>
      </w:r>
      <w:r w:rsidRPr="174F0099" w:rsidR="09E700E2">
        <w:rPr>
          <w:rFonts w:ascii="Calibri" w:hAnsi="Calibri" w:eastAsia="游ゴシック" w:cs="Times New Roman"/>
          <w:color w:val="auto"/>
          <w:kern w:val="0"/>
          <w:sz w:val="20"/>
          <w:szCs w:val="20"/>
        </w:rPr>
        <w:t>として計算する。</w:t>
      </w:r>
    </w:p>
    <w:p w:rsidRPr="00BF6155" w:rsidR="003D4834" w:rsidP="174F0099" w:rsidRDefault="003D4834" w14:paraId="7EFD28BE"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5110EFD7" w14:textId="45B7274E"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4764FD0E">
        <w:rPr>
          <w:rFonts w:ascii="Calibri" w:hAnsi="Calibri" w:eastAsia="游ゴシック" w:cs="Times New Roman"/>
          <w:color w:val="auto"/>
          <w:kern w:val="0"/>
          <w:sz w:val="20"/>
          <w:szCs w:val="20"/>
        </w:rPr>
        <w:t>主に</w:t>
      </w:r>
      <w:r w:rsidRPr="174F0099" w:rsidR="09E700E2">
        <w:rPr>
          <w:rFonts w:ascii="Calibri" w:hAnsi="Calibri" w:eastAsia="游ゴシック" w:cs="Times New Roman"/>
          <w:color w:val="auto"/>
          <w:kern w:val="0"/>
          <w:sz w:val="20"/>
          <w:szCs w:val="20"/>
        </w:rPr>
        <w:t>下記の</w:t>
      </w:r>
      <w:r w:rsidRPr="174F0099" w:rsidR="6A5AD5B3">
        <w:rPr>
          <w:rFonts w:ascii="Calibri" w:hAnsi="Calibri" w:eastAsia="游ゴシック" w:cs="Times New Roman"/>
          <w:color w:val="auto"/>
          <w:kern w:val="0"/>
          <w:sz w:val="20"/>
          <w:szCs w:val="20"/>
        </w:rPr>
        <w:t>スクリーニング</w:t>
      </w:r>
      <w:r w:rsidRPr="174F0099" w:rsidR="09E700E2">
        <w:rPr>
          <w:rFonts w:ascii="Calibri" w:hAnsi="Calibri" w:eastAsia="游ゴシック" w:cs="Times New Roman"/>
          <w:color w:val="auto"/>
          <w:kern w:val="0"/>
          <w:sz w:val="20"/>
          <w:szCs w:val="20"/>
        </w:rPr>
        <w:t>の項目が無作為化割付のために</w:t>
      </w:r>
      <w:r w:rsidRPr="174F0099" w:rsidR="293A9D28">
        <w:rPr>
          <w:rFonts w:ascii="Calibri" w:hAnsi="Calibri" w:eastAsia="游ゴシック" w:cs="Times New Roman"/>
          <w:color w:val="auto"/>
          <w:kern w:val="0"/>
          <w:sz w:val="20"/>
          <w:szCs w:val="20"/>
        </w:rPr>
        <w:t>収集</w:t>
      </w:r>
      <w:r w:rsidRPr="174F0099" w:rsidR="1284DDB2">
        <w:rPr>
          <w:rFonts w:ascii="Calibri" w:hAnsi="Calibri" w:eastAsia="游ゴシック" w:cs="Times New Roman"/>
          <w:color w:val="auto"/>
          <w:kern w:val="0"/>
          <w:sz w:val="20"/>
          <w:szCs w:val="20"/>
        </w:rPr>
        <w:t>される</w:t>
      </w:r>
      <w:r w:rsidRPr="174F0099" w:rsidR="09E700E2">
        <w:rPr>
          <w:rFonts w:ascii="Calibri" w:hAnsi="Calibri" w:eastAsia="游ゴシック" w:cs="Times New Roman"/>
          <w:color w:val="auto"/>
          <w:kern w:val="0"/>
          <w:sz w:val="20"/>
          <w:szCs w:val="20"/>
        </w:rPr>
        <w:t>。</w:t>
      </w:r>
    </w:p>
    <w:p w:rsidRPr="00BF6155" w:rsidR="003D4834" w:rsidP="174F0099" w:rsidRDefault="003D4834" w14:paraId="11CDFDD3" w14:textId="251B5C65" w14:noSpellErr="1">
      <w:pPr>
        <w:widowControl w:val="1"/>
        <w:numPr>
          <w:ilvl w:val="0"/>
          <w:numId w:val="22"/>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REMAP</w:t>
      </w:r>
      <w:r w:rsidRPr="174F0099" w:rsidR="39113A62">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への選択基準／除外基準のチェックリスト</w:t>
      </w:r>
    </w:p>
    <w:p w:rsidRPr="00BF6155" w:rsidR="003D4834" w:rsidP="174F0099" w:rsidRDefault="003D4834" w14:paraId="268F3EA7" w14:textId="77777777" w14:noSpellErr="1">
      <w:pPr>
        <w:widowControl w:val="1"/>
        <w:numPr>
          <w:ilvl w:val="0"/>
          <w:numId w:val="22"/>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医療機関への入院日時</w:t>
      </w:r>
    </w:p>
    <w:p w:rsidRPr="00BF6155" w:rsidR="003D4834" w:rsidP="174F0099" w:rsidRDefault="003D4834" w14:paraId="60634C95" w14:textId="77777777" w14:noSpellErr="1">
      <w:pPr>
        <w:widowControl w:val="1"/>
        <w:numPr>
          <w:ilvl w:val="0"/>
          <w:numId w:val="22"/>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への入室日時</w:t>
      </w:r>
    </w:p>
    <w:p w:rsidRPr="00BF6155" w:rsidR="003D4834" w:rsidP="174F0099" w:rsidRDefault="003D4834" w14:paraId="5C7DC7A5" w14:textId="77777777" w14:noSpellErr="1">
      <w:pPr>
        <w:widowControl w:val="1"/>
        <w:numPr>
          <w:ilvl w:val="0"/>
          <w:numId w:val="22"/>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ドメイン特有の除外基準のチェックリスト</w:t>
      </w:r>
    </w:p>
    <w:p w:rsidRPr="00BF6155" w:rsidR="003D4834" w:rsidP="174F0099" w:rsidRDefault="003D4834" w14:paraId="6060E4C6" w14:textId="77777777" w14:noSpellErr="1">
      <w:pPr>
        <w:widowControl w:val="1"/>
        <w:numPr>
          <w:ilvl w:val="0"/>
          <w:numId w:val="22"/>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ショック状態の有無</w:t>
      </w:r>
    </w:p>
    <w:p w:rsidRPr="00BF6155" w:rsidR="003D4834" w:rsidP="174F0099" w:rsidRDefault="003D4834" w14:paraId="003565FC" w14:textId="77777777" w14:noSpellErr="1">
      <w:pPr>
        <w:widowControl w:val="1"/>
        <w:numPr>
          <w:ilvl w:val="0"/>
          <w:numId w:val="22"/>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低酸素血症の状態</w:t>
      </w:r>
    </w:p>
    <w:p w:rsidRPr="00BF6155" w:rsidR="003D4834" w:rsidP="174F0099" w:rsidRDefault="003D4834" w14:paraId="1B963729" w14:textId="77777777" w14:noSpellErr="1">
      <w:pPr>
        <w:widowControl w:val="1"/>
        <w:numPr>
          <w:ilvl w:val="0"/>
          <w:numId w:val="22"/>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インフルエンザの有無</w:t>
      </w:r>
    </w:p>
    <w:p w:rsidRPr="00BF6155" w:rsidR="003D4834" w:rsidP="174F0099" w:rsidRDefault="003D4834" w14:paraId="6CCEE5BA" w14:textId="77777777" w14:noSpellErr="1">
      <w:pPr>
        <w:widowControl w:val="1"/>
        <w:numPr>
          <w:ilvl w:val="0"/>
          <w:numId w:val="22"/>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パンデミック感染症の有無</w:t>
      </w: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本申請においては</w:t>
      </w:r>
      <w:r w:rsidRPr="174F0099" w:rsidR="09E700E2">
        <w:rPr>
          <w:rFonts w:ascii="Calibri" w:hAnsi="Calibri" w:eastAsia="游ゴシック" w:cs="Times New Roman"/>
          <w:color w:val="auto"/>
          <w:kern w:val="0"/>
          <w:sz w:val="20"/>
          <w:szCs w:val="20"/>
        </w:rPr>
        <w:t>COVID-19)</w:t>
      </w:r>
    </w:p>
    <w:p w:rsidRPr="00BF6155" w:rsidR="003D4834" w:rsidP="174F0099" w:rsidRDefault="003D4834" w14:paraId="585003E2"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10B1E3EC" w14:textId="1E6BC5F6"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同時に、下記は無作為化割付には必要としないがベースライン項目として</w:t>
      </w:r>
      <w:r w:rsidRPr="174F0099" w:rsidR="3D2E7C00">
        <w:rPr>
          <w:rFonts w:ascii="Calibri" w:hAnsi="Calibri" w:eastAsia="游ゴシック" w:cs="Times New Roman"/>
          <w:color w:val="auto"/>
          <w:kern w:val="0"/>
          <w:sz w:val="20"/>
          <w:szCs w:val="20"/>
        </w:rPr>
        <w:t>主に</w:t>
      </w:r>
      <w:r w:rsidRPr="174F0099" w:rsidR="1284DDB2">
        <w:rPr>
          <w:rFonts w:ascii="Calibri" w:hAnsi="Calibri" w:eastAsia="游ゴシック" w:cs="Times New Roman"/>
          <w:color w:val="auto"/>
          <w:kern w:val="0"/>
          <w:sz w:val="20"/>
          <w:szCs w:val="20"/>
        </w:rPr>
        <w:t>収集される</w:t>
      </w:r>
      <w:r w:rsidRPr="174F0099" w:rsidR="09E700E2">
        <w:rPr>
          <w:rFonts w:ascii="Calibri" w:hAnsi="Calibri" w:eastAsia="游ゴシック" w:cs="Times New Roman"/>
          <w:color w:val="auto"/>
          <w:kern w:val="0"/>
          <w:sz w:val="20"/>
          <w:szCs w:val="20"/>
        </w:rPr>
        <w:t>。</w:t>
      </w:r>
    </w:p>
    <w:p w:rsidRPr="00BF6155" w:rsidR="003D4834" w:rsidP="174F0099" w:rsidRDefault="003D4834" w14:paraId="1381A104" w14:textId="77777777" w14:noSpellErr="1">
      <w:pPr>
        <w:widowControl w:val="1"/>
        <w:numPr>
          <w:ilvl w:val="0"/>
          <w:numId w:val="23"/>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生年月日、年齢、性、（推定）体重・身長</w:t>
      </w:r>
    </w:p>
    <w:p w:rsidRPr="00BF6155" w:rsidR="003D4834" w:rsidP="174F0099" w:rsidRDefault="003D4834" w14:paraId="6F0AC67B" w14:textId="77777777" w14:noSpellErr="1">
      <w:pPr>
        <w:widowControl w:val="1"/>
        <w:numPr>
          <w:ilvl w:val="0"/>
          <w:numId w:val="23"/>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併存疾患、肺炎のリスク因子</w:t>
      </w:r>
    </w:p>
    <w:p w:rsidRPr="00BF6155" w:rsidR="003D4834" w:rsidP="174F0099" w:rsidRDefault="003D4834" w14:paraId="0B6D4716" w14:textId="77777777" w14:noSpellErr="1">
      <w:pPr>
        <w:widowControl w:val="1"/>
        <w:numPr>
          <w:ilvl w:val="0"/>
          <w:numId w:val="23"/>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入室前の元の場所</w:t>
      </w:r>
    </w:p>
    <w:p w:rsidRPr="00BF6155" w:rsidR="003D4834" w:rsidP="174F0099" w:rsidRDefault="003D4834" w14:paraId="7A4CC7C4" w14:textId="77777777" w14:noSpellErr="1">
      <w:pPr>
        <w:widowControl w:val="1"/>
        <w:numPr>
          <w:ilvl w:val="0"/>
          <w:numId w:val="23"/>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APACHE II</w:t>
      </w:r>
      <w:r w:rsidRPr="174F0099" w:rsidR="09E700E2">
        <w:rPr>
          <w:rFonts w:ascii="Calibri" w:hAnsi="Calibri" w:eastAsia="游ゴシック" w:cs="Times New Roman"/>
          <w:color w:val="auto"/>
          <w:kern w:val="0"/>
          <w:sz w:val="20"/>
          <w:szCs w:val="20"/>
        </w:rPr>
        <w:t>スコアに必要な項目</w:t>
      </w:r>
    </w:p>
    <w:p w:rsidRPr="00BF6155" w:rsidR="003D4834" w:rsidP="174F0099" w:rsidRDefault="003D4834" w14:paraId="6E98B3EB" w14:textId="77777777" w14:noSpellErr="1">
      <w:pPr>
        <w:widowControl w:val="1"/>
        <w:numPr>
          <w:ilvl w:val="0"/>
          <w:numId w:val="23"/>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SOFA</w:t>
      </w:r>
      <w:r w:rsidRPr="174F0099" w:rsidR="09E700E2">
        <w:rPr>
          <w:rFonts w:ascii="Calibri" w:hAnsi="Calibri" w:eastAsia="游ゴシック" w:cs="Times New Roman"/>
          <w:color w:val="auto"/>
          <w:kern w:val="0"/>
          <w:sz w:val="20"/>
          <w:szCs w:val="20"/>
        </w:rPr>
        <w:t>スコアに必要な項目</w:t>
      </w:r>
    </w:p>
    <w:p w:rsidRPr="00BF6155" w:rsidR="003D4834" w:rsidP="174F0099" w:rsidRDefault="003D4834" w14:paraId="733B392D" w14:textId="77777777" w14:noSpellErr="1">
      <w:pPr>
        <w:widowControl w:val="1"/>
        <w:numPr>
          <w:ilvl w:val="0"/>
          <w:numId w:val="23"/>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ドメイン毎の介入割付状況、無作為化割付に用いられた数字</w:t>
      </w:r>
    </w:p>
    <w:p w:rsidRPr="00BF6155" w:rsidR="003D4834" w:rsidP="174F0099" w:rsidRDefault="003D4834" w14:paraId="420D6876" w14:textId="77777777" w14:noSpellErr="1">
      <w:pPr>
        <w:widowControl w:val="1"/>
        <w:numPr>
          <w:ilvl w:val="0"/>
          <w:numId w:val="23"/>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微生物学的検査の結果</w:t>
      </w:r>
    </w:p>
    <w:p w:rsidRPr="00BF6155" w:rsidR="003D4834" w:rsidP="174F0099" w:rsidRDefault="003D4834" w14:paraId="176D4D1D"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573407A2" w14:textId="7E0C939C"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無作為化割付から</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退室まで</w:t>
      </w:r>
      <w:r w:rsidRPr="174F0099" w:rsidR="36F286B4">
        <w:rPr>
          <w:rFonts w:ascii="Calibri" w:hAnsi="Calibri" w:eastAsia="游ゴシック" w:cs="Times New Roman"/>
          <w:color w:val="auto"/>
          <w:kern w:val="0"/>
          <w:sz w:val="20"/>
          <w:szCs w:val="20"/>
        </w:rPr>
        <w:t>もしくは</w:t>
      </w:r>
      <w:r w:rsidRPr="174F0099" w:rsidR="09E700E2">
        <w:rPr>
          <w:rFonts w:ascii="Calibri" w:hAnsi="Calibri" w:eastAsia="游ゴシック" w:cs="Times New Roman"/>
          <w:color w:val="auto"/>
          <w:kern w:val="0"/>
          <w:sz w:val="20"/>
          <w:szCs w:val="20"/>
        </w:rPr>
        <w:t>28</w:t>
      </w:r>
      <w:r w:rsidRPr="174F0099" w:rsidR="09E700E2">
        <w:rPr>
          <w:rFonts w:ascii="Calibri" w:hAnsi="Calibri" w:eastAsia="游ゴシック" w:cs="Times New Roman"/>
          <w:color w:val="auto"/>
          <w:kern w:val="0"/>
          <w:sz w:val="20"/>
          <w:szCs w:val="20"/>
        </w:rPr>
        <w:t>日</w:t>
      </w:r>
      <w:r w:rsidRPr="174F0099" w:rsidR="36F286B4">
        <w:rPr>
          <w:rFonts w:ascii="Calibri" w:hAnsi="Calibri" w:eastAsia="游ゴシック" w:cs="Times New Roman"/>
          <w:color w:val="auto"/>
          <w:kern w:val="0"/>
          <w:sz w:val="20"/>
          <w:szCs w:val="20"/>
        </w:rPr>
        <w:t>後のいずれか早いほうまで</w:t>
      </w:r>
      <w:r w:rsidRPr="174F0099" w:rsidR="09E700E2">
        <w:rPr>
          <w:rFonts w:ascii="Calibri" w:hAnsi="Calibri" w:eastAsia="游ゴシック" w:cs="Times New Roman"/>
          <w:color w:val="auto"/>
          <w:kern w:val="0"/>
          <w:sz w:val="20"/>
          <w:szCs w:val="20"/>
        </w:rPr>
        <w:t>、先行するイベントまで連日収集される項目。</w:t>
      </w:r>
    </w:p>
    <w:p w:rsidRPr="00BF6155" w:rsidR="003D4834" w:rsidP="174F0099" w:rsidRDefault="003D4834" w14:paraId="0215B13D" w14:textId="77777777" w14:noSpellErr="1">
      <w:pPr>
        <w:widowControl w:val="1"/>
        <w:numPr>
          <w:ilvl w:val="0"/>
          <w:numId w:val="24"/>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低血圧、昇圧剤や強心剤の投与</w:t>
      </w:r>
    </w:p>
    <w:p w:rsidRPr="00BF6155" w:rsidR="003D4834" w:rsidP="174F0099" w:rsidRDefault="003D4834" w14:paraId="153D2D68" w14:textId="77777777" w14:noSpellErr="1">
      <w:pPr>
        <w:widowControl w:val="1"/>
        <w:numPr>
          <w:ilvl w:val="0"/>
          <w:numId w:val="24"/>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透析の実施</w:t>
      </w:r>
    </w:p>
    <w:p w:rsidRPr="00BF6155" w:rsidR="003D4834" w:rsidP="174F0099" w:rsidRDefault="003D4834" w14:paraId="6703A3C1" w14:textId="77777777" w14:noSpellErr="1">
      <w:pPr>
        <w:widowControl w:val="1"/>
        <w:numPr>
          <w:ilvl w:val="0"/>
          <w:numId w:val="24"/>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侵襲的もしくは非侵襲的機械換気の実施</w:t>
      </w:r>
    </w:p>
    <w:p w:rsidRPr="00BF6155" w:rsidR="003D4834" w:rsidP="174F0099" w:rsidRDefault="003D4834" w14:paraId="11AE2411" w14:textId="77777777" w14:noSpellErr="1">
      <w:pPr>
        <w:widowControl w:val="1"/>
        <w:numPr>
          <w:ilvl w:val="0"/>
          <w:numId w:val="24"/>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P:F</w:t>
      </w:r>
      <w:r w:rsidRPr="174F0099" w:rsidR="09E700E2">
        <w:rPr>
          <w:rFonts w:ascii="Calibri" w:hAnsi="Calibri" w:eastAsia="游ゴシック" w:cs="Times New Roman"/>
          <w:color w:val="auto"/>
          <w:kern w:val="0"/>
          <w:sz w:val="20"/>
          <w:szCs w:val="20"/>
        </w:rPr>
        <w:t>比</w:t>
      </w:r>
    </w:p>
    <w:p w:rsidRPr="00BF6155" w:rsidR="003D4834" w:rsidP="174F0099" w:rsidRDefault="003D4834" w14:paraId="60AA6ACD"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04D03762"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lastRenderedPageBreak/>
        <w:t xml:space="preserve">　</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に関するアウトカム項目</w:t>
      </w:r>
    </w:p>
    <w:p w:rsidRPr="00BF6155" w:rsidR="003D4834" w:rsidP="174F0099" w:rsidRDefault="003D4834" w14:paraId="42E95636" w14:textId="77777777" w14:noSpellErr="1">
      <w:pPr>
        <w:widowControl w:val="1"/>
        <w:numPr>
          <w:ilvl w:val="0"/>
          <w:numId w:val="25"/>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退室の日時</w:t>
      </w:r>
    </w:p>
    <w:p w:rsidRPr="00BF6155" w:rsidR="003D4834" w:rsidP="174F0099" w:rsidRDefault="003D4834" w14:paraId="0C9D2485" w14:textId="77777777" w14:noSpellErr="1">
      <w:pPr>
        <w:widowControl w:val="1"/>
        <w:numPr>
          <w:ilvl w:val="0"/>
          <w:numId w:val="25"/>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退室時に生存か死亡か</w:t>
      </w:r>
    </w:p>
    <w:p w:rsidRPr="00BF6155" w:rsidR="003D4834" w:rsidP="174F0099" w:rsidRDefault="003D4834" w14:paraId="038EC010" w14:textId="77777777" w14:noSpellErr="1">
      <w:pPr>
        <w:widowControl w:val="1"/>
        <w:numPr>
          <w:ilvl w:val="0"/>
          <w:numId w:val="25"/>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への再入室・退室日</w:t>
      </w:r>
    </w:p>
    <w:p w:rsidRPr="00BF6155" w:rsidR="003D4834" w:rsidP="174F0099" w:rsidRDefault="003D4834" w14:paraId="166ACCB4"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1A3BD349"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医療機関入院に関するアウトカム項目</w:t>
      </w:r>
    </w:p>
    <w:p w:rsidRPr="00BF6155" w:rsidR="003D4834" w:rsidP="174F0099" w:rsidRDefault="003D4834" w14:paraId="04254C59" w14:textId="77777777" w14:noSpellErr="1">
      <w:pPr>
        <w:widowControl w:val="1"/>
        <w:numPr>
          <w:ilvl w:val="0"/>
          <w:numId w:val="26"/>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退院日時</w:t>
      </w:r>
    </w:p>
    <w:p w:rsidRPr="00BF6155" w:rsidR="003D4834" w:rsidP="174F0099" w:rsidRDefault="003D4834" w14:paraId="25EEA7FC" w14:textId="77777777" w14:noSpellErr="1">
      <w:pPr>
        <w:widowControl w:val="1"/>
        <w:numPr>
          <w:ilvl w:val="0"/>
          <w:numId w:val="26"/>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退院時に生存か死亡か</w:t>
      </w:r>
    </w:p>
    <w:p w:rsidRPr="00BF6155" w:rsidR="003D4834" w:rsidP="174F0099" w:rsidRDefault="003D4834" w14:paraId="4FAF241F" w14:textId="77777777" w14:noSpellErr="1">
      <w:pPr>
        <w:widowControl w:val="1"/>
        <w:numPr>
          <w:ilvl w:val="0"/>
          <w:numId w:val="26"/>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退院先</w:t>
      </w:r>
    </w:p>
    <w:p w:rsidRPr="00BF6155" w:rsidR="003D4834" w:rsidP="174F0099" w:rsidRDefault="003D4834" w14:paraId="0D098E3C" w14:textId="77777777" w14:noSpellErr="1">
      <w:pPr>
        <w:widowControl w:val="1"/>
        <w:numPr>
          <w:ilvl w:val="0"/>
          <w:numId w:val="26"/>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微生物学的検査の結果</w:t>
      </w:r>
    </w:p>
    <w:p w:rsidRPr="00BF6155" w:rsidR="003D4834" w:rsidP="174F0099" w:rsidRDefault="003D4834" w14:paraId="42A24686"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66785B65"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抗微生物薬の投与に関する項目</w:t>
      </w:r>
    </w:p>
    <w:p w:rsidRPr="00BF6155" w:rsidR="003D4834" w:rsidP="174F0099" w:rsidRDefault="003D4834" w14:paraId="32570DEE" w14:textId="77777777" w14:noSpellErr="1">
      <w:pPr>
        <w:widowControl w:val="1"/>
        <w:numPr>
          <w:ilvl w:val="0"/>
          <w:numId w:val="27"/>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抗菌薬の投与</w:t>
      </w:r>
    </w:p>
    <w:p w:rsidRPr="00BF6155" w:rsidR="003D4834" w:rsidP="174F0099" w:rsidRDefault="003D4834" w14:paraId="50BE2DF0" w14:textId="77777777" w14:noSpellErr="1">
      <w:pPr>
        <w:widowControl w:val="1"/>
        <w:numPr>
          <w:ilvl w:val="0"/>
          <w:numId w:val="27"/>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抗ウイルス薬の投与</w:t>
      </w:r>
    </w:p>
    <w:p w:rsidRPr="00BF6155" w:rsidR="003D4834" w:rsidP="174F0099" w:rsidRDefault="003D4834" w14:paraId="2AF53F28"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1D84BBBF" w14:textId="1BF97173" w14:noSpellErr="1">
      <w:pPr>
        <w:widowControl w:val="1"/>
        <w:ind w:left="2835" w:hanging="2835"/>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アウトカムに関するデータ：</w:t>
      </w:r>
      <w:r w:rsidRPr="174F0099" w:rsidR="09E700E2">
        <w:rPr>
          <w:rFonts w:ascii="Calibri" w:hAnsi="Calibri" w:eastAsia="游ゴシック" w:cs="Times New Roman"/>
          <w:color w:val="auto"/>
          <w:kern w:val="0"/>
          <w:sz w:val="20"/>
          <w:szCs w:val="20"/>
        </w:rPr>
        <w:t>RSA</w:t>
      </w:r>
      <w:r w:rsidRPr="174F0099" w:rsidR="09E700E2">
        <w:rPr>
          <w:rFonts w:ascii="Calibri" w:hAnsi="Calibri" w:eastAsia="游ゴシック" w:cs="Times New Roman"/>
          <w:color w:val="auto"/>
          <w:kern w:val="0"/>
          <w:sz w:val="20"/>
          <w:szCs w:val="20"/>
        </w:rPr>
        <w:t>や</w:t>
      </w:r>
      <w:r w:rsidRPr="174F0099" w:rsidR="09E700E2">
        <w:rPr>
          <w:rFonts w:ascii="Calibri" w:hAnsi="Calibri" w:eastAsia="游ゴシック" w:cs="Times New Roman"/>
          <w:color w:val="auto"/>
          <w:kern w:val="0"/>
          <w:sz w:val="20"/>
          <w:szCs w:val="20"/>
        </w:rPr>
        <w:t>DSA</w:t>
      </w:r>
      <w:r w:rsidRPr="174F0099" w:rsidR="09E700E2">
        <w:rPr>
          <w:rFonts w:ascii="Calibri" w:hAnsi="Calibri" w:eastAsia="游ゴシック" w:cs="Times New Roman"/>
          <w:color w:val="auto"/>
          <w:kern w:val="0"/>
          <w:sz w:val="20"/>
          <w:szCs w:val="20"/>
        </w:rPr>
        <w:t>で規定</w:t>
      </w:r>
      <w:r w:rsidRPr="174F0099" w:rsidR="36F286B4">
        <w:rPr>
          <w:rFonts w:ascii="Calibri" w:hAnsi="Calibri" w:eastAsia="游ゴシック" w:cs="Times New Roman"/>
          <w:color w:val="auto"/>
          <w:kern w:val="0"/>
          <w:sz w:val="20"/>
          <w:szCs w:val="20"/>
        </w:rPr>
        <w:t>が</w:t>
      </w:r>
      <w:r w:rsidRPr="174F0099" w:rsidR="09E700E2">
        <w:rPr>
          <w:rFonts w:ascii="Calibri" w:hAnsi="Calibri" w:eastAsia="游ゴシック" w:cs="Times New Roman"/>
          <w:color w:val="auto"/>
          <w:kern w:val="0"/>
          <w:sz w:val="20"/>
          <w:szCs w:val="20"/>
        </w:rPr>
        <w:t>なければ、施設判断により電話での確認も可能</w:t>
      </w:r>
    </w:p>
    <w:p w:rsidRPr="00BF6155" w:rsidR="003D4834" w:rsidP="174F0099" w:rsidRDefault="003D4834" w14:paraId="08235C8A" w14:textId="77777777" w14:noSpellErr="1">
      <w:pPr>
        <w:widowControl w:val="1"/>
        <w:numPr>
          <w:ilvl w:val="0"/>
          <w:numId w:val="28"/>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90</w:t>
      </w:r>
      <w:r w:rsidRPr="174F0099" w:rsidR="09E700E2">
        <w:rPr>
          <w:rFonts w:ascii="Calibri" w:hAnsi="Calibri" w:eastAsia="游ゴシック" w:cs="Times New Roman"/>
          <w:color w:val="auto"/>
          <w:kern w:val="0"/>
          <w:sz w:val="20"/>
          <w:szCs w:val="20"/>
        </w:rPr>
        <w:t>日生存</w:t>
      </w:r>
    </w:p>
    <w:p w:rsidRPr="00BF6155" w:rsidR="003D4834" w:rsidP="174F0099" w:rsidRDefault="003D4834" w14:paraId="4FA1DEEB" w14:textId="77777777" w14:noSpellErr="1">
      <w:pPr>
        <w:widowControl w:val="1"/>
        <w:numPr>
          <w:ilvl w:val="0"/>
          <w:numId w:val="28"/>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6</w:t>
      </w:r>
      <w:r w:rsidRPr="174F0099" w:rsidR="09E700E2">
        <w:rPr>
          <w:rFonts w:ascii="Calibri" w:hAnsi="Calibri" w:eastAsia="游ゴシック" w:cs="Times New Roman"/>
          <w:color w:val="auto"/>
          <w:kern w:val="0"/>
          <w:sz w:val="20"/>
          <w:szCs w:val="20"/>
        </w:rPr>
        <w:t>ヶ月生存</w:t>
      </w:r>
    </w:p>
    <w:p w:rsidRPr="00BF6155" w:rsidR="003D4834" w:rsidP="174F0099" w:rsidRDefault="003D4834" w14:paraId="0FF1AD79" w14:textId="77777777">
      <w:pPr>
        <w:widowControl w:val="1"/>
        <w:numPr>
          <w:ilvl w:val="0"/>
          <w:numId w:val="28"/>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6</w:t>
      </w:r>
      <w:r w:rsidRPr="174F0099" w:rsidR="09E700E2">
        <w:rPr>
          <w:rFonts w:ascii="Calibri" w:hAnsi="Calibri" w:eastAsia="游ゴシック" w:cs="Times New Roman"/>
          <w:color w:val="auto"/>
          <w:kern w:val="0"/>
          <w:sz w:val="20"/>
          <w:szCs w:val="20"/>
        </w:rPr>
        <w:t>ヶ月時点での</w:t>
      </w:r>
      <w:r w:rsidRPr="174F0099" w:rsidR="09E700E2">
        <w:rPr>
          <w:rFonts w:ascii="Calibri" w:hAnsi="Calibri" w:eastAsia="游ゴシック" w:cs="Times New Roman"/>
          <w:color w:val="auto"/>
          <w:kern w:val="0"/>
          <w:sz w:val="20"/>
          <w:szCs w:val="20"/>
        </w:rPr>
        <w:t>EQ-5D</w:t>
      </w:r>
      <w:r w:rsidRPr="174F0099" w:rsidR="09E700E2">
        <w:rPr>
          <w:rFonts w:ascii="Calibri" w:hAnsi="Calibri" w:eastAsia="游ゴシック" w:cs="Times New Roman"/>
          <w:color w:val="auto"/>
          <w:kern w:val="0"/>
          <w:sz w:val="20"/>
          <w:szCs w:val="20"/>
        </w:rPr>
        <w:t>により計測される</w:t>
      </w:r>
      <w:proofErr w:type="spellStart"/>
      <w:r w:rsidRPr="174F0099" w:rsidR="09E700E2">
        <w:rPr>
          <w:rFonts w:ascii="Calibri" w:hAnsi="Calibri" w:eastAsia="游ゴシック" w:cs="Times New Roman"/>
          <w:color w:val="auto"/>
          <w:kern w:val="0"/>
          <w:sz w:val="20"/>
          <w:szCs w:val="20"/>
        </w:rPr>
        <w:t>HRQoL</w:t>
      </w:r>
      <w:proofErr w:type="spellEnd"/>
    </w:p>
    <w:p w:rsidRPr="00BF6155" w:rsidR="003D4834" w:rsidP="174F0099" w:rsidRDefault="003D4834" w14:paraId="4598B51A" w14:textId="77777777" w14:noSpellErr="1">
      <w:pPr>
        <w:widowControl w:val="1"/>
        <w:numPr>
          <w:ilvl w:val="0"/>
          <w:numId w:val="28"/>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6</w:t>
      </w:r>
      <w:r w:rsidRPr="174F0099" w:rsidR="09E700E2">
        <w:rPr>
          <w:rFonts w:ascii="Calibri" w:hAnsi="Calibri" w:eastAsia="游ゴシック" w:cs="Times New Roman"/>
          <w:color w:val="auto"/>
          <w:kern w:val="0"/>
          <w:sz w:val="20"/>
          <w:szCs w:val="20"/>
        </w:rPr>
        <w:t>ヶ月時点とベースラインにおける</w:t>
      </w:r>
      <w:r w:rsidRPr="174F0099" w:rsidR="09E700E2">
        <w:rPr>
          <w:rFonts w:ascii="Calibri" w:hAnsi="Calibri" w:eastAsia="游ゴシック" w:cs="Times New Roman"/>
          <w:color w:val="auto"/>
          <w:kern w:val="0"/>
          <w:sz w:val="20"/>
          <w:szCs w:val="20"/>
        </w:rPr>
        <w:t>WHODAS</w:t>
      </w:r>
    </w:p>
    <w:p w:rsidRPr="00BF6155" w:rsidR="003D4834" w:rsidP="174F0099" w:rsidRDefault="003D4834" w14:paraId="0E687E7D" w14:textId="77777777" w14:noSpellErr="1">
      <w:pPr>
        <w:widowControl w:val="1"/>
        <w:numPr>
          <w:ilvl w:val="0"/>
          <w:numId w:val="28"/>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6</w:t>
      </w:r>
      <w:r w:rsidRPr="174F0099" w:rsidR="09E700E2">
        <w:rPr>
          <w:rFonts w:ascii="Calibri" w:hAnsi="Calibri" w:eastAsia="游ゴシック" w:cs="Times New Roman"/>
          <w:color w:val="auto"/>
          <w:kern w:val="0"/>
          <w:sz w:val="20"/>
          <w:szCs w:val="20"/>
        </w:rPr>
        <w:t>ヶ月時点での研究に対する意見、考え</w:t>
      </w:r>
    </w:p>
    <w:p w:rsidRPr="00BF6155" w:rsidR="003D4834" w:rsidP="174F0099" w:rsidRDefault="003D4834" w14:paraId="59C9454B"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19743DD1"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診療、研究プロセス関連の項目</w:t>
      </w:r>
    </w:p>
    <w:p w:rsidRPr="00BF6155" w:rsidR="003D4834" w:rsidP="174F0099" w:rsidRDefault="003D4834" w14:paraId="1B744029" w14:textId="77777777" w14:noSpellErr="1">
      <w:pPr>
        <w:widowControl w:val="1"/>
        <w:numPr>
          <w:ilvl w:val="0"/>
          <w:numId w:val="2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医療機関入院から</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入室までの時間</w:t>
      </w:r>
    </w:p>
    <w:p w:rsidRPr="00BF6155" w:rsidR="003D4834" w:rsidP="174F0099" w:rsidRDefault="003D4834" w14:paraId="55CE3870" w14:textId="77777777" w14:noSpellErr="1">
      <w:pPr>
        <w:widowControl w:val="1"/>
        <w:numPr>
          <w:ilvl w:val="0"/>
          <w:numId w:val="2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入室から無作為化割付までの時間</w:t>
      </w:r>
    </w:p>
    <w:p w:rsidRPr="00BF6155" w:rsidR="003D4834" w:rsidP="174F0099" w:rsidRDefault="003D4834" w14:paraId="63580ED5" w14:textId="77777777" w14:noSpellErr="1">
      <w:pPr>
        <w:widowControl w:val="1"/>
        <w:numPr>
          <w:ilvl w:val="0"/>
          <w:numId w:val="2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同時に施行された介入</w:t>
      </w:r>
    </w:p>
    <w:p w:rsidRPr="00BF6155" w:rsidR="003D4834" w:rsidP="174F0099" w:rsidRDefault="003D4834" w14:paraId="443DDBAB" w14:textId="77777777" w14:noSpellErr="1">
      <w:pPr>
        <w:widowControl w:val="1"/>
        <w:numPr>
          <w:ilvl w:val="0"/>
          <w:numId w:val="29"/>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割付された介入の遵守状況</w:t>
      </w:r>
    </w:p>
    <w:p w:rsidRPr="00BF6155" w:rsidR="003D4834" w:rsidP="174F0099" w:rsidRDefault="003D4834" w14:paraId="1421043E"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51AC7F30"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無作為化割付</w:t>
      </w:r>
      <w:r w:rsidRPr="174F0099" w:rsidR="09E700E2">
        <w:rPr>
          <w:rFonts w:ascii="Calibri" w:hAnsi="Calibri" w:eastAsia="游ゴシック" w:cs="Times New Roman"/>
          <w:color w:val="auto"/>
          <w:kern w:val="0"/>
          <w:sz w:val="20"/>
          <w:szCs w:val="20"/>
        </w:rPr>
        <w:t>(RAR)</w:t>
      </w:r>
      <w:r w:rsidRPr="174F0099" w:rsidR="09E700E2">
        <w:rPr>
          <w:rFonts w:ascii="Calibri" w:hAnsi="Calibri" w:eastAsia="游ゴシック" w:cs="Times New Roman"/>
          <w:color w:val="auto"/>
          <w:kern w:val="0"/>
          <w:sz w:val="20"/>
          <w:szCs w:val="20"/>
        </w:rPr>
        <w:t>に必要なデータ項目</w:t>
      </w:r>
    </w:p>
    <w:p w:rsidRPr="00BF6155" w:rsidR="003D4834" w:rsidP="174F0099" w:rsidRDefault="003D4834" w14:paraId="619824E9" w14:textId="77777777" w14:noSpellErr="1">
      <w:pPr>
        <w:widowControl w:val="1"/>
        <w:numPr>
          <w:ilvl w:val="0"/>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ベースラインと割付状態</w:t>
      </w:r>
    </w:p>
    <w:p w:rsidRPr="00BF6155" w:rsidR="003D4834" w:rsidP="174F0099" w:rsidRDefault="003D4834" w14:paraId="24CCDBA2"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研究特異的な番号</w:t>
      </w:r>
    </w:p>
    <w:p w:rsidRPr="00BF6155" w:rsidR="003D4834" w:rsidP="174F0099" w:rsidRDefault="003D4834" w14:paraId="62129949"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場所（国、施設コード）</w:t>
      </w:r>
    </w:p>
    <w:p w:rsidRPr="00BF6155" w:rsidR="003D4834" w:rsidP="174F0099" w:rsidRDefault="003D4834" w14:paraId="7E8F71A3"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無作為化割付された日時</w:t>
      </w:r>
    </w:p>
    <w:p w:rsidRPr="00BF6155" w:rsidR="003D4834" w:rsidP="174F0099" w:rsidRDefault="003D4834" w14:paraId="60077E89"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各ドメインに対する適格基準</w:t>
      </w:r>
    </w:p>
    <w:p w:rsidRPr="00BF6155" w:rsidR="003D4834" w:rsidP="174F0099" w:rsidRDefault="003D4834" w14:paraId="1A8E4595"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各ドメインの介入割付</w:t>
      </w:r>
    </w:p>
    <w:p w:rsidRPr="00BF6155" w:rsidR="003D4834" w:rsidP="174F0099" w:rsidRDefault="003D4834" w14:paraId="5F10299D"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各ドメインの各介入に対する開示状況</w:t>
      </w:r>
    </w:p>
    <w:p w:rsidRPr="00BF6155" w:rsidR="003D4834" w:rsidP="174F0099" w:rsidRDefault="003D4834" w14:paraId="0A1946A1"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年齢層</w:t>
      </w:r>
    </w:p>
    <w:p w:rsidRPr="00BF6155" w:rsidR="003D4834" w:rsidP="174F0099" w:rsidRDefault="003D4834" w14:paraId="06B732C2"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階層</w:t>
      </w:r>
    </w:p>
    <w:p w:rsidRPr="00BF6155" w:rsidR="003D4834" w:rsidP="174F0099" w:rsidRDefault="003D4834" w14:paraId="3D22ECA8" w14:textId="77777777" w14:noSpellErr="1">
      <w:pPr>
        <w:widowControl w:val="1"/>
        <w:numPr>
          <w:ilvl w:val="2"/>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ショックの有無</w:t>
      </w:r>
    </w:p>
    <w:p w:rsidRPr="00BF6155" w:rsidR="003D4834" w:rsidP="174F0099" w:rsidRDefault="003D4834" w14:paraId="7FDDBB00" w14:textId="77777777" w14:noSpellErr="1">
      <w:pPr>
        <w:widowControl w:val="1"/>
        <w:numPr>
          <w:ilvl w:val="2"/>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インフルエンザの有無</w:t>
      </w:r>
    </w:p>
    <w:p w:rsidRPr="00BF6155" w:rsidR="003D4834" w:rsidP="174F0099" w:rsidRDefault="003D4834" w14:paraId="785BE442" w14:textId="77777777" w14:noSpellErr="1">
      <w:pPr>
        <w:widowControl w:val="1"/>
        <w:numPr>
          <w:ilvl w:val="2"/>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lastRenderedPageBreak/>
        <w:t>パンデミック感染症の有無（本申請においては</w:t>
      </w:r>
      <w:r w:rsidRPr="174F0099" w:rsidR="09E700E2">
        <w:rPr>
          <w:rFonts w:ascii="Calibri" w:hAnsi="Calibri" w:eastAsia="游ゴシック" w:cs="Times New Roman"/>
          <w:color w:val="auto"/>
          <w:kern w:val="0"/>
          <w:sz w:val="20"/>
          <w:szCs w:val="20"/>
        </w:rPr>
        <w:t>COVID-19</w:t>
      </w:r>
      <w:r w:rsidRPr="174F0099" w:rsidR="09E700E2">
        <w:rPr>
          <w:rFonts w:ascii="Calibri" w:hAnsi="Calibri" w:eastAsia="游ゴシック" w:cs="Times New Roman"/>
          <w:color w:val="auto"/>
          <w:kern w:val="0"/>
          <w:sz w:val="20"/>
          <w:szCs w:val="20"/>
        </w:rPr>
        <w:t>）</w:t>
      </w:r>
    </w:p>
    <w:p w:rsidRPr="00BF6155" w:rsidR="003D4834" w:rsidP="174F0099" w:rsidRDefault="003D4834" w14:paraId="7850C284"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状態</w:t>
      </w:r>
    </w:p>
    <w:p w:rsidRPr="00BF6155" w:rsidR="003D4834" w:rsidP="174F0099" w:rsidRDefault="003D4834" w14:paraId="4D433C9C" w14:textId="77777777" w14:noSpellErr="1">
      <w:pPr>
        <w:widowControl w:val="1"/>
        <w:numPr>
          <w:ilvl w:val="2"/>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低酸素血症の状態</w:t>
      </w:r>
    </w:p>
    <w:p w:rsidRPr="00BF6155" w:rsidR="003D4834" w:rsidP="174F0099" w:rsidRDefault="003D4834" w14:paraId="277913DA"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6AFB4A3D" w14:textId="66B01AE6" w14:noSpellErr="1">
      <w:pPr>
        <w:widowControl w:val="1"/>
        <w:numPr>
          <w:ilvl w:val="0"/>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アウトカム：</w:t>
      </w:r>
      <w:r w:rsidRPr="174F0099" w:rsidR="09E700E2">
        <w:rPr>
          <w:rFonts w:ascii="Calibri" w:hAnsi="Calibri" w:eastAsia="游ゴシック" w:cs="Times New Roman"/>
          <w:color w:val="auto"/>
          <w:kern w:val="0"/>
          <w:sz w:val="20"/>
          <w:szCs w:val="20"/>
        </w:rPr>
        <w:t>eCRF</w:t>
      </w:r>
      <w:r w:rsidRPr="174F0099" w:rsidR="09E700E2">
        <w:rPr>
          <w:rFonts w:ascii="Calibri" w:hAnsi="Calibri" w:eastAsia="游ゴシック" w:cs="Times New Roman"/>
          <w:color w:val="auto"/>
          <w:kern w:val="0"/>
          <w:sz w:val="20"/>
          <w:szCs w:val="20"/>
        </w:rPr>
        <w:t>には死亡</w:t>
      </w:r>
      <w:r w:rsidRPr="174F0099" w:rsidR="09E700E2">
        <w:rPr>
          <w:rFonts w:ascii="Calibri" w:hAnsi="Calibri" w:eastAsia="游ゴシック" w:cs="Times New Roman"/>
          <w:color w:val="auto"/>
          <w:kern w:val="0"/>
          <w:sz w:val="20"/>
          <w:szCs w:val="20"/>
        </w:rPr>
        <w:t>7</w:t>
      </w:r>
      <w:r w:rsidRPr="174F0099" w:rsidR="09E700E2">
        <w:rPr>
          <w:rFonts w:ascii="Calibri" w:hAnsi="Calibri" w:eastAsia="游ゴシック" w:cs="Times New Roman"/>
          <w:color w:val="auto"/>
          <w:kern w:val="0"/>
          <w:sz w:val="20"/>
          <w:szCs w:val="20"/>
        </w:rPr>
        <w:t>日以内もしくは</w:t>
      </w:r>
      <w:r w:rsidRPr="174F0099" w:rsidR="09E700E2">
        <w:rPr>
          <w:rFonts w:ascii="Calibri" w:hAnsi="Calibri" w:eastAsia="游ゴシック" w:cs="Times New Roman"/>
          <w:color w:val="auto"/>
          <w:kern w:val="0"/>
          <w:sz w:val="20"/>
          <w:szCs w:val="20"/>
        </w:rPr>
        <w:t>90</w:t>
      </w:r>
      <w:r w:rsidRPr="174F0099" w:rsidR="09E700E2">
        <w:rPr>
          <w:rFonts w:ascii="Calibri" w:hAnsi="Calibri" w:eastAsia="游ゴシック" w:cs="Times New Roman"/>
          <w:color w:val="auto"/>
          <w:kern w:val="0"/>
          <w:sz w:val="20"/>
          <w:szCs w:val="20"/>
        </w:rPr>
        <w:t>日時点で生存している場合は</w:t>
      </w:r>
      <w:r w:rsidRPr="174F0099" w:rsidR="7C0C7DDE">
        <w:rPr>
          <w:rFonts w:ascii="Calibri" w:hAnsi="Calibri" w:eastAsia="游ゴシック" w:cs="Times New Roman"/>
          <w:color w:val="auto"/>
          <w:kern w:val="0"/>
          <w:sz w:val="20"/>
          <w:szCs w:val="20"/>
        </w:rPr>
        <w:t>迅速に</w:t>
      </w:r>
      <w:r w:rsidRPr="174F0099" w:rsidR="09E700E2">
        <w:rPr>
          <w:rFonts w:ascii="Calibri" w:hAnsi="Calibri" w:eastAsia="游ゴシック" w:cs="Times New Roman"/>
          <w:color w:val="auto"/>
          <w:kern w:val="0"/>
          <w:sz w:val="20"/>
          <w:szCs w:val="20"/>
        </w:rPr>
        <w:t>eCRF</w:t>
      </w:r>
      <w:r w:rsidRPr="174F0099" w:rsidR="09E700E2">
        <w:rPr>
          <w:rFonts w:ascii="Calibri" w:hAnsi="Calibri" w:eastAsia="游ゴシック" w:cs="Times New Roman"/>
          <w:color w:val="auto"/>
          <w:kern w:val="0"/>
          <w:sz w:val="20"/>
          <w:szCs w:val="20"/>
        </w:rPr>
        <w:t>に入力</w:t>
      </w:r>
    </w:p>
    <w:p w:rsidRPr="00BF6155" w:rsidR="003D4834" w:rsidP="174F0099" w:rsidRDefault="003D4834" w14:paraId="455C0144"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90</w:t>
      </w:r>
      <w:r w:rsidRPr="174F0099" w:rsidR="09E700E2">
        <w:rPr>
          <w:rFonts w:ascii="Calibri" w:hAnsi="Calibri" w:eastAsia="游ゴシック" w:cs="Times New Roman"/>
          <w:color w:val="auto"/>
          <w:kern w:val="0"/>
          <w:sz w:val="20"/>
          <w:szCs w:val="20"/>
        </w:rPr>
        <w:t>日全死因死亡率</w:t>
      </w:r>
    </w:p>
    <w:p w:rsidRPr="00BF6155" w:rsidR="003D4834" w:rsidP="174F0099" w:rsidRDefault="003D4834" w14:paraId="75A97853" w14:textId="77777777" w14:noSpellErr="1">
      <w:pPr>
        <w:widowControl w:val="1"/>
        <w:numPr>
          <w:ilvl w:val="1"/>
          <w:numId w:val="30"/>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医療機関退院日</w:t>
      </w:r>
    </w:p>
    <w:p w:rsidRPr="00BF6155" w:rsidR="003D4834" w:rsidP="174F0099" w:rsidRDefault="003D4834" w14:paraId="0179F434" w14:textId="77777777" w14:noSpellErr="1">
      <w:pPr>
        <w:widowControl w:val="1"/>
        <w:jc w:val="left"/>
        <w:rPr>
          <w:rFonts w:ascii="Calibri" w:hAnsi="Calibri" w:eastAsia="游ゴシック" w:cs="Times New Roman"/>
          <w:color w:val="auto"/>
          <w:kern w:val="0"/>
          <w:sz w:val="20"/>
          <w:szCs w:val="20"/>
        </w:rPr>
      </w:pPr>
    </w:p>
    <w:p w:rsidRPr="00BF6155" w:rsidR="003D4834" w:rsidP="174F0099" w:rsidRDefault="003D4834" w14:paraId="3E9A1FAB"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可能な範囲で、アウトカム評価は割付状態に関して盲検化された研究スタッフにより行われる。被験者が</w:t>
      </w:r>
      <w:r w:rsidRPr="174F0099" w:rsidR="09E700E2">
        <w:rPr>
          <w:rFonts w:ascii="Calibri" w:hAnsi="Calibri" w:eastAsia="游ゴシック" w:cs="Times New Roman"/>
          <w:color w:val="auto"/>
          <w:kern w:val="0"/>
          <w:sz w:val="20"/>
          <w:szCs w:val="20"/>
        </w:rPr>
        <w:t>ICU</w:t>
      </w:r>
      <w:r w:rsidRPr="174F0099" w:rsidR="09E700E2">
        <w:rPr>
          <w:rFonts w:ascii="Calibri" w:hAnsi="Calibri" w:eastAsia="游ゴシック" w:cs="Times New Roman"/>
          <w:color w:val="auto"/>
          <w:kern w:val="0"/>
          <w:sz w:val="20"/>
          <w:szCs w:val="20"/>
        </w:rPr>
        <w:t>や院内にいる際に起きるアウトカムに関しては盲検化が難しい場合も多いが、主要評価項目や主な副次評価項目は解釈の余地がないものであり、盲検化の状態はアウトカム評価に寄与しない。</w:t>
      </w:r>
    </w:p>
    <w:p w:rsidR="00EA65FB" w:rsidP="174F0099" w:rsidRDefault="003D4834" w14:paraId="7C1D32B3" w14:textId="0B3046B6"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施設レベルでの参加に関して、デフォルトでは下記のような流れで行っていく。</w:t>
      </w:r>
    </w:p>
    <w:p w:rsidR="00EA65FB" w:rsidP="174F0099" w:rsidRDefault="003D4834" w14:paraId="30ACF27F"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観察のみの期間を設ける：</w:t>
      </w:r>
    </w:p>
    <w:p w:rsidRPr="00BF6155" w:rsidR="003D4834" w:rsidP="174F0099" w:rsidRDefault="003D4834" w14:paraId="39BDC67A" w14:textId="0EE63BE0"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この期間は適格基準を確認し対象被験者を認識する。可能であれば臨床スタッフによる対象被験者の認識や適格基準満たす際の</w:t>
      </w:r>
      <w:r w:rsidRPr="174F0099" w:rsidR="432A1A55">
        <w:rPr>
          <w:rFonts w:ascii="Calibri" w:hAnsi="Calibri" w:eastAsia="游ゴシック" w:cs="Times New Roman"/>
          <w:color w:val="auto"/>
          <w:kern w:val="0"/>
          <w:sz w:val="20"/>
          <w:szCs w:val="20"/>
        </w:rPr>
        <w:t>e</w:t>
      </w:r>
      <w:r w:rsidRPr="174F0099" w:rsidR="432A1A55">
        <w:rPr>
          <w:rFonts w:ascii="Calibri" w:hAnsi="Calibri" w:eastAsia="游ゴシック" w:cs="Times New Roman"/>
          <w:color w:val="auto"/>
          <w:kern w:val="0"/>
          <w:sz w:val="20"/>
          <w:szCs w:val="20"/>
        </w:rPr>
        <w:t>CRF</w:t>
      </w:r>
      <w:r w:rsidRPr="174F0099" w:rsidR="09E700E2">
        <w:rPr>
          <w:rFonts w:ascii="Calibri" w:hAnsi="Calibri" w:eastAsia="游ゴシック" w:cs="Times New Roman"/>
          <w:color w:val="auto"/>
          <w:kern w:val="0"/>
          <w:sz w:val="20"/>
          <w:szCs w:val="20"/>
        </w:rPr>
        <w:t>への登録のプロセスが組み込まれているとよい。治療に関する決定は臨床スタッフにより行われ、</w:t>
      </w:r>
      <w:r w:rsidRPr="174F0099" w:rsidR="396B5A9D">
        <w:rPr>
          <w:rFonts w:ascii="Calibri" w:hAnsi="Calibri" w:eastAsia="游ゴシック" w:cs="Times New Roman"/>
          <w:color w:val="auto"/>
          <w:kern w:val="0"/>
          <w:sz w:val="20"/>
          <w:szCs w:val="20"/>
        </w:rPr>
        <w:t>e</w:t>
      </w:r>
      <w:r w:rsidRPr="174F0099" w:rsidR="09E700E2">
        <w:rPr>
          <w:rFonts w:ascii="Calibri" w:hAnsi="Calibri" w:eastAsia="游ゴシック" w:cs="Times New Roman"/>
          <w:color w:val="auto"/>
          <w:kern w:val="0"/>
          <w:sz w:val="20"/>
          <w:szCs w:val="20"/>
        </w:rPr>
        <w:t>CRF</w:t>
      </w:r>
      <w:r w:rsidRPr="174F0099" w:rsidR="09E700E2">
        <w:rPr>
          <w:rFonts w:ascii="Calibri" w:hAnsi="Calibri" w:eastAsia="游ゴシック" w:cs="Times New Roman"/>
          <w:color w:val="auto"/>
          <w:kern w:val="0"/>
          <w:sz w:val="20"/>
          <w:szCs w:val="20"/>
        </w:rPr>
        <w:t>を用いて観察データが入力される。</w:t>
      </w:r>
    </w:p>
    <w:p w:rsidR="00EA65FB" w:rsidP="174F0099" w:rsidRDefault="003D4834" w14:paraId="21AA5525" w14:textId="3193C071"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単一のドメインのみの期間を設ける：</w:t>
      </w:r>
    </w:p>
    <w:p w:rsidRPr="00BF6155" w:rsidR="003D4834" w:rsidP="174F0099" w:rsidRDefault="003D4834" w14:paraId="40741614" w14:textId="75DFB186"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この期間は対象被験者を認識し、単一のドメインに関してのみ無作為化割付が行われる。</w:t>
      </w:r>
    </w:p>
    <w:p w:rsidR="004E1D9C" w:rsidP="174F0099" w:rsidRDefault="003D4834" w14:paraId="2708B009" w14:textId="0C4A6E25"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複数ドメインの期間を設ける：</w:t>
      </w:r>
    </w:p>
    <w:p w:rsidRPr="00BF6155" w:rsidR="003D4834" w:rsidP="174F0099" w:rsidRDefault="003D4834" w14:paraId="407FDC5A" w14:textId="286ADF63"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この期間は基本的には一度に単一のドメインのみ追加し、時間を置いて複数のドメインを組み込んでいく。</w:t>
      </w:r>
    </w:p>
    <w:p w:rsidRPr="00BF6155" w:rsidR="003D4834" w:rsidP="174F0099" w:rsidRDefault="003D4834" w14:paraId="04352F6E" w14:textId="1E7032AC"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これらの移行は、迅速かつ正確な対象被験者の特定、無作為化割付の時点での情報の正確性、割り付けられた介入への遵守、アウトカムの迅速な報告、などを勘案し、</w:t>
      </w:r>
      <w:r w:rsidRPr="174F0099" w:rsidR="09E700E2">
        <w:rPr>
          <w:rFonts w:ascii="Calibri" w:hAnsi="Calibri" w:eastAsia="游ゴシック" w:cs="Times New Roman"/>
          <w:color w:val="auto"/>
          <w:kern w:val="0"/>
          <w:sz w:val="20"/>
          <w:szCs w:val="20"/>
        </w:rPr>
        <w:t>RCC</w:t>
      </w:r>
      <w:r w:rsidRPr="174F0099" w:rsidR="09E700E2">
        <w:rPr>
          <w:rFonts w:ascii="Calibri" w:hAnsi="Calibri" w:eastAsia="游ゴシック" w:cs="Times New Roman"/>
          <w:color w:val="auto"/>
          <w:kern w:val="0"/>
          <w:sz w:val="20"/>
          <w:szCs w:val="20"/>
        </w:rPr>
        <w:t>と共同に施設毎に決定される。</w:t>
      </w:r>
    </w:p>
    <w:p w:rsidRPr="00BF6155" w:rsidR="003D4834" w:rsidP="174F0099" w:rsidRDefault="003D4834" w14:paraId="0769546C"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全ての無作為割付は最初の参加時点で決定されるが、割付状況の公開に関してはドメイン毎に異なる。もし被験者の臨床状態が変化し参入条件を満たす状態となった場合、無作為化割付のための情報がウェブサイトに提供され、施設には割付状況が公開される。</w:t>
      </w:r>
    </w:p>
    <w:p w:rsidRPr="00BF6155" w:rsidR="003D4834" w:rsidP="174F0099" w:rsidRDefault="003D4834" w14:paraId="6ED87552" w14:textId="5154B0EC"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試験を</w:t>
      </w:r>
      <w:r w:rsidRPr="174F0099" w:rsidR="122F6E5A">
        <w:rPr>
          <w:rFonts w:ascii="Calibri" w:hAnsi="Calibri" w:eastAsia="游ゴシック" w:cs="Times New Roman"/>
          <w:color w:val="auto"/>
          <w:kern w:val="0"/>
          <w:sz w:val="20"/>
          <w:szCs w:val="20"/>
        </w:rPr>
        <w:t>マネジメント</w:t>
      </w:r>
      <w:r w:rsidRPr="174F0099" w:rsidR="09E700E2">
        <w:rPr>
          <w:rFonts w:ascii="Calibri" w:hAnsi="Calibri" w:eastAsia="游ゴシック" w:cs="Times New Roman"/>
          <w:color w:val="auto"/>
          <w:kern w:val="0"/>
          <w:sz w:val="20"/>
          <w:szCs w:val="20"/>
        </w:rPr>
        <w:t>するスタッフは割り付けされた介入の実施や遵守を確実にするための文書を作成する。無作為化割付の後には事前に決められたオーダーセットを入力してもらうように臨床スタッフを誘導するなど、実臨床のプロセスとこの研究プロセスを可能な限り統合させる。</w:t>
      </w:r>
    </w:p>
    <w:p w:rsidRPr="00BF6155" w:rsidR="003D4834" w:rsidP="174F0099" w:rsidRDefault="003D4834" w14:paraId="0119AC93" w14:textId="35C52E06"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09E700E2">
        <w:rPr>
          <w:rFonts w:ascii="Calibri" w:hAnsi="Calibri" w:eastAsia="游ゴシック" w:cs="Times New Roman"/>
          <w:color w:val="auto"/>
          <w:kern w:val="0"/>
          <w:sz w:val="20"/>
          <w:szCs w:val="20"/>
        </w:rPr>
        <w:t>REMAP</w:t>
      </w:r>
      <w:r w:rsidRPr="174F0099" w:rsidR="1EF1FE94">
        <w:rPr>
          <w:rFonts w:ascii="Calibri" w:hAnsi="Calibri" w:eastAsia="游ゴシック" w:cs="Times New Roman"/>
          <w:color w:val="auto"/>
          <w:kern w:val="0"/>
          <w:sz w:val="20"/>
          <w:szCs w:val="20"/>
        </w:rPr>
        <w:t>-CAP</w:t>
      </w:r>
      <w:r w:rsidRPr="174F0099" w:rsidR="09E700E2">
        <w:rPr>
          <w:rFonts w:ascii="Calibri" w:hAnsi="Calibri" w:eastAsia="游ゴシック" w:cs="Times New Roman"/>
          <w:color w:val="auto"/>
          <w:kern w:val="0"/>
          <w:sz w:val="20"/>
          <w:szCs w:val="20"/>
        </w:rPr>
        <w:t>における介入は基本的にはオープンラベルとなる。その場合、全ての</w:t>
      </w:r>
      <w:r w:rsidRPr="174F0099" w:rsidR="09E700E2">
        <w:rPr>
          <w:rFonts w:ascii="Calibri" w:hAnsi="Calibri" w:eastAsia="游ゴシック" w:cs="Times New Roman"/>
          <w:color w:val="auto"/>
          <w:kern w:val="0"/>
          <w:sz w:val="20"/>
          <w:szCs w:val="20"/>
        </w:rPr>
        <w:t>ITSC</w:t>
      </w:r>
      <w:r w:rsidRPr="174F0099" w:rsidR="09E700E2">
        <w:rPr>
          <w:rFonts w:ascii="Calibri" w:hAnsi="Calibri" w:eastAsia="游ゴシック" w:cs="Times New Roman"/>
          <w:color w:val="auto"/>
          <w:kern w:val="0"/>
          <w:sz w:val="20"/>
          <w:szCs w:val="20"/>
        </w:rPr>
        <w:t>のメンバーと</w:t>
      </w:r>
      <w:r w:rsidRPr="174F0099" w:rsidR="09E700E2">
        <w:rPr>
          <w:rFonts w:ascii="Calibri" w:hAnsi="Calibri" w:eastAsia="游ゴシック" w:cs="Times New Roman"/>
          <w:color w:val="auto"/>
          <w:kern w:val="0"/>
          <w:sz w:val="20"/>
          <w:szCs w:val="20"/>
        </w:rPr>
        <w:t>RCC</w:t>
      </w:r>
      <w:r w:rsidRPr="174F0099" w:rsidR="09E700E2">
        <w:rPr>
          <w:rFonts w:ascii="Calibri" w:hAnsi="Calibri" w:eastAsia="游ゴシック" w:cs="Times New Roman"/>
          <w:color w:val="auto"/>
          <w:kern w:val="0"/>
          <w:sz w:val="20"/>
          <w:szCs w:val="20"/>
        </w:rPr>
        <w:t>の他のメンバーは</w:t>
      </w:r>
      <w:r w:rsidRPr="174F0099" w:rsidR="09E700E2">
        <w:rPr>
          <w:rFonts w:ascii="Calibri" w:hAnsi="Calibri" w:eastAsia="游ゴシック" w:cs="Times New Roman"/>
          <w:color w:val="auto"/>
          <w:kern w:val="0"/>
          <w:sz w:val="20"/>
          <w:szCs w:val="20"/>
        </w:rPr>
        <w:t>DSMB</w:t>
      </w:r>
      <w:r w:rsidRPr="174F0099" w:rsidR="09E700E2">
        <w:rPr>
          <w:rFonts w:ascii="Calibri" w:hAnsi="Calibri" w:eastAsia="游ゴシック" w:cs="Times New Roman"/>
          <w:color w:val="auto"/>
          <w:kern w:val="0"/>
          <w:sz w:val="20"/>
          <w:szCs w:val="20"/>
        </w:rPr>
        <w:t>によりプラットフォーム結論が報告されるまでは盲検化される。一方、介入の盲検化を妨げるわけではなく、</w:t>
      </w:r>
      <w:r w:rsidRPr="174F0099" w:rsidR="09E700E2">
        <w:rPr>
          <w:rFonts w:ascii="Calibri" w:hAnsi="Calibri" w:eastAsia="游ゴシック" w:cs="Times New Roman"/>
          <w:color w:val="auto"/>
          <w:kern w:val="0"/>
          <w:sz w:val="20"/>
          <w:szCs w:val="20"/>
        </w:rPr>
        <w:t>DSA</w:t>
      </w:r>
      <w:r w:rsidRPr="174F0099" w:rsidR="09E700E2">
        <w:rPr>
          <w:rFonts w:ascii="Calibri" w:hAnsi="Calibri" w:eastAsia="游ゴシック" w:cs="Times New Roman"/>
          <w:color w:val="auto"/>
          <w:kern w:val="0"/>
          <w:sz w:val="20"/>
          <w:szCs w:val="20"/>
        </w:rPr>
        <w:t>毎にオープンラベルであるか盲検化であるかは指定される。</w:t>
      </w:r>
    </w:p>
    <w:p w:rsidRPr="00BF6155" w:rsidR="003D4834" w:rsidP="174F0099" w:rsidRDefault="003D4834" w14:paraId="50FE3887"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施設の研究スタッフや臨床スタッフによる介入の非盲検化はそれが被験者のさらなる管理のために欠かせないと判断された場合に行われる。全ての非盲検化とその理由は</w:t>
      </w:r>
      <w:r w:rsidRPr="174F0099" w:rsidR="09E700E2">
        <w:rPr>
          <w:rFonts w:ascii="Calibri" w:hAnsi="Calibri" w:eastAsia="游ゴシック" w:cs="Times New Roman"/>
          <w:color w:val="auto"/>
          <w:kern w:val="0"/>
          <w:sz w:val="20"/>
          <w:szCs w:val="20"/>
        </w:rPr>
        <w:t>CRF</w:t>
      </w:r>
      <w:r w:rsidRPr="174F0099" w:rsidR="09E700E2">
        <w:rPr>
          <w:rFonts w:ascii="Calibri" w:hAnsi="Calibri" w:eastAsia="游ゴシック" w:cs="Times New Roman"/>
          <w:color w:val="auto"/>
          <w:kern w:val="0"/>
          <w:sz w:val="20"/>
          <w:szCs w:val="20"/>
        </w:rPr>
        <w:t>に記録される。非盲検化自体は研究に用いる薬剤使用の中止の理由とはならない。</w:t>
      </w:r>
    </w:p>
    <w:p w:rsidRPr="00BF6155" w:rsidR="003D4834" w:rsidP="174F0099" w:rsidRDefault="003D4834" w14:paraId="6CDDE597" w14:textId="77777777" w14:noSpellErr="1">
      <w:pPr>
        <w:pStyle w:val="a7"/>
        <w:widowControl w:val="1"/>
        <w:numPr>
          <w:ilvl w:val="1"/>
          <w:numId w:val="38"/>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63" w:id="184"/>
      <w:bookmarkStart w:name="_Toc112853974" w:id="185"/>
      <w:bookmarkStart w:name="_Hlk71386080" w:id="186"/>
      <w:bookmarkStart w:name="_Hlk71386136" w:id="187"/>
      <w:r w:rsidRPr="174F0099" w:rsidR="09E700E2">
        <w:rPr>
          <w:rFonts w:ascii="Calibri" w:hAnsi="Calibri" w:eastAsia="游ゴシック" w:cs="Times New Roman"/>
          <w:b w:val="1"/>
          <w:bCs w:val="1"/>
          <w:caps w:val="1"/>
          <w:color w:val="auto"/>
          <w:spacing w:val="15"/>
          <w:kern w:val="0"/>
          <w:sz w:val="22"/>
          <w:szCs w:val="22"/>
        </w:rPr>
        <w:t>実施期間及び登録期間</w:t>
      </w:r>
      <w:bookmarkEnd w:id="184"/>
      <w:bookmarkEnd w:id="185"/>
    </w:p>
    <w:bookmarkEnd w:id="186"/>
    <w:p w:rsidRPr="00BF6155" w:rsidR="003D4834" w:rsidP="174F0099" w:rsidRDefault="003D4834" w14:paraId="17BDC6AC" w14:textId="7078AD6F" w14:noSpellErr="1">
      <w:pPr>
        <w:widowControl w:val="1"/>
        <w:jc w:val="left"/>
        <w:rPr>
          <w:rFonts w:ascii="Calibri" w:hAnsi="Calibri" w:eastAsia="游ゴシック" w:cs="Calibri"/>
          <w:color w:val="auto"/>
          <w:kern w:val="0"/>
          <w:sz w:val="20"/>
          <w:szCs w:val="20"/>
        </w:rPr>
      </w:pPr>
      <w:r w:rsidRPr="174F0099" w:rsidR="09E700E2">
        <w:rPr>
          <w:rFonts w:ascii="Calibri" w:hAnsi="Calibri" w:eastAsia="游ゴシック" w:cs="Calibri"/>
          <w:color w:val="auto"/>
          <w:kern w:val="0"/>
          <w:sz w:val="20"/>
          <w:szCs w:val="20"/>
        </w:rPr>
        <w:t>実施期間：</w:t>
      </w:r>
      <w:r w:rsidRPr="174F0099" w:rsidR="09E700E2">
        <w:rPr>
          <w:rFonts w:ascii="Calibri" w:hAnsi="Calibri" w:eastAsia="游ゴシック" w:cs="Calibri"/>
          <w:color w:val="auto"/>
          <w:kern w:val="0"/>
          <w:sz w:val="20"/>
          <w:szCs w:val="20"/>
        </w:rPr>
        <w:t>倫理審査委員会承認後～</w:t>
      </w:r>
      <w:r w:rsidRPr="174F0099" w:rsidR="09E700E2">
        <w:rPr>
          <w:rFonts w:ascii="Calibri" w:hAnsi="Calibri" w:eastAsia="游ゴシック" w:cs="Calibri"/>
          <w:color w:val="auto"/>
          <w:kern w:val="0"/>
          <w:sz w:val="20"/>
          <w:szCs w:val="20"/>
        </w:rPr>
        <w:t>2025</w:t>
      </w:r>
      <w:r w:rsidRPr="174F0099" w:rsidR="09E700E2">
        <w:rPr>
          <w:rFonts w:ascii="Calibri" w:hAnsi="Calibri" w:eastAsia="游ゴシック" w:cs="Calibri"/>
          <w:color w:val="auto"/>
          <w:kern w:val="0"/>
          <w:sz w:val="20"/>
          <w:szCs w:val="20"/>
        </w:rPr>
        <w:t>年</w:t>
      </w:r>
      <w:r w:rsidRPr="174F0099" w:rsidR="09E700E2">
        <w:rPr>
          <w:rFonts w:ascii="Calibri" w:hAnsi="Calibri" w:eastAsia="游ゴシック" w:cs="Calibri"/>
          <w:color w:val="auto"/>
          <w:kern w:val="0"/>
          <w:sz w:val="20"/>
          <w:szCs w:val="20"/>
        </w:rPr>
        <w:t>12</w:t>
      </w:r>
      <w:r w:rsidRPr="174F0099" w:rsidR="09E700E2">
        <w:rPr>
          <w:rFonts w:ascii="Calibri" w:hAnsi="Calibri" w:eastAsia="游ゴシック" w:cs="Calibri"/>
          <w:color w:val="auto"/>
          <w:kern w:val="0"/>
          <w:sz w:val="20"/>
          <w:szCs w:val="20"/>
        </w:rPr>
        <w:t>月</w:t>
      </w:r>
      <w:r w:rsidRPr="174F0099" w:rsidR="09E700E2">
        <w:rPr>
          <w:rFonts w:ascii="Calibri" w:hAnsi="Calibri" w:eastAsia="游ゴシック" w:cs="Calibri"/>
          <w:color w:val="auto"/>
          <w:kern w:val="0"/>
          <w:sz w:val="20"/>
          <w:szCs w:val="20"/>
        </w:rPr>
        <w:t>31</w:t>
      </w:r>
      <w:r w:rsidRPr="174F0099" w:rsidR="09E700E2">
        <w:rPr>
          <w:rFonts w:ascii="Calibri" w:hAnsi="Calibri" w:eastAsia="游ゴシック" w:cs="Calibri"/>
          <w:color w:val="auto"/>
          <w:kern w:val="0"/>
          <w:sz w:val="20"/>
          <w:szCs w:val="20"/>
        </w:rPr>
        <w:t>日</w:t>
      </w:r>
    </w:p>
    <w:bookmarkEnd w:id="187"/>
    <w:p w:rsidRPr="00BF6155" w:rsidR="00AD6DE7" w:rsidP="174F0099" w:rsidRDefault="00AD6DE7" w14:paraId="60A25CE1" w14:textId="7402D6EF" w14:noSpellErr="1">
      <w:pPr>
        <w:widowControl w:val="1"/>
        <w:jc w:val="left"/>
        <w:rPr>
          <w:rFonts w:ascii="Calibri" w:hAnsi="Calibri" w:eastAsia="游ゴシック" w:cs="Calibri"/>
          <w:color w:val="auto"/>
          <w:kern w:val="0"/>
          <w:sz w:val="20"/>
          <w:szCs w:val="20"/>
        </w:rPr>
      </w:pPr>
    </w:p>
    <w:p w:rsidRPr="00BF6155" w:rsidR="00504CA0" w:rsidP="174F0099" w:rsidRDefault="00504CA0" w14:paraId="2BFC8510" w14:textId="77777777" w14:noSpellErr="1">
      <w:pPr>
        <w:widowControl w:val="1"/>
        <w:jc w:val="left"/>
        <w:rPr>
          <w:rFonts w:ascii="Calibri" w:hAnsi="Calibri" w:eastAsia="游ゴシック" w:cs="Calibri"/>
          <w:color w:val="auto"/>
          <w:kern w:val="0"/>
          <w:sz w:val="20"/>
          <w:szCs w:val="20"/>
        </w:rPr>
      </w:pPr>
    </w:p>
    <w:p w:rsidRPr="00BF6155" w:rsidR="001F3A86" w:rsidP="174F0099" w:rsidRDefault="003D4834" w14:paraId="052103A1" w14:textId="3458077B" w14:noSpellErr="1">
      <w:pPr>
        <w:pStyle w:val="a7"/>
        <w:widowControl w:val="1"/>
        <w:numPr>
          <w:ilvl w:val="0"/>
          <w:numId w:val="39"/>
        </w:numPr>
        <w:spacing w:line="400" w:lineRule="exact"/>
        <w:ind w:leftChars="0"/>
        <w:jc w:val="left"/>
        <w:outlineLvl w:val="0"/>
        <w:rPr>
          <w:rFonts w:ascii="Calibri" w:hAnsi="Calibri" w:eastAsia="游ゴシック" w:cs="Times New Roman"/>
          <w:color w:val="auto"/>
          <w:kern w:val="0"/>
          <w:sz w:val="20"/>
          <w:szCs w:val="20"/>
        </w:rPr>
      </w:pPr>
      <w:bookmarkStart w:name="_Toc512590111" w:id="188"/>
      <w:bookmarkStart w:name="_Toc55381564" w:id="189"/>
      <w:bookmarkStart w:name="_Toc112853975" w:id="190"/>
      <w:r w:rsidRPr="174F0099" w:rsidR="09E700E2">
        <w:rPr>
          <w:rFonts w:ascii="Calibri" w:hAnsi="Calibri" w:eastAsia="游ゴシック" w:cs="Times New Roman"/>
          <w:b w:val="1"/>
          <w:bCs w:val="1"/>
          <w:color w:val="auto"/>
          <w:kern w:val="0"/>
          <w:sz w:val="22"/>
          <w:szCs w:val="22"/>
        </w:rPr>
        <w:lastRenderedPageBreak/>
        <w:t>同意取得方法</w:t>
      </w:r>
      <w:bookmarkStart w:name="_Toc55381565" w:id="191"/>
      <w:bookmarkEnd w:id="188"/>
      <w:bookmarkEnd w:id="189"/>
      <w:bookmarkEnd w:id="190"/>
      <w:bookmarkEnd w:id="191"/>
    </w:p>
    <w:p w:rsidRPr="00BF6155" w:rsidR="00261164" w:rsidP="174F0099" w:rsidRDefault="00261164" w14:paraId="56A58CD8" w14:textId="1DADB738" w14:noSpellErr="1">
      <w:pPr>
        <w:pStyle w:val="a7"/>
        <w:widowControl w:val="1"/>
        <w:numPr>
          <w:ilvl w:val="1"/>
          <w:numId w:val="39"/>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3976" w:id="192"/>
      <w:r w:rsidRPr="174F0099" w:rsidR="1B496617">
        <w:rPr>
          <w:rFonts w:ascii="Calibri" w:hAnsi="Calibri" w:eastAsia="游ゴシック" w:cs="Times New Roman"/>
          <w:b w:val="1"/>
          <w:bCs w:val="1"/>
          <w:caps w:val="1"/>
          <w:color w:val="auto"/>
          <w:spacing w:val="15"/>
          <w:kern w:val="0"/>
          <w:sz w:val="22"/>
          <w:szCs w:val="22"/>
        </w:rPr>
        <w:t>インフォームド・コンセント</w:t>
      </w:r>
      <w:bookmarkEnd w:id="192"/>
    </w:p>
    <w:p w:rsidRPr="00BF6155" w:rsidR="003D4834" w:rsidP="174F0099" w:rsidRDefault="003D4834" w14:paraId="4FEC63E6" w14:textId="4387C2C7" w14:noSpellErr="1">
      <w:pPr>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本試験対象となる患者は重症であり、多くが鎮静薬を投与されていると考えられる。鎮静薬を投与されていない場合でも、重症疾患の存在そのものにより意識変容をきたし、患者判断に影響を及ぼすことが想定される。これらにより、本試験においては</w:t>
      </w:r>
      <w:r w:rsidRPr="174F0099" w:rsidR="36F286B4">
        <w:rPr>
          <w:rFonts w:ascii="Calibri" w:hAnsi="Calibri" w:eastAsia="游ゴシック" w:cs="Times New Roman"/>
          <w:color w:val="auto"/>
          <w:kern w:val="0"/>
          <w:sz w:val="20"/>
          <w:szCs w:val="20"/>
        </w:rPr>
        <w:t>事前の</w:t>
      </w:r>
      <w:r w:rsidRPr="174F0099" w:rsidR="09E700E2">
        <w:rPr>
          <w:rFonts w:ascii="Calibri" w:hAnsi="Calibri" w:eastAsia="游ゴシック" w:cs="Times New Roman"/>
          <w:color w:val="auto"/>
          <w:kern w:val="0"/>
          <w:sz w:val="20"/>
          <w:szCs w:val="20"/>
        </w:rPr>
        <w:t>同意</w:t>
      </w:r>
      <w:r w:rsidRPr="174F0099" w:rsidR="09E700E2">
        <w:rPr>
          <w:rFonts w:ascii="Calibri" w:hAnsi="Calibri" w:eastAsia="游ゴシック" w:cs="Times New Roman"/>
          <w:color w:val="auto"/>
          <w:kern w:val="0"/>
          <w:sz w:val="20"/>
          <w:szCs w:val="20"/>
        </w:rPr>
        <w:t xml:space="preserve">  “prospective consent”</w:t>
      </w:r>
      <w:r w:rsidRPr="174F0099" w:rsidR="09E700E2">
        <w:rPr>
          <w:rFonts w:ascii="Calibri" w:hAnsi="Calibri" w:eastAsia="游ゴシック" w:cs="Times New Roman"/>
          <w:color w:val="auto"/>
          <w:kern w:val="0"/>
          <w:sz w:val="20"/>
          <w:szCs w:val="20"/>
        </w:rPr>
        <w:t>を被験者が行うことは多くの場合困難と考えられる。さらに、多くの介入は迅速に開始される必要がある。</w:t>
      </w:r>
    </w:p>
    <w:p w:rsidRPr="00BF6155" w:rsidR="003D4834" w:rsidP="174F0099" w:rsidRDefault="003D4834" w14:paraId="3AC1561B" w14:textId="7777777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そのため、本試験に関する同意に関する通常のアプローチは下記となる。</w:t>
      </w:r>
    </w:p>
    <w:p w:rsidRPr="00BF6155" w:rsidR="003D4834" w:rsidP="174F0099" w:rsidRDefault="003D4834" w14:paraId="261124B3" w14:textId="79D14BF3" w14:noSpellErr="1">
      <w:pPr>
        <w:widowControl w:val="1"/>
        <w:numPr>
          <w:ilvl w:val="0"/>
          <w:numId w:val="31"/>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主治医により患者が同意するだけの判断能力があると判断された場合</w:t>
      </w:r>
      <w:r w:rsidRPr="174F0099" w:rsidR="39B47691">
        <w:rPr>
          <w:rFonts w:ascii="Calibri" w:hAnsi="Calibri" w:eastAsia="游ゴシック" w:cs="Times New Roman"/>
          <w:color w:val="auto"/>
          <w:kern w:val="0"/>
          <w:sz w:val="20"/>
          <w:szCs w:val="20"/>
        </w:rPr>
        <w:t>は試験に関する情報を提供し、試験参加を呼びかけ、</w:t>
      </w:r>
      <w:r w:rsidRPr="174F0099" w:rsidR="74702962">
        <w:rPr>
          <w:rFonts w:ascii="Calibri" w:hAnsi="Calibri" w:eastAsia="游ゴシック" w:cs="Times New Roman"/>
          <w:color w:val="auto"/>
          <w:kern w:val="0"/>
          <w:sz w:val="20"/>
          <w:szCs w:val="20"/>
        </w:rPr>
        <w:t>介入開始前に</w:t>
      </w:r>
      <w:r w:rsidRPr="174F0099" w:rsidR="65A455A4">
        <w:rPr>
          <w:rFonts w:ascii="Calibri" w:hAnsi="Calibri" w:eastAsia="游ゴシック" w:cs="Times New Roman"/>
          <w:color w:val="auto"/>
          <w:kern w:val="0"/>
          <w:sz w:val="20"/>
          <w:szCs w:val="20"/>
        </w:rPr>
        <w:t>文書により同意を取得する。</w:t>
      </w:r>
      <w:r w:rsidRPr="174F0099" w:rsidR="1981A11A">
        <w:rPr>
          <w:rFonts w:ascii="Calibri" w:hAnsi="Calibri" w:eastAsia="游ゴシック" w:cs="Times New Roman"/>
          <w:color w:val="auto"/>
          <w:kern w:val="0"/>
          <w:sz w:val="20"/>
          <w:szCs w:val="20"/>
        </w:rPr>
        <w:t>なお、その時点で適格ではない</w:t>
      </w:r>
      <w:r w:rsidRPr="174F0099" w:rsidR="6347BF19">
        <w:rPr>
          <w:rFonts w:ascii="Calibri" w:hAnsi="Calibri" w:eastAsia="游ゴシック" w:cs="Times New Roman"/>
          <w:color w:val="auto"/>
          <w:kern w:val="0"/>
          <w:sz w:val="20"/>
          <w:szCs w:val="20"/>
        </w:rPr>
        <w:t>が、後に適格基準を満たしうるドメインに関しては、</w:t>
      </w:r>
      <w:r w:rsidRPr="174F0099" w:rsidR="0C5036B4">
        <w:rPr>
          <w:rFonts w:ascii="Calibri" w:hAnsi="Calibri" w:eastAsia="游ゴシック" w:cs="Times New Roman"/>
          <w:color w:val="auto"/>
          <w:kern w:val="0"/>
          <w:sz w:val="20"/>
          <w:szCs w:val="20"/>
        </w:rPr>
        <w:t>患者の判断能力があるうちに事前に同意を取得しておくことができる。</w:t>
      </w:r>
      <w:r w:rsidRPr="174F0099" w:rsidR="34C120C7">
        <w:rPr>
          <w:rFonts w:ascii="Calibri" w:hAnsi="Calibri" w:eastAsia="游ゴシック" w:cs="Times New Roman"/>
          <w:color w:val="auto"/>
          <w:kern w:val="0"/>
          <w:sz w:val="20"/>
          <w:szCs w:val="20"/>
        </w:rPr>
        <w:t>つまり、被験者があるドメインに対する適格基準を</w:t>
      </w:r>
      <w:r w:rsidRPr="174F0099" w:rsidR="0A4F7C11">
        <w:rPr>
          <w:rFonts w:ascii="Calibri" w:hAnsi="Calibri" w:eastAsia="游ゴシック" w:cs="Times New Roman"/>
          <w:color w:val="auto"/>
          <w:kern w:val="0"/>
          <w:sz w:val="20"/>
          <w:szCs w:val="20"/>
        </w:rPr>
        <w:t>その後満たした際に無作為化割付されるという同意を事前に文書により取得することができる。</w:t>
      </w:r>
    </w:p>
    <w:p w:rsidRPr="00BF6155" w:rsidR="003D4834" w:rsidP="174F0099" w:rsidRDefault="006C49FA" w14:paraId="7AB9A72A" w14:textId="39142FAB" w14:noSpellErr="1">
      <w:pPr>
        <w:widowControl w:val="1"/>
        <w:numPr>
          <w:ilvl w:val="0"/>
          <w:numId w:val="31"/>
        </w:numPr>
        <w:jc w:val="left"/>
        <w:rPr>
          <w:rFonts w:ascii="Calibri" w:hAnsi="Calibri" w:eastAsia="游ゴシック" w:cs="Times New Roman"/>
          <w:color w:val="auto"/>
          <w:kern w:val="0"/>
          <w:sz w:val="20"/>
          <w:szCs w:val="20"/>
        </w:rPr>
      </w:pPr>
      <w:r w:rsidRPr="174F0099" w:rsidR="43C6C8AF">
        <w:rPr>
          <w:rFonts w:ascii="Calibri" w:hAnsi="Calibri" w:eastAsia="游ゴシック" w:cs="Times New Roman"/>
          <w:color w:val="auto"/>
          <w:kern w:val="0"/>
          <w:sz w:val="20"/>
          <w:szCs w:val="20"/>
        </w:rPr>
        <w:t>主治医により患者が</w:t>
      </w:r>
      <w:r w:rsidRPr="174F0099" w:rsidR="09E700E2">
        <w:rPr>
          <w:rFonts w:ascii="Calibri" w:hAnsi="Calibri" w:eastAsia="游ゴシック" w:cs="Times New Roman"/>
          <w:color w:val="auto"/>
          <w:kern w:val="0"/>
          <w:sz w:val="20"/>
          <w:szCs w:val="20"/>
        </w:rPr>
        <w:t>同意できるだけの判断能力がないと判断された場合</w:t>
      </w:r>
    </w:p>
    <w:p w:rsidRPr="00BF6155" w:rsidR="003D4834" w:rsidP="174F0099" w:rsidRDefault="003D4834" w14:paraId="3F4EE2AE" w14:textId="2ABAFC3E" w14:noSpellErr="1">
      <w:pPr>
        <w:widowControl w:val="1"/>
        <w:numPr>
          <w:ilvl w:val="1"/>
          <w:numId w:val="31"/>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ドメイン内の全ての介入が試験参加施設の主治医によって標準的な診療の範囲と考えられる場合</w:t>
      </w:r>
      <w:r w:rsidRPr="174F0099" w:rsidR="1DC5737C">
        <w:rPr>
          <w:rFonts w:ascii="Calibri" w:hAnsi="Calibri" w:eastAsia="游ゴシック" w:cs="Times New Roman"/>
          <w:color w:val="auto"/>
          <w:kern w:val="0"/>
          <w:sz w:val="20"/>
          <w:szCs w:val="20"/>
        </w:rPr>
        <w:t>も代理人による事前の同意が必要である</w:t>
      </w:r>
      <w:r w:rsidRPr="174F0099" w:rsidR="09E700E2">
        <w:rPr>
          <w:rFonts w:ascii="Calibri" w:hAnsi="Calibri" w:eastAsia="游ゴシック" w:cs="Times New Roman"/>
          <w:color w:val="auto"/>
          <w:kern w:val="0"/>
          <w:sz w:val="20"/>
          <w:szCs w:val="20"/>
        </w:rPr>
        <w:t>。</w:t>
      </w:r>
    </w:p>
    <w:p w:rsidR="005230DD" w:rsidP="174F0099" w:rsidRDefault="007B1FC1" w14:paraId="02FA5EDA" w14:textId="6C254E80" w14:noSpellErr="1">
      <w:pPr>
        <w:widowControl w:val="1"/>
        <w:numPr>
          <w:ilvl w:val="1"/>
          <w:numId w:val="31"/>
        </w:numPr>
        <w:jc w:val="left"/>
        <w:rPr>
          <w:rFonts w:ascii="Calibri" w:hAnsi="Calibri" w:eastAsia="游ゴシック" w:cs="Times New Roman"/>
          <w:color w:val="auto"/>
          <w:kern w:val="0"/>
          <w:sz w:val="20"/>
          <w:szCs w:val="20"/>
        </w:rPr>
      </w:pPr>
      <w:r w:rsidRPr="174F0099" w:rsidR="45D43DFE">
        <w:rPr>
          <w:rFonts w:ascii="Calibri" w:hAnsi="Calibri" w:eastAsia="游ゴシック" w:cs="Times New Roman"/>
          <w:color w:val="auto"/>
          <w:kern w:val="0"/>
          <w:sz w:val="20"/>
          <w:szCs w:val="20"/>
        </w:rPr>
        <w:t>被験者</w:t>
      </w:r>
      <w:r w:rsidRPr="174F0099" w:rsidR="60DC09A9">
        <w:rPr>
          <w:rFonts w:ascii="Calibri" w:hAnsi="Calibri" w:eastAsia="游ゴシック" w:cs="Times New Roman"/>
          <w:color w:val="auto"/>
          <w:kern w:val="0"/>
          <w:sz w:val="20"/>
          <w:szCs w:val="20"/>
        </w:rPr>
        <w:t>に同意できるだけの判断能力がなく、かつ、なんらかの事情で被験者の代理人も</w:t>
      </w:r>
      <w:r w:rsidRPr="174F0099" w:rsidR="11DC05D7">
        <w:rPr>
          <w:rFonts w:ascii="Calibri" w:hAnsi="Calibri" w:eastAsia="游ゴシック" w:cs="Times New Roman"/>
          <w:color w:val="auto"/>
          <w:kern w:val="0"/>
          <w:sz w:val="20"/>
          <w:szCs w:val="20"/>
        </w:rPr>
        <w:t>研究参加施設へ来院することが困難である場合には、</w:t>
      </w:r>
      <w:r w:rsidRPr="174F0099" w:rsidR="6655FA24">
        <w:rPr>
          <w:rFonts w:ascii="Calibri" w:hAnsi="Calibri" w:eastAsia="游ゴシック" w:cs="Times New Roman"/>
          <w:color w:val="auto"/>
          <w:kern w:val="0"/>
          <w:sz w:val="20"/>
          <w:szCs w:val="20"/>
        </w:rPr>
        <w:t>被験者の代理人に対して、</w:t>
      </w:r>
      <w:r w:rsidRPr="174F0099" w:rsidR="11DC05D7">
        <w:rPr>
          <w:rFonts w:ascii="Calibri" w:hAnsi="Calibri" w:eastAsia="游ゴシック" w:cs="Times New Roman"/>
          <w:color w:val="auto"/>
          <w:kern w:val="0"/>
          <w:sz w:val="20"/>
          <w:szCs w:val="20"/>
        </w:rPr>
        <w:t>w</w:t>
      </w:r>
      <w:r w:rsidRPr="174F0099" w:rsidR="11DC05D7">
        <w:rPr>
          <w:rFonts w:ascii="Calibri" w:hAnsi="Calibri" w:eastAsia="游ゴシック" w:cs="Times New Roman"/>
          <w:color w:val="auto"/>
          <w:kern w:val="0"/>
          <w:sz w:val="20"/>
          <w:szCs w:val="20"/>
        </w:rPr>
        <w:t>eb</w:t>
      </w:r>
      <w:r w:rsidRPr="174F0099" w:rsidR="11DC05D7">
        <w:rPr>
          <w:rFonts w:ascii="Calibri" w:hAnsi="Calibri" w:eastAsia="游ゴシック" w:cs="Times New Roman"/>
          <w:color w:val="auto"/>
          <w:kern w:val="0"/>
          <w:sz w:val="20"/>
          <w:szCs w:val="20"/>
        </w:rPr>
        <w:t>会議システムや電話等を用いて本研究に関する十分な説明を行い</w:t>
      </w:r>
      <w:r w:rsidRPr="174F0099" w:rsidR="6655FA24">
        <w:rPr>
          <w:rFonts w:ascii="Calibri" w:hAnsi="Calibri" w:eastAsia="游ゴシック" w:cs="Times New Roman"/>
          <w:color w:val="auto"/>
          <w:kern w:val="0"/>
          <w:sz w:val="20"/>
          <w:szCs w:val="20"/>
        </w:rPr>
        <w:t>、質問の機会を与え、十分に検討する時間を提供した上で、</w:t>
      </w:r>
      <w:r w:rsidRPr="174F0099" w:rsidR="706C2676">
        <w:rPr>
          <w:rFonts w:ascii="Calibri" w:hAnsi="Calibri" w:eastAsia="游ゴシック" w:cs="Times New Roman"/>
          <w:color w:val="auto"/>
          <w:kern w:val="0"/>
          <w:sz w:val="20"/>
          <w:szCs w:val="20"/>
        </w:rPr>
        <w:t>被験者の代理人からの口頭同意を取得することで</w:t>
      </w:r>
      <w:r w:rsidRPr="174F0099" w:rsidR="58F9D0F4">
        <w:rPr>
          <w:rFonts w:ascii="Calibri" w:hAnsi="Calibri" w:eastAsia="游ゴシック" w:cs="Times New Roman"/>
          <w:color w:val="auto"/>
          <w:kern w:val="0"/>
          <w:sz w:val="20"/>
          <w:szCs w:val="20"/>
        </w:rPr>
        <w:t>各</w:t>
      </w:r>
      <w:r w:rsidRPr="174F0099" w:rsidR="706C2676">
        <w:rPr>
          <w:rFonts w:ascii="Calibri" w:hAnsi="Calibri" w:eastAsia="游ゴシック" w:cs="Times New Roman"/>
          <w:color w:val="auto"/>
          <w:kern w:val="0"/>
          <w:sz w:val="20"/>
          <w:szCs w:val="20"/>
        </w:rPr>
        <w:t>介入</w:t>
      </w:r>
      <w:r w:rsidRPr="174F0099" w:rsidR="12CBE603">
        <w:rPr>
          <w:rFonts w:ascii="Calibri" w:hAnsi="Calibri" w:eastAsia="游ゴシック" w:cs="Times New Roman"/>
          <w:color w:val="auto"/>
          <w:kern w:val="0"/>
          <w:sz w:val="20"/>
          <w:szCs w:val="20"/>
        </w:rPr>
        <w:t>を開始することができる。</w:t>
      </w:r>
      <w:r w:rsidRPr="174F0099" w:rsidR="47FF746B">
        <w:rPr>
          <w:rFonts w:ascii="Calibri" w:hAnsi="Calibri" w:eastAsia="游ゴシック" w:cs="Times New Roman"/>
          <w:color w:val="auto"/>
          <w:kern w:val="0"/>
          <w:sz w:val="20"/>
          <w:szCs w:val="20"/>
        </w:rPr>
        <w:t>ただし、</w:t>
      </w:r>
      <w:r w:rsidRPr="174F0099" w:rsidR="2F410F7E">
        <w:rPr>
          <w:rFonts w:ascii="Calibri" w:hAnsi="Calibri" w:eastAsia="游ゴシック" w:cs="Times New Roman"/>
          <w:color w:val="auto"/>
          <w:kern w:val="0"/>
          <w:sz w:val="20"/>
          <w:szCs w:val="20"/>
        </w:rPr>
        <w:t>被験者の代理人から</w:t>
      </w:r>
      <w:r w:rsidRPr="174F0099" w:rsidR="47FF746B">
        <w:rPr>
          <w:rFonts w:ascii="Calibri" w:hAnsi="Calibri" w:eastAsia="游ゴシック" w:cs="Times New Roman"/>
          <w:color w:val="auto"/>
          <w:kern w:val="0"/>
          <w:sz w:val="20"/>
          <w:szCs w:val="20"/>
        </w:rPr>
        <w:t>口頭同意を取得した旨を必ず診療録等原資料中に記録を残した上で、</w:t>
      </w:r>
      <w:r w:rsidRPr="174F0099" w:rsidR="20C7360B">
        <w:rPr>
          <w:rFonts w:ascii="Calibri" w:hAnsi="Calibri" w:eastAsia="游ゴシック" w:cs="Times New Roman"/>
          <w:color w:val="auto"/>
          <w:kern w:val="0"/>
          <w:sz w:val="20"/>
          <w:szCs w:val="20"/>
        </w:rPr>
        <w:t>後日</w:t>
      </w:r>
      <w:r w:rsidRPr="174F0099" w:rsidR="2F410F7E">
        <w:rPr>
          <w:rFonts w:ascii="Calibri" w:hAnsi="Calibri" w:eastAsia="游ゴシック" w:cs="Times New Roman"/>
          <w:color w:val="auto"/>
          <w:kern w:val="0"/>
          <w:sz w:val="20"/>
          <w:szCs w:val="20"/>
        </w:rPr>
        <w:t>郵送等なんらかの方法を用いて</w:t>
      </w:r>
      <w:r w:rsidRPr="174F0099" w:rsidR="7E4671A8">
        <w:rPr>
          <w:rFonts w:ascii="Calibri" w:hAnsi="Calibri" w:eastAsia="游ゴシック" w:cs="Times New Roman"/>
          <w:color w:val="auto"/>
          <w:kern w:val="0"/>
          <w:sz w:val="20"/>
          <w:szCs w:val="20"/>
        </w:rPr>
        <w:t>被験者の代理人が署名した同意文書の原本を入手する。</w:t>
      </w:r>
      <w:r w:rsidRPr="174F0099" w:rsidR="4458E3ED">
        <w:rPr>
          <w:rFonts w:ascii="Calibri" w:hAnsi="Calibri" w:eastAsia="游ゴシック" w:cs="Times New Roman"/>
          <w:color w:val="auto"/>
          <w:kern w:val="0"/>
          <w:sz w:val="20"/>
          <w:szCs w:val="20"/>
        </w:rPr>
        <w:t>なお、</w:t>
      </w:r>
      <w:r w:rsidRPr="174F0099" w:rsidR="4385A60A">
        <w:rPr>
          <w:rFonts w:ascii="Calibri" w:hAnsi="Calibri" w:eastAsia="游ゴシック" w:cs="Times New Roman"/>
          <w:color w:val="auto"/>
          <w:kern w:val="0"/>
          <w:sz w:val="20"/>
          <w:szCs w:val="20"/>
        </w:rPr>
        <w:t>可能であれば、</w:t>
      </w:r>
      <w:r w:rsidRPr="174F0099" w:rsidR="4458E3ED">
        <w:rPr>
          <w:rFonts w:ascii="Calibri" w:hAnsi="Calibri" w:eastAsia="游ゴシック" w:cs="Times New Roman"/>
          <w:color w:val="auto"/>
          <w:kern w:val="0"/>
          <w:sz w:val="20"/>
          <w:szCs w:val="20"/>
        </w:rPr>
        <w:t>同意文書の原本を入手する前に、</w:t>
      </w:r>
      <w:r w:rsidRPr="174F0099" w:rsidR="40481031">
        <w:rPr>
          <w:rFonts w:ascii="Calibri" w:hAnsi="Calibri" w:eastAsia="游ゴシック" w:cs="Times New Roman"/>
          <w:color w:val="auto"/>
          <w:kern w:val="0"/>
          <w:sz w:val="20"/>
          <w:szCs w:val="20"/>
        </w:rPr>
        <w:t>被験者の代理人が同意文書に署名した時点で</w:t>
      </w:r>
      <w:r w:rsidRPr="174F0099" w:rsidR="5AF93EEB">
        <w:rPr>
          <w:rFonts w:ascii="Calibri" w:hAnsi="Calibri" w:eastAsia="游ゴシック" w:cs="Times New Roman"/>
          <w:color w:val="auto"/>
          <w:kern w:val="0"/>
          <w:sz w:val="20"/>
          <w:szCs w:val="20"/>
        </w:rPr>
        <w:t>e</w:t>
      </w:r>
      <w:r w:rsidRPr="174F0099" w:rsidR="5AF93EEB">
        <w:rPr>
          <w:rFonts w:ascii="Calibri" w:hAnsi="Calibri" w:eastAsia="游ゴシック" w:cs="Times New Roman"/>
          <w:color w:val="auto"/>
          <w:kern w:val="0"/>
          <w:sz w:val="20"/>
          <w:szCs w:val="20"/>
        </w:rPr>
        <w:t>-</w:t>
      </w:r>
      <w:r w:rsidRPr="174F0099" w:rsidR="5AF93EEB">
        <w:rPr>
          <w:rFonts w:ascii="Calibri" w:hAnsi="Calibri" w:eastAsia="游ゴシック" w:cs="Times New Roman"/>
          <w:color w:val="auto"/>
          <w:kern w:val="0"/>
          <w:sz w:val="20"/>
          <w:szCs w:val="20"/>
        </w:rPr>
        <w:t>メールや</w:t>
      </w:r>
      <w:r w:rsidRPr="174F0099" w:rsidR="5AF93EEB">
        <w:rPr>
          <w:rFonts w:ascii="Calibri" w:hAnsi="Calibri" w:eastAsia="游ゴシック" w:cs="Times New Roman"/>
          <w:color w:val="auto"/>
          <w:kern w:val="0"/>
          <w:sz w:val="20"/>
          <w:szCs w:val="20"/>
        </w:rPr>
        <w:t>FAX</w:t>
      </w:r>
      <w:r w:rsidRPr="174F0099" w:rsidR="5AF93EEB">
        <w:rPr>
          <w:rFonts w:ascii="Calibri" w:hAnsi="Calibri" w:eastAsia="游ゴシック" w:cs="Times New Roman"/>
          <w:color w:val="auto"/>
          <w:kern w:val="0"/>
          <w:sz w:val="20"/>
          <w:szCs w:val="20"/>
        </w:rPr>
        <w:t>を用いて同意文書の写しを入手し、</w:t>
      </w:r>
      <w:r w:rsidRPr="174F0099" w:rsidR="141A6416">
        <w:rPr>
          <w:rFonts w:ascii="Calibri" w:hAnsi="Calibri" w:eastAsia="游ゴシック" w:cs="Times New Roman"/>
          <w:color w:val="auto"/>
          <w:kern w:val="0"/>
          <w:sz w:val="20"/>
          <w:szCs w:val="20"/>
        </w:rPr>
        <w:t>被験者の代理人が確実に文書による同意を示していることを確認する。</w:t>
      </w:r>
    </w:p>
    <w:p w:rsidR="008E5A3E" w:rsidP="174F0099" w:rsidRDefault="007957F9" w14:paraId="0543495D" w14:textId="2A541D62" w14:noSpellErr="1">
      <w:pPr>
        <w:widowControl w:val="1"/>
        <w:numPr>
          <w:ilvl w:val="1"/>
          <w:numId w:val="31"/>
        </w:numPr>
        <w:jc w:val="left"/>
        <w:rPr>
          <w:rFonts w:ascii="Calibri" w:hAnsi="Calibri" w:eastAsia="游ゴシック" w:cs="Times New Roman"/>
          <w:color w:val="auto"/>
          <w:kern w:val="0"/>
          <w:sz w:val="20"/>
          <w:szCs w:val="20"/>
        </w:rPr>
      </w:pPr>
      <w:r w:rsidRPr="174F0099" w:rsidR="3B09B1FE">
        <w:rPr>
          <w:rFonts w:ascii="Calibri" w:hAnsi="Calibri" w:eastAsia="游ゴシック" w:cs="Times New Roman"/>
          <w:color w:val="auto"/>
          <w:kern w:val="0"/>
          <w:sz w:val="20"/>
          <w:szCs w:val="20"/>
        </w:rPr>
        <w:t>代諾者の同意により</w:t>
      </w:r>
      <w:r w:rsidRPr="174F0099" w:rsidR="1136E9D1">
        <w:rPr>
          <w:rFonts w:ascii="Calibri" w:hAnsi="Calibri" w:eastAsia="游ゴシック" w:cs="Times New Roman"/>
          <w:color w:val="auto"/>
          <w:kern w:val="0"/>
          <w:sz w:val="20"/>
          <w:szCs w:val="20"/>
        </w:rPr>
        <w:t>試験参加を行った後、</w:t>
      </w:r>
      <w:r w:rsidRPr="174F0099" w:rsidR="2B3C2017">
        <w:rPr>
          <w:rFonts w:ascii="Calibri" w:hAnsi="Calibri" w:eastAsia="游ゴシック" w:cs="Times New Roman"/>
          <w:color w:val="auto"/>
          <w:kern w:val="0"/>
          <w:sz w:val="20"/>
          <w:szCs w:val="20"/>
        </w:rPr>
        <w:t>被験者が</w:t>
      </w:r>
      <w:r w:rsidRPr="174F0099" w:rsidR="288715C3">
        <w:rPr>
          <w:rFonts w:ascii="Calibri" w:hAnsi="Calibri" w:eastAsia="游ゴシック" w:cs="Times New Roman"/>
          <w:color w:val="auto"/>
          <w:kern w:val="0"/>
          <w:sz w:val="20"/>
          <w:szCs w:val="20"/>
        </w:rPr>
        <w:t>介入開始後に</w:t>
      </w:r>
      <w:r w:rsidRPr="174F0099" w:rsidR="6E73C5DB">
        <w:rPr>
          <w:rFonts w:ascii="Calibri" w:hAnsi="Calibri" w:eastAsia="游ゴシック" w:cs="Times New Roman"/>
          <w:color w:val="auto"/>
          <w:kern w:val="0"/>
          <w:sz w:val="20"/>
          <w:szCs w:val="20"/>
        </w:rPr>
        <w:t>同意できるだけの判断能力を</w:t>
      </w:r>
      <w:r w:rsidRPr="174F0099" w:rsidR="288715C3">
        <w:rPr>
          <w:rFonts w:ascii="Calibri" w:hAnsi="Calibri" w:eastAsia="游ゴシック" w:cs="Times New Roman"/>
          <w:color w:val="auto"/>
          <w:kern w:val="0"/>
          <w:sz w:val="20"/>
          <w:szCs w:val="20"/>
        </w:rPr>
        <w:t>有した</w:t>
      </w:r>
      <w:r w:rsidRPr="174F0099" w:rsidR="49630BD2">
        <w:rPr>
          <w:rFonts w:ascii="Calibri" w:hAnsi="Calibri" w:eastAsia="游ゴシック" w:cs="Times New Roman"/>
          <w:color w:val="auto"/>
          <w:kern w:val="0"/>
          <w:sz w:val="20"/>
          <w:szCs w:val="20"/>
        </w:rPr>
        <w:t>場合には</w:t>
      </w:r>
      <w:r w:rsidRPr="174F0099" w:rsidR="6F6855D8">
        <w:rPr>
          <w:rFonts w:ascii="Calibri" w:hAnsi="Calibri" w:eastAsia="游ゴシック" w:cs="Times New Roman"/>
          <w:color w:val="auto"/>
          <w:kern w:val="0"/>
          <w:sz w:val="20"/>
          <w:szCs w:val="20"/>
        </w:rPr>
        <w:t>、被験者本人</w:t>
      </w:r>
      <w:r w:rsidRPr="174F0099" w:rsidR="561A1928">
        <w:rPr>
          <w:rFonts w:ascii="Calibri" w:hAnsi="Calibri" w:eastAsia="游ゴシック" w:cs="Times New Roman"/>
          <w:color w:val="auto"/>
          <w:kern w:val="0"/>
          <w:sz w:val="20"/>
          <w:szCs w:val="20"/>
        </w:rPr>
        <w:t>に本研究に関する十分な説明を行い、被験者本人</w:t>
      </w:r>
      <w:r w:rsidRPr="174F0099" w:rsidR="63A01FAC">
        <w:rPr>
          <w:rFonts w:ascii="Calibri" w:hAnsi="Calibri" w:eastAsia="游ゴシック" w:cs="Times New Roman"/>
          <w:color w:val="auto"/>
          <w:kern w:val="0"/>
          <w:sz w:val="20"/>
          <w:szCs w:val="20"/>
        </w:rPr>
        <w:t>から</w:t>
      </w:r>
      <w:r w:rsidRPr="174F0099" w:rsidR="203A4542">
        <w:rPr>
          <w:rFonts w:ascii="Calibri" w:hAnsi="Calibri" w:eastAsia="游ゴシック" w:cs="Times New Roman"/>
          <w:color w:val="auto"/>
          <w:kern w:val="0"/>
          <w:sz w:val="20"/>
          <w:szCs w:val="20"/>
        </w:rPr>
        <w:t>文書による同意を</w:t>
      </w:r>
      <w:r w:rsidRPr="174F0099" w:rsidR="63A01FAC">
        <w:rPr>
          <w:rFonts w:ascii="Calibri" w:hAnsi="Calibri" w:eastAsia="游ゴシック" w:cs="Times New Roman"/>
          <w:color w:val="auto"/>
          <w:kern w:val="0"/>
          <w:sz w:val="20"/>
          <w:szCs w:val="20"/>
        </w:rPr>
        <w:t>取得する。この際に被験者より本研究参加の同意を得られなかった場合には、即座に介入を中止</w:t>
      </w:r>
      <w:r w:rsidRPr="174F0099" w:rsidR="6A420454">
        <w:rPr>
          <w:rFonts w:ascii="Calibri" w:hAnsi="Calibri" w:eastAsia="游ゴシック" w:cs="Times New Roman"/>
          <w:color w:val="auto"/>
          <w:kern w:val="0"/>
          <w:sz w:val="20"/>
          <w:szCs w:val="20"/>
        </w:rPr>
        <w:t>・本研究参加を中止</w:t>
      </w:r>
      <w:r w:rsidRPr="174F0099" w:rsidR="63A01FAC">
        <w:rPr>
          <w:rFonts w:ascii="Calibri" w:hAnsi="Calibri" w:eastAsia="游ゴシック" w:cs="Times New Roman"/>
          <w:color w:val="auto"/>
          <w:kern w:val="0"/>
          <w:sz w:val="20"/>
          <w:szCs w:val="20"/>
        </w:rPr>
        <w:t>し、通常診療に切り替える。</w:t>
      </w:r>
    </w:p>
    <w:p w:rsidRPr="00BF6155" w:rsidR="003D4834" w:rsidP="174F0099" w:rsidRDefault="003D4834" w14:paraId="7619F043" w14:textId="42EC7B4E" w14:noSpellErr="1">
      <w:pPr>
        <w:widowControl w:val="1"/>
        <w:numPr>
          <w:ilvl w:val="1"/>
          <w:numId w:val="31"/>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被験者が自身による同意がなく試験参加した場合、被験者の代理人に迅速な情報提供がされなければならず、試験参加をとりやめるための適切な情報提供もなされるべきである。必要に応じて、代理人は進行中の試験参加に関する同意の提供を求められる。</w:t>
      </w:r>
    </w:p>
    <w:p w:rsidRPr="00BF6155" w:rsidR="003D4834" w:rsidP="174F0099" w:rsidRDefault="003D4834" w14:paraId="5C2335D2" w14:textId="178C9DC0" w14:noSpellErr="1">
      <w:pPr>
        <w:widowControl w:val="1"/>
        <w:numPr>
          <w:ilvl w:val="1"/>
          <w:numId w:val="31"/>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被験者が自身による同意がなく試験参加し、</w:t>
      </w:r>
      <w:r w:rsidRPr="174F0099" w:rsidR="053CA86E">
        <w:rPr>
          <w:rFonts w:ascii="Calibri" w:hAnsi="Calibri" w:eastAsia="游ゴシック" w:cs="Times New Roman"/>
          <w:color w:val="auto"/>
          <w:kern w:val="0"/>
          <w:sz w:val="20"/>
          <w:szCs w:val="20"/>
        </w:rPr>
        <w:t>その</w:t>
      </w:r>
      <w:r w:rsidRPr="174F0099" w:rsidR="09E700E2">
        <w:rPr>
          <w:rFonts w:ascii="Calibri" w:hAnsi="Calibri" w:eastAsia="游ゴシック" w:cs="Times New Roman"/>
          <w:color w:val="auto"/>
          <w:kern w:val="0"/>
          <w:sz w:val="20"/>
          <w:szCs w:val="20"/>
        </w:rPr>
        <w:t>後も判断能力が戻らない場合（死や神経学的障害により）、原則的には被験者は研究への参加を継続する。</w:t>
      </w:r>
    </w:p>
    <w:p w:rsidRPr="00BF6155" w:rsidR="003D4834" w:rsidP="174F0099" w:rsidRDefault="003D4834" w14:paraId="4DD4A051" w14:textId="088C88E6" w14:noSpellErr="1">
      <w:pPr>
        <w:widowControl w:val="1"/>
        <w:numPr>
          <w:ilvl w:val="1"/>
          <w:numId w:val="31"/>
        </w:numPr>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治療法を</w:t>
      </w:r>
      <w:r w:rsidRPr="174F0099" w:rsidR="0F9A160A">
        <w:rPr>
          <w:rFonts w:ascii="Calibri" w:hAnsi="Calibri" w:eastAsia="游ゴシック" w:cs="Times New Roman"/>
          <w:color w:val="auto"/>
          <w:kern w:val="0"/>
          <w:sz w:val="20"/>
          <w:szCs w:val="20"/>
        </w:rPr>
        <w:t>無作為</w:t>
      </w:r>
      <w:r w:rsidRPr="174F0099" w:rsidR="09E700E2">
        <w:rPr>
          <w:rFonts w:ascii="Calibri" w:hAnsi="Calibri" w:eastAsia="游ゴシック" w:cs="Times New Roman"/>
          <w:color w:val="auto"/>
          <w:kern w:val="0"/>
          <w:sz w:val="20"/>
          <w:szCs w:val="20"/>
        </w:rPr>
        <w:t>割付後、治療法が適切でないと判断された場合、標準治療を行う。</w:t>
      </w:r>
    </w:p>
    <w:p w:rsidRPr="00BF6155" w:rsidR="003D4834" w:rsidP="174F0099" w:rsidRDefault="003D4834" w14:paraId="711713E5" w14:textId="77777777" w14:noSpellErr="1">
      <w:pPr>
        <w:widowControl w:val="1"/>
        <w:jc w:val="left"/>
        <w:rPr>
          <w:rFonts w:ascii="Calibri" w:hAnsi="Calibri" w:eastAsia="游ゴシック" w:cs="Times New Roman"/>
          <w:color w:val="auto"/>
          <w:kern w:val="0"/>
          <w:sz w:val="20"/>
          <w:szCs w:val="20"/>
        </w:rPr>
      </w:pPr>
    </w:p>
    <w:p w:rsidRPr="001A2194" w:rsidR="00673151" w:rsidP="174F0099" w:rsidRDefault="00673151" w14:paraId="4A995D92" w14:textId="10773809" w14:noSpellErr="1">
      <w:pPr>
        <w:widowControl w:val="1"/>
        <w:jc w:val="left"/>
        <w:rPr>
          <w:rFonts w:ascii="Calibri" w:hAnsi="Calibri" w:eastAsia="游ゴシック" w:cs="Times New Roman"/>
          <w:color w:val="auto"/>
          <w:kern w:val="0"/>
          <w:sz w:val="20"/>
          <w:szCs w:val="20"/>
        </w:rPr>
      </w:pPr>
      <w:r w:rsidRPr="174F0099" w:rsidR="21915727">
        <w:rPr>
          <w:rFonts w:ascii="Calibri" w:hAnsi="Calibri" w:eastAsia="游ゴシック" w:cs="Times New Roman"/>
          <w:color w:val="auto"/>
          <w:kern w:val="0"/>
          <w:sz w:val="20"/>
          <w:szCs w:val="20"/>
        </w:rPr>
        <w:t>同意：上記の“同意”には、文書を用いた署名による同意確認に加え、電子的な手段による同意取得も含まれる。</w:t>
      </w:r>
    </w:p>
    <w:p w:rsidR="00673151" w:rsidP="174F0099" w:rsidRDefault="00673151" w14:paraId="5EDCF4AD" w14:textId="77777777" w14:noSpellErr="1">
      <w:pPr>
        <w:widowControl w:val="1"/>
        <w:jc w:val="left"/>
        <w:rPr>
          <w:rFonts w:ascii="Calibri" w:hAnsi="Calibri" w:eastAsia="游ゴシック" w:cs="Times New Roman"/>
          <w:color w:val="auto"/>
          <w:kern w:val="0"/>
          <w:sz w:val="20"/>
          <w:szCs w:val="20"/>
        </w:rPr>
      </w:pPr>
    </w:p>
    <w:p w:rsidR="003D4834" w:rsidP="174F0099" w:rsidRDefault="003D4834" w14:paraId="1D633B8B" w14:textId="633E0F4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一般的に、反応適応性無作為化割付</w:t>
      </w:r>
      <w:r w:rsidRPr="174F0099" w:rsidR="09E700E2">
        <w:rPr>
          <w:rFonts w:ascii="Calibri" w:hAnsi="Calibri" w:eastAsia="游ゴシック" w:cs="Times New Roman"/>
          <w:color w:val="auto"/>
          <w:kern w:val="0"/>
          <w:sz w:val="20"/>
          <w:szCs w:val="20"/>
        </w:rPr>
        <w:t>(RAR)</w:t>
      </w:r>
      <w:r w:rsidRPr="174F0099" w:rsidR="09E700E2">
        <w:rPr>
          <w:rFonts w:ascii="Calibri" w:hAnsi="Calibri" w:eastAsia="游ゴシック" w:cs="Times New Roman"/>
          <w:color w:val="auto"/>
          <w:kern w:val="0"/>
          <w:sz w:val="20"/>
          <w:szCs w:val="20"/>
        </w:rPr>
        <w:t>により、被験者は各ドメインのなかでもよりよい結果につながりうる介入に割り付けられる可能性が高い。</w:t>
      </w:r>
    </w:p>
    <w:p w:rsidR="00985F37" w:rsidP="174F0099" w:rsidRDefault="002A06D5" w14:paraId="11D32C74" w14:textId="126C913C" w14:noSpellErr="1">
      <w:pPr>
        <w:widowControl w:val="1"/>
        <w:ind w:firstLine="200" w:firstLineChars="100"/>
        <w:jc w:val="left"/>
        <w:outlineLvl w:val="0"/>
        <w:rPr>
          <w:rFonts w:ascii="Calibri" w:hAnsi="Calibri" w:eastAsia="游ゴシック" w:cs="Times New Roman"/>
          <w:color w:val="auto"/>
          <w:kern w:val="0"/>
          <w:sz w:val="20"/>
          <w:szCs w:val="20"/>
        </w:rPr>
      </w:pPr>
      <w:bookmarkStart w:name="_Toc112853977" w:id="193"/>
      <w:bookmarkStart w:name="_Toc55381567" w:id="194"/>
      <w:r w:rsidRPr="174F0099" w:rsidR="743B4C0C">
        <w:rPr>
          <w:rFonts w:ascii="Calibri" w:hAnsi="Calibri" w:eastAsia="游ゴシック" w:cs="Times New Roman"/>
          <w:color w:val="auto"/>
          <w:kern w:val="0"/>
          <w:sz w:val="20"/>
          <w:szCs w:val="20"/>
        </w:rPr>
        <w:t>なお、スクリーニングに必要な情報については、オプトアウト法により収集する。</w:t>
      </w:r>
      <w:r w:rsidRPr="174F0099" w:rsidR="512B003E">
        <w:rPr>
          <w:rFonts w:ascii="Calibri" w:hAnsi="Calibri" w:eastAsia="游ゴシック" w:cs="Times New Roman"/>
          <w:color w:val="auto"/>
          <w:kern w:val="0"/>
          <w:sz w:val="20"/>
          <w:szCs w:val="20"/>
        </w:rPr>
        <w:t>基本的には</w:t>
      </w:r>
      <w:r w:rsidRPr="174F0099" w:rsidR="743B4C0C">
        <w:rPr>
          <w:rFonts w:ascii="Calibri" w:hAnsi="Calibri" w:eastAsia="游ゴシック" w:cs="Times New Roman"/>
          <w:color w:val="auto"/>
          <w:kern w:val="0"/>
          <w:sz w:val="20"/>
          <w:szCs w:val="20"/>
        </w:rPr>
        <w:t>REMAP-CAP</w:t>
      </w:r>
      <w:r w:rsidRPr="174F0099" w:rsidR="743B4C0C">
        <w:rPr>
          <w:rFonts w:ascii="Calibri" w:hAnsi="Calibri" w:eastAsia="游ゴシック" w:cs="Times New Roman"/>
          <w:color w:val="auto"/>
          <w:kern w:val="0"/>
          <w:sz w:val="20"/>
          <w:szCs w:val="20"/>
        </w:rPr>
        <w:t>日本事務局のウェブサイト</w:t>
      </w:r>
      <w:r w:rsidRPr="174F0099" w:rsidR="03554436">
        <w:rPr>
          <w:rFonts w:ascii="Calibri" w:hAnsi="Calibri" w:eastAsia="游ゴシック" w:cs="Times New Roman"/>
          <w:color w:val="auto"/>
          <w:kern w:val="0"/>
          <w:sz w:val="20"/>
          <w:szCs w:val="20"/>
        </w:rPr>
        <w:t>（</w:t>
      </w:r>
      <w:r w:rsidRPr="174F0099" w:rsidR="03554436">
        <w:rPr>
          <w:rFonts w:ascii="Calibri" w:hAnsi="Calibri" w:eastAsia="游ゴシック" w:cs="Times New Roman"/>
          <w:color w:val="auto"/>
          <w:kern w:val="0"/>
          <w:sz w:val="20"/>
          <w:szCs w:val="20"/>
        </w:rPr>
        <w:t>http</w:t>
      </w:r>
      <w:r w:rsidRPr="174F0099" w:rsidR="03554436">
        <w:rPr>
          <w:rFonts w:ascii="Calibri" w:hAnsi="Calibri" w:eastAsia="游ゴシック" w:cs="Times New Roman"/>
          <w:color w:val="auto"/>
          <w:kern w:val="0"/>
          <w:sz w:val="20"/>
          <w:szCs w:val="20"/>
        </w:rPr>
        <w:t>s</w:t>
      </w:r>
      <w:r w:rsidRPr="174F0099" w:rsidR="03554436">
        <w:rPr>
          <w:rFonts w:ascii="Calibri" w:hAnsi="Calibri" w:eastAsia="游ゴシック" w:cs="Times New Roman"/>
          <w:color w:val="auto"/>
          <w:kern w:val="0"/>
          <w:sz w:val="20"/>
          <w:szCs w:val="20"/>
        </w:rPr>
        <w:t>://</w:t>
      </w:r>
      <w:r w:rsidRPr="174F0099" w:rsidR="03554436">
        <w:rPr>
          <w:rFonts w:ascii="Calibri" w:hAnsi="Calibri" w:eastAsia="游ゴシック" w:cs="Times New Roman"/>
          <w:color w:val="auto"/>
          <w:kern w:val="0"/>
          <w:sz w:val="20"/>
          <w:szCs w:val="20"/>
        </w:rPr>
        <w:t>www.</w:t>
      </w:r>
      <w:r w:rsidRPr="174F0099" w:rsidR="03554436">
        <w:rPr>
          <w:rFonts w:ascii="Calibri" w:hAnsi="Calibri" w:eastAsia="游ゴシック" w:cs="Times New Roman"/>
          <w:color w:val="auto"/>
          <w:kern w:val="0"/>
          <w:sz w:val="20"/>
          <w:szCs w:val="20"/>
        </w:rPr>
        <w:t>r</w:t>
      </w:r>
      <w:r w:rsidRPr="174F0099" w:rsidR="03554436">
        <w:rPr>
          <w:rFonts w:ascii="Calibri" w:hAnsi="Calibri" w:eastAsia="游ゴシック" w:cs="Times New Roman"/>
          <w:color w:val="auto"/>
          <w:kern w:val="0"/>
          <w:sz w:val="20"/>
          <w:szCs w:val="20"/>
        </w:rPr>
        <w:t>emapcap.jp</w:t>
      </w:r>
      <w:r w:rsidRPr="174F0099" w:rsidR="03554436">
        <w:rPr>
          <w:rFonts w:ascii="Calibri" w:hAnsi="Calibri" w:eastAsia="游ゴシック" w:cs="Times New Roman"/>
          <w:color w:val="auto"/>
          <w:kern w:val="0"/>
          <w:sz w:val="20"/>
          <w:szCs w:val="20"/>
        </w:rPr>
        <w:t>）</w:t>
      </w:r>
      <w:r w:rsidRPr="174F0099" w:rsidR="743B4C0C">
        <w:rPr>
          <w:rFonts w:ascii="Calibri" w:hAnsi="Calibri" w:eastAsia="游ゴシック" w:cs="Times New Roman"/>
          <w:color w:val="auto"/>
          <w:kern w:val="0"/>
          <w:sz w:val="20"/>
          <w:szCs w:val="20"/>
        </w:rPr>
        <w:t>に、本研究</w:t>
      </w:r>
      <w:r w:rsidRPr="174F0099" w:rsidR="299F8992">
        <w:rPr>
          <w:rFonts w:ascii="Calibri" w:hAnsi="Calibri" w:eastAsia="游ゴシック" w:cs="Times New Roman"/>
          <w:color w:val="auto"/>
          <w:kern w:val="0"/>
          <w:sz w:val="20"/>
          <w:szCs w:val="20"/>
        </w:rPr>
        <w:t>およびこのスクリーニングに必要な情報収集につき掲示</w:t>
      </w:r>
      <w:r w:rsidRPr="174F0099" w:rsidR="248697B5">
        <w:rPr>
          <w:rFonts w:ascii="Calibri" w:hAnsi="Calibri" w:eastAsia="游ゴシック" w:cs="Times New Roman"/>
          <w:color w:val="auto"/>
          <w:kern w:val="0"/>
          <w:sz w:val="20"/>
          <w:szCs w:val="20"/>
        </w:rPr>
        <w:t>する。</w:t>
      </w:r>
      <w:r w:rsidRPr="174F0099" w:rsidR="485E937E">
        <w:rPr>
          <w:rFonts w:ascii="Calibri" w:hAnsi="Calibri" w:eastAsia="游ゴシック" w:cs="Times New Roman"/>
          <w:color w:val="auto"/>
          <w:kern w:val="0"/>
          <w:sz w:val="20"/>
          <w:szCs w:val="20"/>
        </w:rPr>
        <w:t>患者</w:t>
      </w:r>
      <w:r w:rsidRPr="174F0099" w:rsidR="00A8D7DB">
        <w:rPr>
          <w:rFonts w:ascii="Calibri" w:hAnsi="Calibri" w:eastAsia="游ゴシック" w:cs="Times New Roman"/>
          <w:color w:val="auto"/>
          <w:kern w:val="0"/>
          <w:sz w:val="20"/>
          <w:szCs w:val="20"/>
        </w:rPr>
        <w:t>または代理人</w:t>
      </w:r>
      <w:r w:rsidRPr="174F0099" w:rsidR="485E937E">
        <w:rPr>
          <w:rFonts w:ascii="Calibri" w:hAnsi="Calibri" w:eastAsia="游ゴシック" w:cs="Times New Roman"/>
          <w:color w:val="auto"/>
          <w:kern w:val="0"/>
          <w:sz w:val="20"/>
          <w:szCs w:val="20"/>
        </w:rPr>
        <w:t>から、担当医師または</w:t>
      </w:r>
      <w:r w:rsidRPr="174F0099" w:rsidR="485E937E">
        <w:rPr>
          <w:rFonts w:ascii="Calibri" w:hAnsi="Calibri" w:eastAsia="游ゴシック" w:cs="Times New Roman"/>
          <w:color w:val="auto"/>
          <w:kern w:val="0"/>
          <w:sz w:val="20"/>
          <w:szCs w:val="20"/>
        </w:rPr>
        <w:t>REMAP-CAP</w:t>
      </w:r>
      <w:r w:rsidRPr="174F0099" w:rsidR="485E937E">
        <w:rPr>
          <w:rFonts w:ascii="Calibri" w:hAnsi="Calibri" w:eastAsia="游ゴシック" w:cs="Times New Roman"/>
          <w:color w:val="auto"/>
          <w:kern w:val="0"/>
          <w:sz w:val="20"/>
          <w:szCs w:val="20"/>
        </w:rPr>
        <w:t>日本事務局に対し、スクリーニングを希望しない旨の意思表示があった場合には、それを尊重し、スクリーニングを行わない。もしスクリーニング後に同様の申し出があった場合には、可能な限り状況を説明し、当該患者のデータを削除する。</w:t>
      </w:r>
      <w:r w:rsidRPr="174F0099" w:rsidR="56D881DB">
        <w:rPr>
          <w:rFonts w:ascii="Calibri" w:hAnsi="Calibri" w:eastAsia="游ゴシック" w:cs="Times New Roman"/>
          <w:color w:val="auto"/>
          <w:kern w:val="0"/>
          <w:sz w:val="20"/>
          <w:szCs w:val="20"/>
        </w:rPr>
        <w:t>なお</w:t>
      </w:r>
      <w:r w:rsidRPr="174F0099" w:rsidR="4686603D">
        <w:rPr>
          <w:rFonts w:ascii="Calibri" w:hAnsi="Calibri" w:eastAsia="游ゴシック" w:cs="Times New Roman"/>
          <w:color w:val="auto"/>
          <w:kern w:val="0"/>
          <w:sz w:val="20"/>
          <w:szCs w:val="20"/>
        </w:rPr>
        <w:t>、</w:t>
      </w:r>
      <w:r w:rsidRPr="174F0099" w:rsidR="2312ACEA">
        <w:rPr>
          <w:rFonts w:ascii="Calibri" w:hAnsi="Calibri" w:eastAsia="游ゴシック" w:cs="Times New Roman"/>
          <w:color w:val="auto"/>
          <w:kern w:val="0"/>
          <w:sz w:val="20"/>
          <w:szCs w:val="20"/>
        </w:rPr>
        <w:t>掲示場所については、</w:t>
      </w:r>
      <w:r w:rsidRPr="174F0099" w:rsidR="4686603D">
        <w:rPr>
          <w:rFonts w:ascii="Calibri" w:hAnsi="Calibri" w:eastAsia="游ゴシック" w:cs="Times New Roman"/>
          <w:color w:val="auto"/>
          <w:kern w:val="0"/>
          <w:sz w:val="20"/>
          <w:szCs w:val="20"/>
        </w:rPr>
        <w:t>各研究参加施設のホームページ</w:t>
      </w:r>
      <w:r w:rsidRPr="174F0099" w:rsidR="305E3452">
        <w:rPr>
          <w:rFonts w:ascii="Calibri" w:hAnsi="Calibri" w:eastAsia="游ゴシック" w:cs="Times New Roman"/>
          <w:color w:val="auto"/>
          <w:kern w:val="0"/>
          <w:sz w:val="20"/>
          <w:szCs w:val="20"/>
        </w:rPr>
        <w:t>やポスターとして院内に掲示する等</w:t>
      </w:r>
      <w:r w:rsidRPr="174F0099" w:rsidR="716BE631">
        <w:rPr>
          <w:rFonts w:ascii="Calibri" w:hAnsi="Calibri" w:eastAsia="游ゴシック" w:cs="Times New Roman"/>
          <w:color w:val="auto"/>
          <w:kern w:val="0"/>
          <w:sz w:val="20"/>
          <w:szCs w:val="20"/>
        </w:rPr>
        <w:t>各研究参加施設の方針により</w:t>
      </w:r>
      <w:r w:rsidRPr="174F0099" w:rsidR="62EE5EDB">
        <w:rPr>
          <w:rFonts w:ascii="Calibri" w:hAnsi="Calibri" w:eastAsia="游ゴシック" w:cs="Times New Roman"/>
          <w:color w:val="auto"/>
          <w:kern w:val="0"/>
          <w:sz w:val="20"/>
          <w:szCs w:val="20"/>
        </w:rPr>
        <w:t>別途対応が</w:t>
      </w:r>
      <w:r w:rsidRPr="174F0099" w:rsidR="4686603D">
        <w:rPr>
          <w:rFonts w:ascii="Calibri" w:hAnsi="Calibri" w:eastAsia="游ゴシック" w:cs="Times New Roman"/>
          <w:color w:val="auto"/>
          <w:kern w:val="0"/>
          <w:sz w:val="20"/>
          <w:szCs w:val="20"/>
        </w:rPr>
        <w:t>必要な場合にはその指示に従う。</w:t>
      </w:r>
      <w:bookmarkEnd w:id="193"/>
    </w:p>
    <w:p w:rsidRPr="00BF6155" w:rsidR="00985F37" w:rsidP="174F0099" w:rsidRDefault="00985F37" w14:paraId="3769EE2A" w14:textId="77777777" w14:noSpellErr="1">
      <w:pPr>
        <w:rPr>
          <w:color w:val="auto"/>
        </w:rPr>
      </w:pPr>
    </w:p>
    <w:p w:rsidRPr="00BF6155" w:rsidR="009D09D5" w:rsidP="174F0099" w:rsidRDefault="003D4834" w14:paraId="43E27AB7" w14:textId="7C661088" w14:noSpellErr="1">
      <w:pPr>
        <w:pStyle w:val="a7"/>
        <w:widowControl w:val="1"/>
        <w:numPr>
          <w:ilvl w:val="0"/>
          <w:numId w:val="40"/>
        </w:numPr>
        <w:spacing w:line="400" w:lineRule="exact"/>
        <w:ind w:leftChars="0"/>
        <w:jc w:val="left"/>
        <w:outlineLvl w:val="0"/>
        <w:rPr>
          <w:rFonts w:ascii="Calibri" w:hAnsi="Calibri" w:eastAsia="游ゴシック" w:cs="Times New Roman"/>
          <w:color w:val="auto"/>
          <w:kern w:val="0"/>
          <w:sz w:val="20"/>
          <w:szCs w:val="20"/>
        </w:rPr>
      </w:pPr>
      <w:bookmarkStart w:name="_Toc112853978" w:id="195"/>
      <w:r w:rsidRPr="174F0099" w:rsidR="09E700E2">
        <w:rPr>
          <w:rFonts w:ascii="Calibri" w:hAnsi="Calibri" w:eastAsia="游ゴシック" w:cs="Times New Roman"/>
          <w:b w:val="1"/>
          <w:bCs w:val="1"/>
          <w:color w:val="auto"/>
          <w:kern w:val="0"/>
          <w:sz w:val="22"/>
          <w:szCs w:val="22"/>
        </w:rPr>
        <w:t>有害事象及び重篤な有害事象</w:t>
      </w:r>
      <w:bookmarkEnd w:id="194"/>
      <w:bookmarkEnd w:id="195"/>
    </w:p>
    <w:p w:rsidRPr="00BF6155" w:rsidR="009D09D5" w:rsidP="174F0099" w:rsidRDefault="009D09D5" w14:paraId="628A98EB" w14:textId="775647F6" w14:noSpellErr="1">
      <w:pPr>
        <w:pStyle w:val="a7"/>
        <w:widowControl w:val="1"/>
        <w:numPr>
          <w:ilvl w:val="1"/>
          <w:numId w:val="41"/>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3979" w:id="196"/>
      <w:r w:rsidRPr="174F0099" w:rsidR="7E2AC888">
        <w:rPr>
          <w:rFonts w:ascii="Calibri" w:hAnsi="Calibri" w:eastAsia="游ゴシック" w:cs="Times New Roman"/>
          <w:b w:val="1"/>
          <w:bCs w:val="1"/>
          <w:caps w:val="1"/>
          <w:color w:val="auto"/>
          <w:spacing w:val="15"/>
          <w:kern w:val="0"/>
          <w:sz w:val="22"/>
          <w:szCs w:val="22"/>
        </w:rPr>
        <w:t>有害事象の定義</w:t>
      </w:r>
      <w:bookmarkEnd w:id="196"/>
    </w:p>
    <w:p w:rsidRPr="00D75490" w:rsidR="00073BC3" w:rsidP="174F0099" w:rsidRDefault="00073BC3" w14:paraId="0679BE86" w14:textId="3D52A456" w14:noSpellErr="1">
      <w:pPr>
        <w:pStyle w:val="a7"/>
        <w:widowControl w:val="1"/>
        <w:ind w:left="62" w:leftChars="0" w:firstLine="200" w:firstLineChars="100"/>
        <w:jc w:val="left"/>
        <w:rPr>
          <w:rFonts w:ascii="游ゴシック" w:hAnsi="游ゴシック" w:eastAsia="游ゴシック" w:cs="Times New Roman"/>
          <w:color w:val="auto"/>
          <w:kern w:val="0"/>
          <w:sz w:val="20"/>
          <w:szCs w:val="20"/>
        </w:rPr>
      </w:pPr>
      <w:r w:rsidRPr="174F0099" w:rsidR="1D02F46E">
        <w:rPr>
          <w:rFonts w:ascii="游ゴシック" w:hAnsi="游ゴシック" w:eastAsia="游ゴシック" w:cs="Times New Roman"/>
          <w:color w:val="auto"/>
          <w:sz w:val="20"/>
          <w:szCs w:val="20"/>
        </w:rPr>
        <w:t>有害事象</w:t>
      </w:r>
      <w:r w:rsidRPr="174F0099" w:rsidR="755B92A3">
        <w:rPr>
          <w:rFonts w:ascii="Calibri" w:hAnsi="Calibri" w:eastAsia="游ゴシック" w:cs="Calibri"/>
          <w:color w:val="auto"/>
          <w:sz w:val="20"/>
          <w:szCs w:val="20"/>
        </w:rPr>
        <w:t>(</w:t>
      </w:r>
      <w:r w:rsidRPr="174F0099" w:rsidR="1D02F46E">
        <w:rPr>
          <w:rFonts w:ascii="Calibri" w:hAnsi="Calibri" w:eastAsia="游ゴシック" w:cs="Calibri"/>
          <w:color w:val="auto"/>
          <w:sz w:val="20"/>
          <w:szCs w:val="20"/>
        </w:rPr>
        <w:t>Adverse Event</w:t>
      </w:r>
      <w:r w:rsidRPr="174F0099" w:rsidR="30EA8358">
        <w:rPr>
          <w:rFonts w:ascii="Calibri" w:hAnsi="Calibri" w:eastAsia="游ゴシック" w:cs="Calibri"/>
          <w:color w:val="auto"/>
          <w:sz w:val="20"/>
          <w:szCs w:val="20"/>
        </w:rPr>
        <w:t>,</w:t>
      </w:r>
      <w:r w:rsidRPr="174F0099" w:rsidR="255C4573">
        <w:rPr>
          <w:rFonts w:ascii="Calibri" w:hAnsi="Calibri" w:eastAsia="游ゴシック" w:cs="Calibri"/>
          <w:color w:val="auto"/>
          <w:sz w:val="20"/>
          <w:szCs w:val="20"/>
        </w:rPr>
        <w:t xml:space="preserve"> </w:t>
      </w:r>
      <w:r w:rsidRPr="174F0099" w:rsidR="30EA8358">
        <w:rPr>
          <w:rFonts w:ascii="Calibri" w:hAnsi="Calibri" w:eastAsia="游ゴシック" w:cs="Calibri"/>
          <w:color w:val="auto"/>
          <w:sz w:val="20"/>
          <w:szCs w:val="20"/>
        </w:rPr>
        <w:t>AE</w:t>
      </w:r>
      <w:r w:rsidRPr="174F0099" w:rsidR="755B92A3">
        <w:rPr>
          <w:rFonts w:ascii="Calibri" w:hAnsi="Calibri" w:eastAsia="游ゴシック" w:cs="Calibri"/>
          <w:color w:val="auto"/>
          <w:sz w:val="20"/>
          <w:szCs w:val="20"/>
        </w:rPr>
        <w:t>)</w:t>
      </w:r>
      <w:r w:rsidRPr="174F0099" w:rsidR="1D02F46E">
        <w:rPr>
          <w:rFonts w:ascii="游ゴシック" w:hAnsi="游ゴシック" w:eastAsia="游ゴシック" w:cs="Times New Roman"/>
          <w:color w:val="auto"/>
          <w:sz w:val="20"/>
          <w:szCs w:val="20"/>
        </w:rPr>
        <w:t>とは</w:t>
      </w:r>
      <w:r w:rsidRPr="174F0099" w:rsidR="755B92A3">
        <w:rPr>
          <w:rFonts w:ascii="游ゴシック" w:hAnsi="游ゴシック" w:eastAsia="游ゴシック" w:cs="Times New Roman"/>
          <w:color w:val="auto"/>
          <w:sz w:val="20"/>
          <w:szCs w:val="20"/>
        </w:rPr>
        <w:t>、介入が開始</w:t>
      </w:r>
      <w:r w:rsidRPr="174F0099" w:rsidR="1D02F46E">
        <w:rPr>
          <w:rFonts w:ascii="游ゴシック" w:hAnsi="游ゴシック" w:eastAsia="游ゴシック" w:cs="Times New Roman"/>
          <w:color w:val="auto"/>
          <w:sz w:val="20"/>
          <w:szCs w:val="20"/>
        </w:rPr>
        <w:t>された</w:t>
      </w:r>
      <w:r w:rsidRPr="174F0099" w:rsidR="3E88622E">
        <w:rPr>
          <w:rFonts w:ascii="游ゴシック" w:hAnsi="游ゴシック" w:eastAsia="游ゴシック" w:cs="Times New Roman"/>
          <w:color w:val="auto"/>
          <w:sz w:val="20"/>
          <w:szCs w:val="20"/>
        </w:rPr>
        <w:t>被験者</w:t>
      </w:r>
      <w:r w:rsidRPr="174F0099" w:rsidR="1D02F46E">
        <w:rPr>
          <w:rFonts w:ascii="游ゴシック" w:hAnsi="游ゴシック" w:eastAsia="游ゴシック" w:cs="Times New Roman"/>
          <w:color w:val="auto"/>
          <w:sz w:val="20"/>
          <w:szCs w:val="20"/>
        </w:rPr>
        <w:t>に生じた</w:t>
      </w:r>
      <w:r w:rsidRPr="174F0099" w:rsidR="4F2D5B03">
        <w:rPr>
          <w:rFonts w:ascii="游ゴシック" w:hAnsi="游ゴシック" w:eastAsia="游ゴシック" w:cs="Times New Roman"/>
          <w:color w:val="auto"/>
          <w:sz w:val="20"/>
          <w:szCs w:val="20"/>
        </w:rPr>
        <w:t>、</w:t>
      </w:r>
      <w:r w:rsidRPr="174F0099" w:rsidR="1D02F46E">
        <w:rPr>
          <w:rFonts w:ascii="游ゴシック" w:hAnsi="游ゴシック" w:eastAsia="游ゴシック" w:cs="Times New Roman"/>
          <w:color w:val="auto"/>
          <w:sz w:val="20"/>
          <w:szCs w:val="20"/>
        </w:rPr>
        <w:t>あらゆる好ましくない</w:t>
      </w:r>
      <w:r w:rsidRPr="174F0099" w:rsidR="4F2D5B03">
        <w:rPr>
          <w:rFonts w:ascii="游ゴシック" w:hAnsi="游ゴシック" w:eastAsia="游ゴシック" w:cs="Times New Roman"/>
          <w:color w:val="auto"/>
          <w:sz w:val="20"/>
          <w:szCs w:val="20"/>
        </w:rPr>
        <w:t>、</w:t>
      </w:r>
      <w:r w:rsidRPr="174F0099" w:rsidR="1D02F46E">
        <w:rPr>
          <w:rFonts w:ascii="游ゴシック" w:hAnsi="游ゴシック" w:eastAsia="游ゴシック" w:cs="Times New Roman"/>
          <w:color w:val="auto"/>
          <w:sz w:val="20"/>
          <w:szCs w:val="20"/>
        </w:rPr>
        <w:t>あるいは意図しない症状</w:t>
      </w:r>
      <w:r w:rsidRPr="174F0099" w:rsidR="4F2D5B03">
        <w:rPr>
          <w:rFonts w:ascii="游ゴシック" w:hAnsi="游ゴシック" w:eastAsia="游ゴシック" w:cs="Times New Roman"/>
          <w:color w:val="auto"/>
          <w:sz w:val="20"/>
          <w:szCs w:val="20"/>
        </w:rPr>
        <w:t>、</w:t>
      </w:r>
      <w:r w:rsidRPr="174F0099" w:rsidR="1D02F46E">
        <w:rPr>
          <w:rFonts w:ascii="游ゴシック" w:hAnsi="游ゴシック" w:eastAsia="游ゴシック" w:cs="Times New Roman"/>
          <w:color w:val="auto"/>
          <w:sz w:val="20"/>
          <w:szCs w:val="20"/>
        </w:rPr>
        <w:t>疾病</w:t>
      </w:r>
      <w:r w:rsidRPr="174F0099" w:rsidR="4F2D5B03">
        <w:rPr>
          <w:rFonts w:ascii="游ゴシック" w:hAnsi="游ゴシック" w:eastAsia="游ゴシック" w:cs="Times New Roman"/>
          <w:color w:val="auto"/>
          <w:sz w:val="20"/>
          <w:szCs w:val="20"/>
        </w:rPr>
        <w:t>、</w:t>
      </w:r>
      <w:r w:rsidRPr="174F0099" w:rsidR="1D02F46E">
        <w:rPr>
          <w:rFonts w:ascii="游ゴシック" w:hAnsi="游ゴシック" w:eastAsia="游ゴシック" w:cs="Times New Roman"/>
          <w:color w:val="auto"/>
          <w:sz w:val="20"/>
          <w:szCs w:val="20"/>
        </w:rPr>
        <w:t>傷害又はその徴候</w:t>
      </w:r>
      <w:r w:rsidRPr="174F0099" w:rsidR="4F2D5B03">
        <w:rPr>
          <w:rFonts w:ascii="游ゴシック" w:hAnsi="游ゴシック" w:eastAsia="游ゴシック" w:cs="Times New Roman"/>
          <w:color w:val="auto"/>
          <w:sz w:val="20"/>
          <w:szCs w:val="20"/>
        </w:rPr>
        <w:t>(</w:t>
      </w:r>
      <w:r w:rsidRPr="174F0099" w:rsidR="1D02F46E">
        <w:rPr>
          <w:rFonts w:ascii="游ゴシック" w:hAnsi="游ゴシック" w:eastAsia="游ゴシック" w:cs="Times New Roman"/>
          <w:color w:val="auto"/>
          <w:sz w:val="20"/>
          <w:szCs w:val="20"/>
        </w:rPr>
        <w:t>臨床検査値の異常変動を含む</w:t>
      </w:r>
      <w:r w:rsidRPr="174F0099" w:rsidR="4F2D5B03">
        <w:rPr>
          <w:rFonts w:ascii="游ゴシック" w:hAnsi="游ゴシック" w:eastAsia="游ゴシック" w:cs="Times New Roman"/>
          <w:color w:val="auto"/>
          <w:sz w:val="20"/>
          <w:szCs w:val="20"/>
        </w:rPr>
        <w:t>)</w:t>
      </w:r>
      <w:r w:rsidRPr="174F0099" w:rsidR="1D02F46E">
        <w:rPr>
          <w:rFonts w:ascii="游ゴシック" w:hAnsi="游ゴシック" w:eastAsia="游ゴシック" w:cs="Times New Roman"/>
          <w:color w:val="auto"/>
          <w:sz w:val="20"/>
          <w:szCs w:val="20"/>
        </w:rPr>
        <w:t>とし</w:t>
      </w:r>
      <w:r w:rsidRPr="174F0099" w:rsidR="4F2D5B03">
        <w:rPr>
          <w:rFonts w:ascii="游ゴシック" w:hAnsi="游ゴシック" w:eastAsia="游ゴシック" w:cs="Times New Roman"/>
          <w:color w:val="auto"/>
          <w:sz w:val="20"/>
          <w:szCs w:val="20"/>
        </w:rPr>
        <w:t>、各介入</w:t>
      </w:r>
      <w:r w:rsidRPr="174F0099" w:rsidR="1D02F46E">
        <w:rPr>
          <w:rFonts w:ascii="游ゴシック" w:hAnsi="游ゴシック" w:eastAsia="游ゴシック" w:cs="Times New Roman"/>
          <w:color w:val="auto"/>
          <w:sz w:val="20"/>
          <w:szCs w:val="20"/>
        </w:rPr>
        <w:t>との因果関係の有無は問わない。</w:t>
      </w:r>
    </w:p>
    <w:p w:rsidRPr="00BF6155" w:rsidR="003D4834" w:rsidP="174F0099" w:rsidRDefault="003D4834" w14:paraId="5421A03E" w14:textId="51321064" w14:noSpellErr="1">
      <w:pPr>
        <w:pStyle w:val="a7"/>
        <w:widowControl w:val="1"/>
        <w:ind w:left="62" w:leftChars="0" w:firstLine="200" w:firstLineChars="100"/>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安全性のモニタリングや報告に関する原則は</w:t>
      </w:r>
      <w:r w:rsidRPr="174F0099" w:rsidR="09E700E2">
        <w:rPr>
          <w:rFonts w:ascii="Calibri" w:hAnsi="Calibri" w:eastAsia="游ゴシック" w:cs="Times New Roman"/>
          <w:color w:val="auto"/>
          <w:kern w:val="0"/>
          <w:sz w:val="20"/>
          <w:szCs w:val="20"/>
        </w:rPr>
        <w:t>Cook</w:t>
      </w:r>
      <w:r w:rsidRPr="174F0099" w:rsidR="09E700E2">
        <w:rPr>
          <w:rFonts w:ascii="Calibri" w:hAnsi="Calibri" w:eastAsia="游ゴシック" w:cs="Times New Roman"/>
          <w:color w:val="auto"/>
          <w:kern w:val="0"/>
          <w:sz w:val="20"/>
          <w:szCs w:val="20"/>
        </w:rPr>
        <w:t>らが公表した</w:t>
      </w:r>
      <w:r w:rsidRPr="174F0099" w:rsidR="09E700E2">
        <w:rPr>
          <w:rFonts w:ascii="Calibri" w:hAnsi="Calibri" w:eastAsia="游ゴシック" w:cs="Times New Roman"/>
          <w:color w:val="auto"/>
          <w:kern w:val="0"/>
          <w:sz w:val="20"/>
          <w:szCs w:val="20"/>
        </w:rPr>
        <w:t>“Serious adverse events in academic critical care research” (Cook et al., 2008)</w:t>
      </w:r>
      <w:r w:rsidRPr="174F0099" w:rsidR="09E700E2">
        <w:rPr>
          <w:rFonts w:ascii="Calibri" w:hAnsi="Calibri" w:eastAsia="游ゴシック" w:cs="Times New Roman"/>
          <w:color w:val="auto"/>
          <w:kern w:val="0"/>
          <w:sz w:val="20"/>
          <w:szCs w:val="20"/>
        </w:rPr>
        <w:t>に示されている。本試験に参加する患者は重症であり、多くの被験者が死亡や長期的な障害に至ると考えられる。重症市中肺炎の死亡率は</w:t>
      </w:r>
      <w:r w:rsidRPr="174F0099" w:rsidR="09E700E2">
        <w:rPr>
          <w:rFonts w:ascii="Calibri" w:hAnsi="Calibri" w:eastAsia="游ゴシック" w:cs="Times New Roman"/>
          <w:color w:val="auto"/>
          <w:kern w:val="0"/>
          <w:sz w:val="20"/>
          <w:szCs w:val="20"/>
        </w:rPr>
        <w:t>20-30%</w:t>
      </w:r>
      <w:r w:rsidRPr="174F0099" w:rsidR="09E700E2">
        <w:rPr>
          <w:rFonts w:ascii="Calibri" w:hAnsi="Calibri" w:eastAsia="游ゴシック" w:cs="Times New Roman"/>
          <w:color w:val="auto"/>
          <w:kern w:val="0"/>
          <w:sz w:val="20"/>
          <w:szCs w:val="20"/>
        </w:rPr>
        <w:t>程度とされる。試験への参加有無に関わらず、重症患者はいわゆる重篤な有害事象</w:t>
      </w:r>
      <w:r w:rsidRPr="174F0099" w:rsidR="09E700E2">
        <w:rPr>
          <w:rFonts w:ascii="Calibri" w:hAnsi="Calibri" w:eastAsia="游ゴシック" w:cs="Times New Roman"/>
          <w:color w:val="auto"/>
          <w:kern w:val="0"/>
          <w:sz w:val="20"/>
          <w:szCs w:val="20"/>
        </w:rPr>
        <w:t>(Serious Adverse Event, SAE)</w:t>
      </w:r>
      <w:r w:rsidRPr="174F0099" w:rsidR="09E700E2">
        <w:rPr>
          <w:rFonts w:ascii="Calibri" w:hAnsi="Calibri" w:eastAsia="游ゴシック" w:cs="Times New Roman"/>
          <w:color w:val="auto"/>
          <w:kern w:val="0"/>
          <w:sz w:val="20"/>
          <w:szCs w:val="20"/>
        </w:rPr>
        <w:t>の定義を満たす多くのイベントを経験する。</w:t>
      </w:r>
    </w:p>
    <w:p w:rsidR="003D4834" w:rsidP="174F0099" w:rsidRDefault="003D4834" w14:paraId="290D5FF0" w14:textId="2B72C3A6"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脆弱性の高い患者層が参入する研究においては患者安全や患者権利を保護するための監督が必要で、被験者を保護する手法で研究が実施されていなければならない。</w:t>
      </w:r>
      <w:bookmarkStart w:name="_Hlk71386311" w:id="197"/>
    </w:p>
    <w:p w:rsidRPr="00BF6155" w:rsidR="00CC44D4" w:rsidP="174F0099" w:rsidRDefault="00CC44D4" w14:paraId="6CC87F15" w14:textId="5F865779" w14:noSpellErr="1">
      <w:pPr>
        <w:widowControl w:val="1"/>
        <w:jc w:val="left"/>
        <w:rPr>
          <w:rFonts w:ascii="Calibri" w:hAnsi="Calibri" w:eastAsia="游ゴシック" w:cs="Times New Roman"/>
          <w:color w:val="auto"/>
          <w:kern w:val="0"/>
          <w:sz w:val="20"/>
          <w:szCs w:val="20"/>
        </w:rPr>
      </w:pPr>
      <w:r w:rsidRPr="174F0099" w:rsidR="514684B5">
        <w:rPr>
          <w:rFonts w:ascii="Calibri" w:hAnsi="Calibri" w:eastAsia="游ゴシック" w:cs="Times New Roman"/>
          <w:color w:val="auto"/>
          <w:kern w:val="0"/>
          <w:sz w:val="20"/>
          <w:szCs w:val="20"/>
        </w:rPr>
        <w:t xml:space="preserve">　なお、本研究においては、非重篤な有害事象の収集は行わない。</w:t>
      </w:r>
      <w:r w:rsidRPr="174F0099" w:rsidR="238A36F6">
        <w:rPr>
          <w:rFonts w:ascii="Calibri" w:hAnsi="Calibri" w:eastAsia="游ゴシック" w:cs="Times New Roman"/>
          <w:color w:val="auto"/>
          <w:kern w:val="0"/>
          <w:sz w:val="20"/>
          <w:szCs w:val="20"/>
        </w:rPr>
        <w:t>ただし、各研究参加施設において各施設内での報告が規定されている場合にはその規定に従い院内報告を行う。</w:t>
      </w:r>
    </w:p>
    <w:p w:rsidRPr="00BF6155" w:rsidR="003D4834" w:rsidP="174F0099" w:rsidRDefault="003D4834" w14:paraId="34531AA9" w14:textId="77777777" w14:noSpellErr="1">
      <w:pPr>
        <w:pStyle w:val="a7"/>
        <w:widowControl w:val="1"/>
        <w:numPr>
          <w:ilvl w:val="1"/>
          <w:numId w:val="41"/>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70" w:id="198"/>
      <w:bookmarkStart w:name="_Toc112853980" w:id="199"/>
      <w:r w:rsidRPr="174F0099" w:rsidR="09E700E2">
        <w:rPr>
          <w:rFonts w:ascii="Calibri" w:hAnsi="Calibri" w:eastAsia="游ゴシック" w:cs="Times New Roman"/>
          <w:b w:val="1"/>
          <w:bCs w:val="1"/>
          <w:caps w:val="1"/>
          <w:color w:val="auto"/>
          <w:spacing w:val="15"/>
          <w:kern w:val="0"/>
          <w:sz w:val="22"/>
          <w:szCs w:val="22"/>
        </w:rPr>
        <w:t>重篤な有害事象の</w:t>
      </w:r>
      <w:bookmarkStart w:name="_Hlk71386305" w:id="200"/>
      <w:r w:rsidRPr="174F0099" w:rsidR="09E700E2">
        <w:rPr>
          <w:rFonts w:ascii="Calibri" w:hAnsi="Calibri" w:eastAsia="游ゴシック" w:cs="Times New Roman"/>
          <w:b w:val="1"/>
          <w:bCs w:val="1"/>
          <w:caps w:val="1"/>
          <w:color w:val="auto"/>
          <w:spacing w:val="15"/>
          <w:kern w:val="0"/>
          <w:sz w:val="22"/>
          <w:szCs w:val="22"/>
        </w:rPr>
        <w:t>定</w:t>
      </w:r>
      <w:bookmarkEnd w:id="200"/>
      <w:r w:rsidRPr="174F0099" w:rsidR="09E700E2">
        <w:rPr>
          <w:rFonts w:ascii="Calibri" w:hAnsi="Calibri" w:eastAsia="游ゴシック" w:cs="Times New Roman"/>
          <w:b w:val="1"/>
          <w:bCs w:val="1"/>
          <w:caps w:val="1"/>
          <w:color w:val="auto"/>
          <w:spacing w:val="15"/>
          <w:kern w:val="0"/>
          <w:sz w:val="22"/>
          <w:szCs w:val="22"/>
        </w:rPr>
        <w:t>義</w:t>
      </w:r>
      <w:bookmarkEnd w:id="198"/>
      <w:bookmarkEnd w:id="199"/>
    </w:p>
    <w:bookmarkEnd w:id="197"/>
    <w:p w:rsidRPr="00BF6155" w:rsidR="00BE7E77" w:rsidP="174F0099" w:rsidRDefault="003D4834" w14:paraId="27E56D5C" w14:textId="79FEF8C7"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重篤な有害事象は、致命的なイベント、命を脅かすイベント、長期にわたって重大な障害を及ぼす（もしくは及ぼしうる）イベント、</w:t>
      </w:r>
      <w:r w:rsidRPr="174F0099" w:rsidR="36F286B4">
        <w:rPr>
          <w:rFonts w:ascii="Calibri" w:hAnsi="Calibri" w:eastAsia="游ゴシック" w:cs="Times New Roman"/>
          <w:color w:val="auto"/>
          <w:kern w:val="0"/>
          <w:sz w:val="20"/>
          <w:szCs w:val="20"/>
        </w:rPr>
        <w:t>入院または入院期間延長を伴うイベント、</w:t>
      </w:r>
      <w:r w:rsidRPr="174F0099" w:rsidR="09E700E2">
        <w:rPr>
          <w:rFonts w:ascii="Calibri" w:hAnsi="Calibri" w:eastAsia="游ゴシック" w:cs="Times New Roman"/>
          <w:color w:val="auto"/>
          <w:kern w:val="0"/>
          <w:sz w:val="20"/>
          <w:szCs w:val="20"/>
        </w:rPr>
        <w:t>出産時の先天性の欠損や先天奇形となるイベント、と定義される</w:t>
      </w:r>
      <w:bookmarkStart w:name="_Hlk71386454" w:id="201"/>
      <w:r w:rsidRPr="174F0099" w:rsidR="5F135BF9">
        <w:rPr>
          <w:rFonts w:ascii="Calibri" w:hAnsi="Calibri" w:eastAsia="游ゴシック" w:cs="Times New Roman"/>
          <w:color w:val="auto"/>
          <w:kern w:val="0"/>
          <w:sz w:val="20"/>
          <w:szCs w:val="20"/>
        </w:rPr>
        <w:t>が、本研究においては</w:t>
      </w:r>
      <w:r w:rsidRPr="174F0099" w:rsidR="5F135BF9">
        <w:rPr>
          <w:rFonts w:ascii="Calibri" w:hAnsi="Calibri" w:eastAsia="游ゴシック" w:cs="Times New Roman"/>
          <w:color w:val="auto"/>
          <w:kern w:val="0"/>
          <w:sz w:val="20"/>
          <w:szCs w:val="20"/>
        </w:rPr>
        <w:t>入院または入院期間延長を伴うイベント</w:t>
      </w:r>
      <w:r w:rsidRPr="174F0099" w:rsidR="5F135BF9">
        <w:rPr>
          <w:rFonts w:ascii="Calibri" w:hAnsi="Calibri" w:eastAsia="游ゴシック" w:cs="Times New Roman"/>
          <w:color w:val="auto"/>
          <w:kern w:val="0"/>
          <w:sz w:val="20"/>
          <w:szCs w:val="20"/>
        </w:rPr>
        <w:t>の収集は行わない。ただし、各研究参加施設</w:t>
      </w:r>
      <w:r w:rsidRPr="174F0099" w:rsidR="1B3FB2EC">
        <w:rPr>
          <w:rFonts w:ascii="Calibri" w:hAnsi="Calibri" w:eastAsia="游ゴシック" w:cs="Times New Roman"/>
          <w:color w:val="auto"/>
          <w:kern w:val="0"/>
          <w:sz w:val="20"/>
          <w:szCs w:val="20"/>
        </w:rPr>
        <w:t>において各施設内での報告が規定されている場合にはその規定に従い</w:t>
      </w:r>
      <w:r w:rsidRPr="174F0099" w:rsidR="2F51ADA0">
        <w:rPr>
          <w:rFonts w:ascii="Calibri" w:hAnsi="Calibri" w:eastAsia="游ゴシック" w:cs="Times New Roman"/>
          <w:color w:val="auto"/>
          <w:kern w:val="0"/>
          <w:sz w:val="20"/>
          <w:szCs w:val="20"/>
        </w:rPr>
        <w:t>院内</w:t>
      </w:r>
      <w:r w:rsidRPr="174F0099" w:rsidR="1B3FB2EC">
        <w:rPr>
          <w:rFonts w:ascii="Calibri" w:hAnsi="Calibri" w:eastAsia="游ゴシック" w:cs="Times New Roman"/>
          <w:color w:val="auto"/>
          <w:kern w:val="0"/>
          <w:sz w:val="20"/>
          <w:szCs w:val="20"/>
        </w:rPr>
        <w:t>報告を行う。</w:t>
      </w:r>
    </w:p>
    <w:p w:rsidRPr="00BF6155" w:rsidR="00BE7E77" w:rsidP="174F0099" w:rsidRDefault="00BE7E77" w14:paraId="27A11E4B" w14:textId="77777777" w14:noSpellErr="1">
      <w:pPr>
        <w:pStyle w:val="a7"/>
        <w:widowControl w:val="1"/>
        <w:numPr>
          <w:ilvl w:val="1"/>
          <w:numId w:val="41"/>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71" w:id="202"/>
      <w:bookmarkStart w:name="_Toc112853981" w:id="203"/>
      <w:r w:rsidRPr="174F0099" w:rsidR="5F135BF9">
        <w:rPr>
          <w:rFonts w:ascii="Calibri" w:hAnsi="Calibri" w:eastAsia="游ゴシック" w:cs="Times New Roman"/>
          <w:b w:val="1"/>
          <w:bCs w:val="1"/>
          <w:caps w:val="1"/>
          <w:color w:val="auto"/>
          <w:spacing w:val="15"/>
          <w:kern w:val="0"/>
          <w:sz w:val="22"/>
          <w:szCs w:val="22"/>
        </w:rPr>
        <w:t>研究との因果関係</w:t>
      </w:r>
      <w:bookmarkEnd w:id="202"/>
      <w:bookmarkEnd w:id="203"/>
    </w:p>
    <w:bookmarkEnd w:id="201"/>
    <w:p w:rsidRPr="00BF6155" w:rsidR="003D4834" w:rsidP="174F0099" w:rsidRDefault="003D4834" w14:paraId="230C4C45" w14:textId="499D89B9"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多くの被験者が一つもしくは複数の介入に起因するイベントを経験しうる。しかし、実際に起きたタイミングで、そのイベントが重症疾病の結果として起きたのか、試験とは関係のない治療の結果として起きたのか、試験による介入により起きたのか、判断するのが難しい。施設の研究者は介入に起因するイベン</w:t>
      </w:r>
      <w:r w:rsidRPr="174F0099" w:rsidR="09E700E2">
        <w:rPr>
          <w:rFonts w:ascii="Calibri" w:hAnsi="Calibri" w:eastAsia="游ゴシック" w:cs="Times New Roman"/>
          <w:color w:val="auto"/>
          <w:kern w:val="0"/>
          <w:sz w:val="20"/>
          <w:szCs w:val="20"/>
        </w:rPr>
        <w:lastRenderedPageBreak/>
        <w:t>トか注意する必要があるが、一般的に、イベントの因果関係が可能性がある</w:t>
      </w:r>
      <w:r w:rsidRPr="174F0099" w:rsidR="09E700E2">
        <w:rPr>
          <w:rFonts w:ascii="Calibri" w:hAnsi="Calibri" w:eastAsia="游ゴシック" w:cs="Times New Roman"/>
          <w:color w:val="auto"/>
          <w:kern w:val="0"/>
          <w:sz w:val="20"/>
          <w:szCs w:val="20"/>
        </w:rPr>
        <w:t xml:space="preserve"> “possible”</w:t>
      </w:r>
      <w:r w:rsidRPr="174F0099" w:rsidR="09E700E2">
        <w:rPr>
          <w:rFonts w:ascii="Calibri" w:hAnsi="Calibri" w:eastAsia="游ゴシック" w:cs="Times New Roman"/>
          <w:color w:val="auto"/>
          <w:kern w:val="0"/>
          <w:sz w:val="20"/>
          <w:szCs w:val="20"/>
        </w:rPr>
        <w:t>、おそらく因果関係がある</w:t>
      </w:r>
      <w:r w:rsidRPr="174F0099" w:rsidR="09E700E2">
        <w:rPr>
          <w:rFonts w:ascii="Calibri" w:hAnsi="Calibri" w:eastAsia="游ゴシック" w:cs="Times New Roman"/>
          <w:color w:val="auto"/>
          <w:kern w:val="0"/>
          <w:sz w:val="20"/>
          <w:szCs w:val="20"/>
        </w:rPr>
        <w:t xml:space="preserve"> “probable”</w:t>
      </w:r>
      <w:r w:rsidRPr="174F0099" w:rsidR="09E700E2">
        <w:rPr>
          <w:rFonts w:ascii="Calibri" w:hAnsi="Calibri" w:eastAsia="游ゴシック" w:cs="Times New Roman"/>
          <w:color w:val="auto"/>
          <w:kern w:val="0"/>
          <w:sz w:val="20"/>
          <w:szCs w:val="20"/>
        </w:rPr>
        <w:t>、明確な因果関係がある</w:t>
      </w:r>
      <w:r w:rsidRPr="174F0099" w:rsidR="09E700E2">
        <w:rPr>
          <w:rFonts w:ascii="Calibri" w:hAnsi="Calibri" w:eastAsia="游ゴシック" w:cs="Times New Roman"/>
          <w:color w:val="auto"/>
          <w:kern w:val="0"/>
          <w:sz w:val="20"/>
          <w:szCs w:val="20"/>
        </w:rPr>
        <w:t xml:space="preserve"> “certain”</w:t>
      </w:r>
      <w:r w:rsidRPr="174F0099" w:rsidR="09E700E2">
        <w:rPr>
          <w:rFonts w:ascii="Calibri" w:hAnsi="Calibri" w:eastAsia="游ゴシック" w:cs="Times New Roman"/>
          <w:color w:val="auto"/>
          <w:kern w:val="0"/>
          <w:sz w:val="20"/>
          <w:szCs w:val="20"/>
        </w:rPr>
        <w:t>の判断と、そのイベントが重症疾患の診療経過やそれに対する通常治療の結果と考えにくいかどうかの判断は行われる。</w:t>
      </w:r>
    </w:p>
    <w:p w:rsidR="003D4834" w:rsidP="174F0099" w:rsidRDefault="003D4834" w14:paraId="2A9A95DA" w14:textId="7853B24F"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本試験に参加する被験者は死のリスクが高い。主要評価項目は</w:t>
      </w:r>
      <w:r w:rsidRPr="174F0099" w:rsidR="36F286B4">
        <w:rPr>
          <w:rFonts w:ascii="Calibri" w:hAnsi="Calibri" w:eastAsia="游ゴシック" w:cs="Times New Roman"/>
          <w:color w:val="auto"/>
          <w:kern w:val="0"/>
          <w:sz w:val="20"/>
          <w:szCs w:val="20"/>
        </w:rPr>
        <w:t>90</w:t>
      </w:r>
      <w:r w:rsidRPr="174F0099" w:rsidR="36F286B4">
        <w:rPr>
          <w:rFonts w:ascii="Calibri" w:hAnsi="Calibri" w:eastAsia="游ゴシック" w:cs="Times New Roman"/>
          <w:color w:val="auto"/>
          <w:kern w:val="0"/>
          <w:sz w:val="20"/>
          <w:szCs w:val="20"/>
        </w:rPr>
        <w:t>日後の全死因</w:t>
      </w:r>
      <w:r w:rsidRPr="174F0099" w:rsidR="09E700E2">
        <w:rPr>
          <w:rFonts w:ascii="Calibri" w:hAnsi="Calibri" w:eastAsia="游ゴシック" w:cs="Times New Roman"/>
          <w:color w:val="auto"/>
          <w:kern w:val="0"/>
          <w:sz w:val="20"/>
          <w:szCs w:val="20"/>
        </w:rPr>
        <w:t>死亡率である。試験が、通常の診療と異なり</w:t>
      </w:r>
      <w:r w:rsidRPr="174F0099" w:rsidR="21915727">
        <w:rPr>
          <w:rFonts w:ascii="Calibri" w:hAnsi="Calibri" w:eastAsia="游ゴシック" w:cs="Times New Roman"/>
          <w:color w:val="auto"/>
          <w:kern w:val="0"/>
          <w:sz w:val="20"/>
          <w:szCs w:val="20"/>
        </w:rPr>
        <w:t>研究的な</w:t>
      </w:r>
      <w:r w:rsidRPr="174F0099" w:rsidR="09E700E2">
        <w:rPr>
          <w:rFonts w:ascii="Calibri" w:hAnsi="Calibri" w:eastAsia="游ゴシック" w:cs="Times New Roman"/>
          <w:color w:val="auto"/>
          <w:kern w:val="0"/>
          <w:sz w:val="20"/>
          <w:szCs w:val="20"/>
        </w:rPr>
        <w:t>介入に関して評価を行う場合、</w:t>
      </w:r>
      <w:r w:rsidRPr="174F0099" w:rsidR="09E700E2">
        <w:rPr>
          <w:rFonts w:ascii="Calibri" w:hAnsi="Calibri" w:eastAsia="游ゴシック" w:cs="Times New Roman"/>
          <w:color w:val="auto"/>
          <w:kern w:val="0"/>
          <w:sz w:val="20"/>
          <w:szCs w:val="20"/>
        </w:rPr>
        <w:t>その介入に起因すると考える閾値は</w:t>
      </w:r>
      <w:r w:rsidRPr="174F0099" w:rsidR="09E700E2">
        <w:rPr>
          <w:rFonts w:ascii="Calibri" w:hAnsi="Calibri" w:eastAsia="游ゴシック" w:cs="Times New Roman"/>
          <w:color w:val="auto"/>
          <w:kern w:val="0"/>
          <w:sz w:val="20"/>
          <w:szCs w:val="20"/>
        </w:rPr>
        <w:t>、より一般的で安全性がすでに確立された介入よりも低くすべきである。</w:t>
      </w:r>
    </w:p>
    <w:p w:rsidRPr="00BF6155" w:rsidR="00083077" w:rsidP="174F0099" w:rsidRDefault="00083077" w14:paraId="216B7BEF" w14:textId="0F5B70E2" w14:noSpellErr="1">
      <w:pPr>
        <w:widowControl w:val="1"/>
        <w:jc w:val="left"/>
        <w:rPr>
          <w:rFonts w:ascii="Calibri" w:hAnsi="Calibri" w:eastAsia="游ゴシック" w:cs="Times New Roman"/>
          <w:color w:val="auto"/>
          <w:kern w:val="0"/>
          <w:sz w:val="20"/>
          <w:szCs w:val="20"/>
        </w:rPr>
      </w:pPr>
      <w:r w:rsidRPr="174F0099" w:rsidR="7C71322B">
        <w:rPr>
          <w:rFonts w:ascii="Calibri" w:hAnsi="Calibri" w:eastAsia="游ゴシック" w:cs="Times New Roman"/>
          <w:color w:val="auto"/>
          <w:kern w:val="0"/>
          <w:sz w:val="20"/>
          <w:szCs w:val="20"/>
        </w:rPr>
        <w:t xml:space="preserve">　つまり、本研究においては</w:t>
      </w:r>
      <w:r w:rsidRPr="174F0099" w:rsidR="7173B3D0">
        <w:rPr>
          <w:rFonts w:ascii="Calibri" w:hAnsi="Calibri" w:eastAsia="游ゴシック" w:cs="Times New Roman"/>
          <w:color w:val="auto"/>
          <w:kern w:val="0"/>
          <w:sz w:val="20"/>
          <w:szCs w:val="20"/>
        </w:rPr>
        <w:t>、本研究との因果関係が否定できない重篤な有害事象のみを収集する。</w:t>
      </w:r>
    </w:p>
    <w:p w:rsidRPr="00BF6155" w:rsidR="003D4834" w:rsidP="174F0099" w:rsidRDefault="003D4834" w14:paraId="07738E70" w14:textId="40DD4264" w14:noSpellErr="1">
      <w:pPr>
        <w:pStyle w:val="a7"/>
        <w:widowControl w:val="1"/>
        <w:numPr>
          <w:ilvl w:val="1"/>
          <w:numId w:val="41"/>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72" w:id="204"/>
      <w:bookmarkStart w:name="_Toc112853982" w:id="205"/>
      <w:r w:rsidRPr="174F0099" w:rsidR="09E700E2">
        <w:rPr>
          <w:rFonts w:ascii="Calibri" w:hAnsi="Calibri" w:eastAsia="游ゴシック" w:cs="Times New Roman"/>
          <w:b w:val="1"/>
          <w:bCs w:val="1"/>
          <w:caps w:val="1"/>
          <w:color w:val="auto"/>
          <w:spacing w:val="15"/>
          <w:kern w:val="0"/>
          <w:sz w:val="22"/>
          <w:szCs w:val="22"/>
        </w:rPr>
        <w:t>収集期間・内容</w:t>
      </w:r>
      <w:bookmarkEnd w:id="204"/>
      <w:bookmarkEnd w:id="205"/>
    </w:p>
    <w:p w:rsidRPr="00BF6155" w:rsidR="003D4834" w:rsidP="174F0099" w:rsidRDefault="003D4834" w14:paraId="772C01AD" w14:textId="512AC932" w14:noSpellErr="1">
      <w:pPr>
        <w:widowControl w:val="1"/>
        <w:jc w:val="left"/>
        <w:rPr>
          <w:rFonts w:ascii="Calibri" w:hAnsi="Calibri" w:eastAsia="游ゴシック" w:cs="Times New Roman"/>
          <w:color w:val="auto"/>
          <w:kern w:val="0"/>
          <w:sz w:val="20"/>
          <w:szCs w:val="20"/>
        </w:rPr>
      </w:pPr>
      <w:r w:rsidRPr="174F0099" w:rsidR="09E700E2">
        <w:rPr>
          <w:rFonts w:ascii="Calibri" w:hAnsi="Calibri" w:eastAsia="游ゴシック" w:cs="Times New Roman"/>
          <w:color w:val="auto"/>
          <w:kern w:val="0"/>
          <w:sz w:val="20"/>
          <w:szCs w:val="20"/>
        </w:rPr>
        <w:t xml:space="preserve">　</w:t>
      </w:r>
      <w:r w:rsidRPr="174F0099" w:rsidR="3BC1ECAE">
        <w:rPr>
          <w:rFonts w:ascii="Calibri" w:hAnsi="Calibri" w:eastAsia="游ゴシック" w:cs="Times New Roman"/>
          <w:color w:val="auto"/>
          <w:kern w:val="0"/>
          <w:sz w:val="20"/>
          <w:szCs w:val="20"/>
        </w:rPr>
        <w:t>無作為化割付</w:t>
      </w:r>
      <w:r w:rsidRPr="174F0099" w:rsidR="09E700E2">
        <w:rPr>
          <w:rFonts w:ascii="Calibri" w:hAnsi="Calibri" w:eastAsia="游ゴシック" w:cs="Times New Roman"/>
          <w:color w:val="auto"/>
          <w:kern w:val="0"/>
          <w:sz w:val="20"/>
          <w:szCs w:val="20"/>
        </w:rPr>
        <w:t>から</w:t>
      </w:r>
      <w:r w:rsidRPr="174F0099" w:rsidR="02B5DA78">
        <w:rPr>
          <w:rFonts w:ascii="Calibri" w:hAnsi="Calibri" w:eastAsia="游ゴシック" w:cs="Times New Roman"/>
          <w:color w:val="auto"/>
          <w:kern w:val="0"/>
          <w:sz w:val="20"/>
          <w:szCs w:val="20"/>
        </w:rPr>
        <w:t>研究</w:t>
      </w:r>
      <w:r w:rsidRPr="174F0099" w:rsidR="09E700E2">
        <w:rPr>
          <w:rFonts w:ascii="Calibri" w:hAnsi="Calibri" w:eastAsia="游ゴシック" w:cs="Times New Roman"/>
          <w:color w:val="auto"/>
          <w:kern w:val="0"/>
          <w:sz w:val="20"/>
          <w:szCs w:val="20"/>
        </w:rPr>
        <w:t>参加施設退院</w:t>
      </w:r>
      <w:r w:rsidRPr="174F0099" w:rsidR="5031E134">
        <w:rPr>
          <w:rFonts w:ascii="Calibri" w:hAnsi="Calibri" w:eastAsia="游ゴシック" w:cs="Times New Roman"/>
          <w:color w:val="auto"/>
          <w:kern w:val="0"/>
          <w:sz w:val="20"/>
          <w:szCs w:val="20"/>
        </w:rPr>
        <w:t>の間で</w:t>
      </w:r>
      <w:r w:rsidRPr="174F0099" w:rsidR="6EB7CC9F">
        <w:rPr>
          <w:rFonts w:ascii="Calibri" w:hAnsi="Calibri" w:eastAsia="游ゴシック" w:cs="Times New Roman"/>
          <w:color w:val="auto"/>
          <w:kern w:val="0"/>
          <w:sz w:val="20"/>
          <w:szCs w:val="20"/>
        </w:rPr>
        <w:t>発生した本研究との関連性が否定できない</w:t>
      </w:r>
      <w:r w:rsidRPr="174F0099" w:rsidR="09E700E2">
        <w:rPr>
          <w:rFonts w:ascii="Calibri" w:hAnsi="Calibri" w:eastAsia="游ゴシック" w:cs="Times New Roman"/>
          <w:color w:val="auto"/>
          <w:kern w:val="0"/>
          <w:sz w:val="20"/>
          <w:szCs w:val="20"/>
        </w:rPr>
        <w:t>重篤な有害事象</w:t>
      </w:r>
      <w:r w:rsidRPr="174F0099" w:rsidR="0D8F3D95">
        <w:rPr>
          <w:rFonts w:ascii="Calibri" w:hAnsi="Calibri" w:eastAsia="游ゴシック" w:cs="Times New Roman"/>
          <w:color w:val="auto"/>
          <w:kern w:val="0"/>
          <w:sz w:val="20"/>
          <w:szCs w:val="20"/>
        </w:rPr>
        <w:t>を、</w:t>
      </w:r>
      <w:r w:rsidRPr="174F0099" w:rsidR="0D8F3D95">
        <w:rPr>
          <w:rFonts w:ascii="Calibri" w:hAnsi="Calibri" w:eastAsia="游ゴシック" w:cs="Times New Roman"/>
          <w:color w:val="auto"/>
          <w:kern w:val="0"/>
          <w:sz w:val="20"/>
          <w:szCs w:val="20"/>
        </w:rPr>
        <w:t>EDC</w:t>
      </w:r>
      <w:r w:rsidRPr="174F0099" w:rsidR="0D8F3D95">
        <w:rPr>
          <w:rFonts w:ascii="Calibri" w:hAnsi="Calibri" w:eastAsia="游ゴシック" w:cs="Times New Roman"/>
          <w:color w:val="auto"/>
          <w:kern w:val="0"/>
          <w:sz w:val="20"/>
          <w:szCs w:val="20"/>
        </w:rPr>
        <w:t>への入力により</w:t>
      </w:r>
      <w:r w:rsidRPr="174F0099" w:rsidR="09E700E2">
        <w:rPr>
          <w:rFonts w:ascii="Calibri" w:hAnsi="Calibri" w:eastAsia="游ゴシック" w:cs="Times New Roman"/>
          <w:color w:val="auto"/>
          <w:kern w:val="0"/>
          <w:sz w:val="20"/>
          <w:szCs w:val="20"/>
        </w:rPr>
        <w:t>RCC</w:t>
      </w:r>
      <w:r w:rsidRPr="174F0099" w:rsidR="09E700E2">
        <w:rPr>
          <w:rFonts w:ascii="Calibri" w:hAnsi="Calibri" w:eastAsia="游ゴシック" w:cs="Times New Roman"/>
          <w:color w:val="auto"/>
          <w:kern w:val="0"/>
          <w:sz w:val="20"/>
          <w:szCs w:val="20"/>
        </w:rPr>
        <w:t>に報告</w:t>
      </w:r>
      <w:r w:rsidRPr="174F0099" w:rsidR="38655E61">
        <w:rPr>
          <w:rFonts w:ascii="Calibri" w:hAnsi="Calibri" w:eastAsia="游ゴシック" w:cs="Times New Roman"/>
          <w:color w:val="auto"/>
          <w:kern w:val="0"/>
          <w:sz w:val="20"/>
          <w:szCs w:val="20"/>
        </w:rPr>
        <w:t>する</w:t>
      </w:r>
      <w:r w:rsidRPr="174F0099" w:rsidR="09E700E2">
        <w:rPr>
          <w:rFonts w:ascii="Calibri" w:hAnsi="Calibri" w:eastAsia="游ゴシック" w:cs="Times New Roman"/>
          <w:color w:val="auto"/>
          <w:kern w:val="0"/>
          <w:sz w:val="20"/>
          <w:szCs w:val="20"/>
        </w:rPr>
        <w:t>。</w:t>
      </w:r>
      <w:r w:rsidRPr="174F0099" w:rsidR="38655E61">
        <w:rPr>
          <w:rFonts w:ascii="Calibri" w:hAnsi="Calibri" w:eastAsia="游ゴシック" w:cs="Times New Roman"/>
          <w:color w:val="auto"/>
          <w:kern w:val="0"/>
          <w:sz w:val="20"/>
          <w:szCs w:val="20"/>
        </w:rPr>
        <w:t>ただし、</w:t>
      </w:r>
      <w:r w:rsidRPr="174F0099" w:rsidR="0DAFB857">
        <w:rPr>
          <w:rFonts w:ascii="Calibri" w:hAnsi="Calibri" w:eastAsia="游ゴシック" w:cs="Times New Roman"/>
          <w:color w:val="auto"/>
          <w:kern w:val="0"/>
          <w:sz w:val="20"/>
          <w:szCs w:val="20"/>
        </w:rPr>
        <w:t>主要</w:t>
      </w:r>
      <w:r w:rsidRPr="174F0099" w:rsidR="2C8BE9FE">
        <w:rPr>
          <w:rFonts w:ascii="Calibri" w:hAnsi="Calibri" w:eastAsia="游ゴシック" w:cs="Times New Roman"/>
          <w:color w:val="auto"/>
          <w:kern w:val="0"/>
          <w:sz w:val="20"/>
          <w:szCs w:val="20"/>
        </w:rPr>
        <w:t>評価項目</w:t>
      </w:r>
      <w:r w:rsidRPr="174F0099" w:rsidR="0DAFB857">
        <w:rPr>
          <w:rFonts w:ascii="Calibri" w:hAnsi="Calibri" w:eastAsia="游ゴシック" w:cs="Times New Roman"/>
          <w:color w:val="auto"/>
          <w:kern w:val="0"/>
          <w:sz w:val="20"/>
          <w:szCs w:val="20"/>
        </w:rPr>
        <w:t>・副次評価項目</w:t>
      </w:r>
      <w:r w:rsidRPr="174F0099" w:rsidR="2D1B716A">
        <w:rPr>
          <w:rFonts w:ascii="Calibri" w:hAnsi="Calibri" w:eastAsia="游ゴシック" w:cs="Times New Roman"/>
          <w:color w:val="auto"/>
          <w:kern w:val="0"/>
          <w:sz w:val="20"/>
          <w:szCs w:val="20"/>
        </w:rPr>
        <w:t>にて報告している事象については重篤な有害事象として報告する必要はない。</w:t>
      </w:r>
    </w:p>
    <w:p w:rsidRPr="00BF6155" w:rsidR="00251E58" w:rsidP="174F0099" w:rsidRDefault="00251E58" w14:paraId="37F30B81" w14:textId="77777777" w14:noSpellErr="1">
      <w:pPr>
        <w:pStyle w:val="a7"/>
        <w:widowControl w:val="1"/>
        <w:numPr>
          <w:ilvl w:val="1"/>
          <w:numId w:val="41"/>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73" w:id="206"/>
      <w:bookmarkStart w:name="_Toc112853983" w:id="207"/>
      <w:r w:rsidRPr="174F0099" w:rsidR="41039FB7">
        <w:rPr>
          <w:rFonts w:ascii="Calibri" w:hAnsi="Calibri" w:eastAsia="游ゴシック" w:cs="Times New Roman"/>
          <w:b w:val="1"/>
          <w:bCs w:val="1"/>
          <w:caps w:val="1"/>
          <w:color w:val="auto"/>
          <w:spacing w:val="15"/>
          <w:kern w:val="0"/>
          <w:sz w:val="22"/>
          <w:szCs w:val="22"/>
        </w:rPr>
        <w:t>重篤な有害事象の報告</w:t>
      </w:r>
      <w:bookmarkEnd w:id="206"/>
      <w:bookmarkEnd w:id="207"/>
    </w:p>
    <w:p w:rsidRPr="00BF6155" w:rsidR="00251E58" w:rsidP="174F0099" w:rsidRDefault="00251E58" w14:paraId="020D1EA6" w14:textId="7BDBA518" w14:noSpellErr="1">
      <w:pPr>
        <w:widowControl w:val="1"/>
        <w:jc w:val="left"/>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 xml:space="preserve">　</w:t>
      </w:r>
      <w:r w:rsidRPr="174F0099" w:rsidR="19E61C78">
        <w:rPr>
          <w:rFonts w:ascii="Calibri" w:hAnsi="Calibri" w:eastAsia="游ゴシック" w:cs="Times New Roman"/>
          <w:color w:val="auto"/>
          <w:kern w:val="0"/>
          <w:sz w:val="20"/>
          <w:szCs w:val="20"/>
        </w:rPr>
        <w:t>発生から</w:t>
      </w:r>
      <w:r w:rsidRPr="174F0099" w:rsidR="19E61C78">
        <w:rPr>
          <w:rFonts w:ascii="Calibri" w:hAnsi="Calibri" w:eastAsia="游ゴシック" w:cs="Times New Roman"/>
          <w:color w:val="auto"/>
          <w:kern w:val="0"/>
          <w:sz w:val="20"/>
          <w:szCs w:val="20"/>
        </w:rPr>
        <w:t>72</w:t>
      </w:r>
      <w:r w:rsidRPr="174F0099" w:rsidR="19E61C78">
        <w:rPr>
          <w:rFonts w:ascii="Calibri" w:hAnsi="Calibri" w:eastAsia="游ゴシック" w:cs="Times New Roman"/>
          <w:color w:val="auto"/>
          <w:kern w:val="0"/>
          <w:sz w:val="20"/>
          <w:szCs w:val="20"/>
        </w:rPr>
        <w:t>時間以内に、</w:t>
      </w:r>
      <w:r w:rsidRPr="174F0099" w:rsidR="19E61C78">
        <w:rPr>
          <w:rFonts w:ascii="Calibri" w:hAnsi="Calibri" w:eastAsia="游ゴシック" w:cs="Times New Roman"/>
          <w:color w:val="auto"/>
          <w:kern w:val="0"/>
          <w:sz w:val="20"/>
          <w:szCs w:val="20"/>
        </w:rPr>
        <w:t>EDC</w:t>
      </w:r>
      <w:r w:rsidRPr="174F0099" w:rsidR="19E61C78">
        <w:rPr>
          <w:rFonts w:ascii="Calibri" w:hAnsi="Calibri" w:eastAsia="游ゴシック" w:cs="Times New Roman"/>
          <w:color w:val="auto"/>
          <w:kern w:val="0"/>
          <w:sz w:val="20"/>
          <w:szCs w:val="20"/>
        </w:rPr>
        <w:t>入力により</w:t>
      </w:r>
      <w:r w:rsidRPr="174F0099" w:rsidR="19E61C78">
        <w:rPr>
          <w:rFonts w:ascii="Calibri" w:hAnsi="Calibri" w:eastAsia="游ゴシック" w:cs="Times New Roman"/>
          <w:color w:val="auto"/>
          <w:kern w:val="0"/>
          <w:sz w:val="20"/>
          <w:szCs w:val="20"/>
        </w:rPr>
        <w:t>RCC</w:t>
      </w:r>
      <w:r w:rsidRPr="174F0099" w:rsidR="19E61C78">
        <w:rPr>
          <w:rFonts w:ascii="Calibri" w:hAnsi="Calibri" w:eastAsia="游ゴシック" w:cs="Times New Roman"/>
          <w:color w:val="auto"/>
          <w:kern w:val="0"/>
          <w:sz w:val="20"/>
          <w:szCs w:val="20"/>
        </w:rPr>
        <w:t>へ</w:t>
      </w:r>
      <w:r w:rsidRPr="174F0099" w:rsidR="1BC1787C">
        <w:rPr>
          <w:rFonts w:ascii="Calibri" w:hAnsi="Calibri" w:eastAsia="游ゴシック" w:cs="Times New Roman"/>
          <w:color w:val="auto"/>
          <w:kern w:val="0"/>
          <w:sz w:val="20"/>
          <w:szCs w:val="20"/>
        </w:rPr>
        <w:t>報告する。</w:t>
      </w:r>
      <w:r w:rsidRPr="174F0099" w:rsidR="129AAB6D">
        <w:rPr>
          <w:rFonts w:ascii="Calibri" w:hAnsi="Calibri" w:eastAsia="游ゴシック" w:cs="Times New Roman"/>
          <w:color w:val="auto"/>
          <w:kern w:val="0"/>
          <w:sz w:val="20"/>
          <w:szCs w:val="20"/>
        </w:rPr>
        <w:t>なお、</w:t>
      </w:r>
      <w:r w:rsidRPr="174F0099" w:rsidR="13718C3B">
        <w:rPr>
          <w:rFonts w:ascii="Calibri" w:hAnsi="Calibri" w:eastAsia="游ゴシック" w:cs="Times New Roman"/>
          <w:color w:val="auto"/>
          <w:kern w:val="0"/>
          <w:sz w:val="20"/>
          <w:szCs w:val="20"/>
        </w:rPr>
        <w:t>介入や</w:t>
      </w:r>
      <w:r w:rsidRPr="174F0099" w:rsidR="64313022">
        <w:rPr>
          <w:rFonts w:ascii="Calibri" w:hAnsi="Calibri" w:eastAsia="游ゴシック" w:cs="Times New Roman"/>
          <w:color w:val="auto"/>
          <w:kern w:val="0"/>
          <w:sz w:val="20"/>
          <w:szCs w:val="20"/>
        </w:rPr>
        <w:t>研究</w:t>
      </w:r>
      <w:r w:rsidRPr="174F0099" w:rsidR="13718C3B">
        <w:rPr>
          <w:rFonts w:ascii="Calibri" w:hAnsi="Calibri" w:eastAsia="游ゴシック" w:cs="Times New Roman"/>
          <w:color w:val="auto"/>
          <w:kern w:val="0"/>
          <w:sz w:val="20"/>
          <w:szCs w:val="20"/>
        </w:rPr>
        <w:t>参加</w:t>
      </w:r>
      <w:r w:rsidRPr="174F0099" w:rsidR="4AB08993">
        <w:rPr>
          <w:rFonts w:ascii="Calibri" w:hAnsi="Calibri" w:eastAsia="游ゴシック" w:cs="Times New Roman"/>
          <w:color w:val="auto"/>
          <w:kern w:val="0"/>
          <w:sz w:val="20"/>
          <w:szCs w:val="20"/>
        </w:rPr>
        <w:t>との因果関係の有無に関わらず、</w:t>
      </w:r>
      <w:r w:rsidRPr="174F0099" w:rsidR="0829732D">
        <w:rPr>
          <w:rFonts w:ascii="Calibri" w:hAnsi="Calibri" w:eastAsia="游ゴシック" w:cs="Times New Roman"/>
          <w:color w:val="auto"/>
          <w:kern w:val="0"/>
          <w:sz w:val="20"/>
          <w:szCs w:val="20"/>
        </w:rPr>
        <w:t>各</w:t>
      </w:r>
      <w:r w:rsidRPr="174F0099" w:rsidR="2F51ADA0">
        <w:rPr>
          <w:rFonts w:ascii="Calibri" w:hAnsi="Calibri" w:eastAsia="游ゴシック" w:cs="Times New Roman"/>
          <w:color w:val="auto"/>
          <w:kern w:val="0"/>
          <w:sz w:val="20"/>
          <w:szCs w:val="20"/>
        </w:rPr>
        <w:t>研究</w:t>
      </w:r>
      <w:r w:rsidRPr="174F0099" w:rsidR="0829732D">
        <w:rPr>
          <w:rFonts w:ascii="Calibri" w:hAnsi="Calibri" w:eastAsia="游ゴシック" w:cs="Times New Roman"/>
          <w:color w:val="auto"/>
          <w:kern w:val="0"/>
          <w:sz w:val="20"/>
          <w:szCs w:val="20"/>
        </w:rPr>
        <w:t>参加施設</w:t>
      </w:r>
      <w:r w:rsidRPr="174F0099" w:rsidR="7828E170">
        <w:rPr>
          <w:rFonts w:ascii="Calibri" w:hAnsi="Calibri" w:eastAsia="游ゴシック" w:cs="Times New Roman"/>
          <w:color w:val="auto"/>
          <w:kern w:val="0"/>
          <w:sz w:val="20"/>
          <w:szCs w:val="20"/>
        </w:rPr>
        <w:t>内にて報告の規定がある場合にはその規定に従い</w:t>
      </w:r>
      <w:r w:rsidRPr="174F0099" w:rsidR="7D07DFA9">
        <w:rPr>
          <w:rFonts w:ascii="Calibri" w:hAnsi="Calibri" w:eastAsia="游ゴシック" w:cs="Times New Roman"/>
          <w:color w:val="auto"/>
          <w:kern w:val="0"/>
          <w:sz w:val="20"/>
          <w:szCs w:val="20"/>
        </w:rPr>
        <w:t>院内報告を行う。</w:t>
      </w:r>
    </w:p>
    <w:p w:rsidRPr="00BF6155" w:rsidR="00251E58" w:rsidP="174F0099" w:rsidRDefault="00251E58" w14:paraId="4C5D750F" w14:textId="77777777" w14:noSpellErr="1">
      <w:pPr>
        <w:widowControl w:val="1"/>
        <w:jc w:val="left"/>
        <w:rPr>
          <w:rFonts w:ascii="Calibri" w:hAnsi="Calibri" w:eastAsia="游ゴシック" w:cs="Times New Roman"/>
          <w:color w:val="auto"/>
          <w:kern w:val="0"/>
          <w:sz w:val="20"/>
          <w:szCs w:val="20"/>
        </w:rPr>
      </w:pPr>
    </w:p>
    <w:p w:rsidRPr="00BF6155" w:rsidR="00251E58" w:rsidP="174F0099" w:rsidRDefault="00251E58" w14:paraId="3860A77B" w14:textId="403B7886" w14:noSpellErr="1">
      <w:pPr>
        <w:widowControl w:val="1"/>
        <w:jc w:val="left"/>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 xml:space="preserve">　</w:t>
      </w:r>
      <w:r w:rsidRPr="174F0099" w:rsidR="6674ACF6">
        <w:rPr>
          <w:rFonts w:ascii="Calibri" w:hAnsi="Calibri" w:eastAsia="游ゴシック" w:cs="Times New Roman"/>
          <w:color w:val="auto"/>
          <w:kern w:val="0"/>
          <w:sz w:val="20"/>
          <w:szCs w:val="20"/>
        </w:rPr>
        <w:t>RCC</w:t>
      </w:r>
      <w:r w:rsidRPr="174F0099" w:rsidR="6674ACF6">
        <w:rPr>
          <w:rFonts w:ascii="Calibri" w:hAnsi="Calibri" w:eastAsia="游ゴシック" w:cs="Times New Roman"/>
          <w:color w:val="auto"/>
          <w:kern w:val="0"/>
          <w:sz w:val="20"/>
          <w:szCs w:val="20"/>
        </w:rPr>
        <w:t>への</w:t>
      </w:r>
      <w:r w:rsidRPr="174F0099" w:rsidR="41039FB7">
        <w:rPr>
          <w:rFonts w:ascii="Calibri" w:hAnsi="Calibri" w:eastAsia="游ゴシック" w:cs="Times New Roman"/>
          <w:color w:val="auto"/>
          <w:kern w:val="0"/>
          <w:sz w:val="20"/>
          <w:szCs w:val="20"/>
        </w:rPr>
        <w:t>報告には下記の情報が含まれる</w:t>
      </w:r>
    </w:p>
    <w:p w:rsidRPr="00BF6155" w:rsidR="00251E58" w:rsidP="174F0099" w:rsidRDefault="00251E58" w14:paraId="6F05DACB" w14:textId="77777777" w14:noSpellErr="1">
      <w:pPr>
        <w:widowControl w:val="1"/>
        <w:numPr>
          <w:ilvl w:val="0"/>
          <w:numId w:val="33"/>
        </w:numPr>
        <w:jc w:val="left"/>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本試験用の被験者識別コード</w:t>
      </w:r>
    </w:p>
    <w:p w:rsidRPr="00BF6155" w:rsidR="00251E58" w:rsidP="174F0099" w:rsidRDefault="00251E58" w14:paraId="4EA79807" w14:textId="77777777" w14:noSpellErr="1">
      <w:pPr>
        <w:widowControl w:val="1"/>
        <w:numPr>
          <w:ilvl w:val="0"/>
          <w:numId w:val="33"/>
        </w:numPr>
        <w:jc w:val="left"/>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イベントの発生日</w:t>
      </w:r>
    </w:p>
    <w:p w:rsidRPr="00BF6155" w:rsidR="00251E58" w:rsidP="174F0099" w:rsidRDefault="00251E58" w14:paraId="0E802F2B" w14:textId="77777777" w14:noSpellErr="1">
      <w:pPr>
        <w:widowControl w:val="1"/>
        <w:numPr>
          <w:ilvl w:val="0"/>
          <w:numId w:val="33"/>
        </w:numPr>
        <w:jc w:val="left"/>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イベントの性質、結果、試験介入に起因すると考える理由</w:t>
      </w:r>
    </w:p>
    <w:p w:rsidRPr="00BF6155" w:rsidR="00251E58" w:rsidP="174F0099" w:rsidRDefault="00251E58" w14:paraId="669E4A4D" w14:textId="77777777" w14:noSpellErr="1">
      <w:pPr>
        <w:widowControl w:val="1"/>
        <w:numPr>
          <w:ilvl w:val="0"/>
          <w:numId w:val="33"/>
        </w:numPr>
        <w:jc w:val="left"/>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イベントに対する治療を要したか、要した場合、どのような治療が施されたか</w:t>
      </w:r>
    </w:p>
    <w:p w:rsidRPr="00BF6155" w:rsidR="00A80E93" w:rsidP="174F0099" w:rsidRDefault="00A80E93" w14:paraId="37242418" w14:textId="77777777" w14:noSpellErr="1">
      <w:pPr>
        <w:rPr>
          <w:color w:val="auto"/>
        </w:rPr>
      </w:pPr>
      <w:bookmarkStart w:name="_Toc512590114" w:id="208"/>
      <w:bookmarkStart w:name="_Toc55381574" w:id="209"/>
    </w:p>
    <w:p w:rsidRPr="00BF6155" w:rsidR="00B03512" w:rsidP="174F0099" w:rsidRDefault="00251E58" w14:paraId="56CC79DE" w14:textId="40A2042F" w14:noSpellErr="1">
      <w:pPr>
        <w:pStyle w:val="a7"/>
        <w:widowControl w:val="1"/>
        <w:numPr>
          <w:ilvl w:val="0"/>
          <w:numId w:val="42"/>
        </w:numPr>
        <w:spacing w:line="400" w:lineRule="exact"/>
        <w:ind w:leftChars="0"/>
        <w:jc w:val="left"/>
        <w:outlineLvl w:val="0"/>
        <w:rPr>
          <w:rFonts w:ascii="Calibri" w:hAnsi="Calibri" w:eastAsia="游ゴシック" w:cs="Times New Roman"/>
          <w:color w:val="auto"/>
          <w:kern w:val="0"/>
          <w:sz w:val="20"/>
          <w:szCs w:val="20"/>
        </w:rPr>
      </w:pPr>
      <w:bookmarkStart w:name="_Toc112853984" w:id="210"/>
      <w:r w:rsidRPr="174F0099" w:rsidR="41039FB7">
        <w:rPr>
          <w:rFonts w:ascii="Calibri" w:hAnsi="Calibri" w:eastAsia="游ゴシック" w:cs="Times New Roman"/>
          <w:b w:val="1"/>
          <w:bCs w:val="1"/>
          <w:color w:val="auto"/>
          <w:kern w:val="0"/>
          <w:sz w:val="22"/>
          <w:szCs w:val="22"/>
        </w:rPr>
        <w:t>中止と終了</w:t>
      </w:r>
      <w:bookmarkEnd w:id="208"/>
      <w:bookmarkEnd w:id="209"/>
      <w:bookmarkEnd w:id="210"/>
    </w:p>
    <w:p w:rsidRPr="00BF6155" w:rsidR="00B03512" w:rsidP="174F0099" w:rsidRDefault="00B03512" w14:paraId="7D6C11C3" w14:textId="06356C41" w14:noSpellErr="1">
      <w:pPr>
        <w:pStyle w:val="a7"/>
        <w:widowControl w:val="1"/>
        <w:numPr>
          <w:ilvl w:val="1"/>
          <w:numId w:val="42"/>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3985" w:id="211"/>
      <w:r w:rsidRPr="174F0099" w:rsidR="713D8D4F">
        <w:rPr>
          <w:rFonts w:ascii="Calibri" w:hAnsi="Calibri" w:eastAsia="游ゴシック" w:cs="Times New Roman"/>
          <w:b w:val="1"/>
          <w:bCs w:val="1"/>
          <w:caps w:val="1"/>
          <w:color w:val="auto"/>
          <w:spacing w:val="15"/>
          <w:kern w:val="0"/>
          <w:sz w:val="22"/>
          <w:szCs w:val="22"/>
        </w:rPr>
        <w:t>研究終了</w:t>
      </w:r>
      <w:bookmarkEnd w:id="211"/>
    </w:p>
    <w:p w:rsidRPr="00BF6155" w:rsidR="00251E58" w:rsidP="174F0099" w:rsidRDefault="00251E58" w14:paraId="4217C290" w14:textId="569CC26C" w14:noSpellErr="1">
      <w:pPr>
        <w:ind w:firstLine="200" w:firstLineChars="100"/>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REMAP-CAP</w:t>
      </w:r>
      <w:r w:rsidRPr="174F0099" w:rsidR="41039FB7">
        <w:rPr>
          <w:rFonts w:ascii="Calibri" w:hAnsi="Calibri" w:eastAsia="游ゴシック" w:cs="Times New Roman"/>
          <w:color w:val="auto"/>
          <w:kern w:val="0"/>
          <w:sz w:val="20"/>
          <w:szCs w:val="20"/>
        </w:rPr>
        <w:t>はプラットフォーム研究である。つまり、</w:t>
      </w:r>
      <w:r w:rsidRPr="174F0099" w:rsidR="41039FB7">
        <w:rPr>
          <w:rFonts w:ascii="Calibri" w:hAnsi="Calibri" w:eastAsia="游ゴシック" w:cs="Times New Roman"/>
          <w:color w:val="auto"/>
          <w:kern w:val="0"/>
          <w:sz w:val="20"/>
          <w:szCs w:val="20"/>
        </w:rPr>
        <w:t>ICU</w:t>
      </w:r>
      <w:r w:rsidRPr="174F0099" w:rsidR="41039FB7">
        <w:rPr>
          <w:rFonts w:ascii="Calibri" w:hAnsi="Calibri" w:eastAsia="游ゴシック" w:cs="Times New Roman"/>
          <w:color w:val="auto"/>
          <w:kern w:val="0"/>
          <w:sz w:val="20"/>
          <w:szCs w:val="20"/>
        </w:rPr>
        <w:t>に入院してくる市中肺炎の患者に関する継続的な研究を可能にする。プラットフォームは研究を永続的なものとし、一度に複数のドメインの研究を継続的に行うことを可能にする。</w:t>
      </w:r>
      <w:r w:rsidRPr="174F0099" w:rsidR="41039FB7">
        <w:rPr>
          <w:rFonts w:ascii="Calibri" w:hAnsi="Calibri" w:eastAsia="游ゴシック" w:cs="Times New Roman"/>
          <w:color w:val="auto"/>
          <w:kern w:val="0"/>
          <w:sz w:val="20"/>
          <w:szCs w:val="20"/>
        </w:rPr>
        <w:t>Adaptive</w:t>
      </w:r>
      <w:r w:rsidRPr="174F0099" w:rsidR="41039FB7">
        <w:rPr>
          <w:rFonts w:ascii="Calibri" w:hAnsi="Calibri" w:eastAsia="游ゴシック" w:cs="Times New Roman"/>
          <w:color w:val="auto"/>
          <w:kern w:val="0"/>
          <w:sz w:val="20"/>
          <w:szCs w:val="20"/>
        </w:rPr>
        <w:t>解析により、評価される介入がさらなる試験対象となるか、すでに優劣</w:t>
      </w:r>
      <w:r w:rsidRPr="174F0099" w:rsidR="41039FB7">
        <w:rPr>
          <w:rFonts w:ascii="Calibri" w:hAnsi="Calibri" w:eastAsia="游ゴシック" w:cs="Times New Roman"/>
          <w:color w:val="auto"/>
          <w:kern w:val="0"/>
          <w:sz w:val="20"/>
          <w:szCs w:val="20"/>
        </w:rPr>
        <w:t>/</w:t>
      </w:r>
      <w:r w:rsidRPr="174F0099" w:rsidR="41039FB7">
        <w:rPr>
          <w:rFonts w:ascii="Calibri" w:hAnsi="Calibri" w:eastAsia="游ゴシック" w:cs="Times New Roman"/>
          <w:color w:val="auto"/>
          <w:kern w:val="0"/>
          <w:sz w:val="20"/>
          <w:szCs w:val="20"/>
        </w:rPr>
        <w:t>同等性が証明され無作為化割付は中止されるべきか、判断される。</w:t>
      </w:r>
      <w:r w:rsidRPr="174F0099" w:rsidR="41039FB7">
        <w:rPr>
          <w:rFonts w:ascii="Calibri" w:hAnsi="Calibri" w:eastAsia="游ゴシック" w:cs="Times New Roman"/>
          <w:color w:val="auto"/>
          <w:kern w:val="0"/>
          <w:sz w:val="20"/>
          <w:szCs w:val="20"/>
        </w:rPr>
        <w:t>REMAP-CAP</w:t>
      </w:r>
      <w:r w:rsidRPr="174F0099" w:rsidR="41039FB7">
        <w:rPr>
          <w:rFonts w:ascii="Calibri" w:hAnsi="Calibri" w:eastAsia="游ゴシック" w:cs="Times New Roman"/>
          <w:color w:val="auto"/>
          <w:kern w:val="0"/>
          <w:sz w:val="20"/>
          <w:szCs w:val="20"/>
        </w:rPr>
        <w:t>は以下が達成されるまで新たなドメインや介入が研究される。</w:t>
      </w:r>
    </w:p>
    <w:p w:rsidRPr="00BF6155" w:rsidR="00251E58" w:rsidP="174F0099" w:rsidRDefault="00251E58" w14:paraId="248FF7F7" w14:textId="77777777" w14:noSpellErr="1">
      <w:pPr>
        <w:pStyle w:val="a7"/>
        <w:numPr>
          <w:ilvl w:val="0"/>
          <w:numId w:val="54"/>
        </w:numPr>
        <w:ind w:leftChars="0"/>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市中肺炎がもはや公衆衛生上の問題とみなされない</w:t>
      </w:r>
    </w:p>
    <w:p w:rsidRPr="00BF6155" w:rsidR="00251E58" w:rsidP="174F0099" w:rsidRDefault="00251E58" w14:paraId="4228768D" w14:textId="77777777" w14:noSpellErr="1">
      <w:pPr>
        <w:pStyle w:val="a7"/>
        <w:numPr>
          <w:ilvl w:val="0"/>
          <w:numId w:val="54"/>
        </w:numPr>
        <w:ind w:leftChars="0"/>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全ての介入に関する効果や費用対効果が明かされ、新たな介入の研究を必要としない</w:t>
      </w:r>
    </w:p>
    <w:p w:rsidRPr="00BF6155" w:rsidR="00251E58" w:rsidP="174F0099" w:rsidRDefault="00251E58" w14:paraId="2558E56D" w14:textId="34599383" w14:noSpellErr="1">
      <w:pPr>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全ての研究活動が終了する場合、研究終了日は全ての被験者の</w:t>
      </w:r>
      <w:r w:rsidRPr="174F0099" w:rsidR="41039FB7">
        <w:rPr>
          <w:rFonts w:ascii="Apple Color Emoji" w:hAnsi="Apple Color Emoji" w:eastAsia="游ゴシック" w:cs="Apple Color Emoji"/>
          <w:color w:val="auto"/>
          <w:kern w:val="0"/>
          <w:sz w:val="20"/>
          <w:szCs w:val="20"/>
        </w:rPr>
        <w:t>転帰</w:t>
      </w:r>
      <w:r w:rsidRPr="174F0099" w:rsidR="391724BA">
        <w:rPr>
          <w:rFonts w:ascii="Apple Color Emoji" w:hAnsi="Apple Color Emoji" w:eastAsia="游ゴシック" w:cs="Apple Color Emoji"/>
          <w:color w:val="auto"/>
          <w:kern w:val="0"/>
          <w:sz w:val="20"/>
          <w:szCs w:val="20"/>
        </w:rPr>
        <w:t>(</w:t>
      </w:r>
      <w:r w:rsidRPr="174F0099" w:rsidR="41039FB7">
        <w:rPr>
          <w:rFonts w:ascii="Apple Color Emoji" w:hAnsi="Apple Color Emoji" w:eastAsia="游ゴシック" w:cs="Apple Color Emoji"/>
          <w:color w:val="auto"/>
          <w:kern w:val="0"/>
          <w:sz w:val="20"/>
          <w:szCs w:val="20"/>
        </w:rPr>
        <w:t>退院時転帰が確認された日</w:t>
      </w:r>
      <w:r w:rsidRPr="174F0099" w:rsidR="391724BA">
        <w:rPr>
          <w:rFonts w:ascii="Apple Color Emoji" w:hAnsi="Apple Color Emoji" w:eastAsia="游ゴシック" w:cs="Apple Color Emoji"/>
          <w:color w:val="auto"/>
          <w:kern w:val="0"/>
          <w:sz w:val="20"/>
          <w:szCs w:val="20"/>
        </w:rPr>
        <w:t>）</w:t>
      </w:r>
      <w:r w:rsidRPr="174F0099" w:rsidR="41039FB7">
        <w:rPr>
          <w:rFonts w:ascii="Apple Color Emoji" w:hAnsi="Apple Color Emoji" w:eastAsia="游ゴシック" w:cs="Apple Color Emoji"/>
          <w:color w:val="auto"/>
          <w:kern w:val="0"/>
          <w:sz w:val="20"/>
          <w:szCs w:val="20"/>
        </w:rPr>
        <w:t>となる。</w:t>
      </w:r>
    </w:p>
    <w:p w:rsidRPr="0026234E" w:rsidR="00F77FAC" w:rsidP="174F0099" w:rsidRDefault="00F77FAC" w14:paraId="3905682E" w14:textId="77777777" w14:noSpellErr="1">
      <w:pPr>
        <w:rPr>
          <w:rFonts w:ascii="Calibri" w:hAnsi="Calibri" w:eastAsia="游ゴシック" w:cs="Times New Roman"/>
          <w:color w:val="auto"/>
          <w:kern w:val="0"/>
          <w:sz w:val="20"/>
          <w:szCs w:val="20"/>
        </w:rPr>
      </w:pPr>
      <w:bookmarkStart w:name="_Toc512590118" w:id="212"/>
      <w:bookmarkStart w:name="_Toc55381577" w:id="213"/>
    </w:p>
    <w:p w:rsidRPr="00BF6155" w:rsidR="00F77FAC" w:rsidP="174F0099" w:rsidRDefault="00251E58" w14:paraId="0B90D2B7" w14:textId="4DF07F3C" w14:noSpellErr="1">
      <w:pPr>
        <w:pStyle w:val="a7"/>
        <w:widowControl w:val="1"/>
        <w:numPr>
          <w:ilvl w:val="0"/>
          <w:numId w:val="43"/>
        </w:numPr>
        <w:spacing w:line="400" w:lineRule="exact"/>
        <w:ind w:leftChars="0"/>
        <w:jc w:val="left"/>
        <w:outlineLvl w:val="0"/>
        <w:rPr>
          <w:rFonts w:ascii="Calibri" w:hAnsi="Calibri" w:eastAsia="游ゴシック" w:cs="Times New Roman"/>
          <w:color w:val="auto"/>
          <w:kern w:val="0"/>
          <w:sz w:val="20"/>
          <w:szCs w:val="20"/>
        </w:rPr>
      </w:pPr>
      <w:bookmarkStart w:name="_Toc112853986" w:id="214"/>
      <w:r w:rsidRPr="174F0099" w:rsidR="41039FB7">
        <w:rPr>
          <w:rFonts w:ascii="Calibri" w:hAnsi="Calibri" w:eastAsia="游ゴシック" w:cs="Times New Roman"/>
          <w:b w:val="1"/>
          <w:bCs w:val="1"/>
          <w:color w:val="auto"/>
          <w:kern w:val="0"/>
          <w:sz w:val="22"/>
          <w:szCs w:val="22"/>
        </w:rPr>
        <w:t>予測される利益・不利益及びリスクを最小化する方法</w:t>
      </w:r>
      <w:bookmarkEnd w:id="212"/>
      <w:bookmarkEnd w:id="213"/>
      <w:bookmarkEnd w:id="214"/>
    </w:p>
    <w:p w:rsidRPr="00BF6155" w:rsidR="00F77FAC" w:rsidP="174F0099" w:rsidRDefault="00F77FAC" w14:paraId="6F2E839C" w14:textId="376D3A18" w14:noSpellErr="1">
      <w:pPr>
        <w:pStyle w:val="a7"/>
        <w:widowControl w:val="1"/>
        <w:numPr>
          <w:ilvl w:val="1"/>
          <w:numId w:val="43"/>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3987" w:id="215"/>
      <w:r w:rsidRPr="174F0099" w:rsidR="6E448D08">
        <w:rPr>
          <w:rFonts w:ascii="Calibri" w:hAnsi="Calibri" w:eastAsia="游ゴシック" w:cs="Times New Roman"/>
          <w:b w:val="1"/>
          <w:bCs w:val="1"/>
          <w:caps w:val="1"/>
          <w:color w:val="auto"/>
          <w:spacing w:val="15"/>
          <w:kern w:val="0"/>
          <w:sz w:val="22"/>
          <w:szCs w:val="22"/>
        </w:rPr>
        <w:t>予測される利益</w:t>
      </w:r>
      <w:bookmarkEnd w:id="215"/>
    </w:p>
    <w:p w:rsidRPr="00BF6155" w:rsidR="00251E58" w:rsidP="174F0099" w:rsidRDefault="00251E58" w14:paraId="72CDC861" w14:textId="6B7CE3ED" w14:noSpellErr="1">
      <w:pPr>
        <w:pStyle w:val="a7"/>
        <w:widowControl w:val="1"/>
        <w:ind w:left="62" w:leftChars="0" w:firstLine="200" w:firstLineChars="100"/>
        <w:jc w:val="left"/>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lastRenderedPageBreak/>
        <w:t>本試験での</w:t>
      </w:r>
      <w:r w:rsidRPr="174F0099" w:rsidR="6F4FC1E9">
        <w:rPr>
          <w:rFonts w:ascii="Calibri" w:hAnsi="Calibri" w:eastAsia="游ゴシック" w:cs="Times New Roman"/>
          <w:color w:val="auto"/>
          <w:kern w:val="0"/>
          <w:sz w:val="20"/>
          <w:szCs w:val="20"/>
        </w:rPr>
        <w:t>被験者</w:t>
      </w:r>
      <w:r w:rsidRPr="174F0099" w:rsidR="41039FB7">
        <w:rPr>
          <w:rFonts w:ascii="Calibri" w:hAnsi="Calibri" w:eastAsia="游ゴシック" w:cs="Times New Roman"/>
          <w:color w:val="auto"/>
          <w:kern w:val="0"/>
          <w:sz w:val="20"/>
          <w:szCs w:val="20"/>
        </w:rPr>
        <w:t>本人への直接の利益はないが</w:t>
      </w:r>
      <w:r w:rsidRPr="174F0099" w:rsidR="41039FB7">
        <w:rPr>
          <w:rFonts w:ascii="Calibri" w:hAnsi="Calibri" w:eastAsia="游ゴシック" w:cs="Times New Roman"/>
          <w:color w:val="auto"/>
          <w:kern w:val="0"/>
          <w:sz w:val="20"/>
          <w:szCs w:val="20"/>
        </w:rPr>
        <w:t>(</w:t>
      </w:r>
      <w:r w:rsidRPr="174F0099" w:rsidR="41039FB7">
        <w:rPr>
          <w:rFonts w:ascii="Calibri" w:hAnsi="Calibri" w:eastAsia="游ゴシック" w:cs="Times New Roman"/>
          <w:color w:val="auto"/>
          <w:kern w:val="0"/>
          <w:sz w:val="20"/>
          <w:szCs w:val="20"/>
        </w:rPr>
        <w:t>一方、反応適応性無作為化割付</w:t>
      </w:r>
      <w:r w:rsidRPr="174F0099" w:rsidR="41039FB7">
        <w:rPr>
          <w:rFonts w:ascii="Calibri" w:hAnsi="Calibri" w:eastAsia="游ゴシック" w:cs="Times New Roman"/>
          <w:color w:val="auto"/>
          <w:kern w:val="0"/>
          <w:sz w:val="20"/>
          <w:szCs w:val="20"/>
        </w:rPr>
        <w:t>(RAR)</w:t>
      </w:r>
      <w:r w:rsidRPr="174F0099" w:rsidR="41039FB7">
        <w:rPr>
          <w:rFonts w:ascii="Calibri" w:hAnsi="Calibri" w:eastAsia="游ゴシック" w:cs="Times New Roman"/>
          <w:color w:val="auto"/>
          <w:kern w:val="0"/>
          <w:sz w:val="20"/>
          <w:szCs w:val="20"/>
        </w:rPr>
        <w:t>により、被験者は各ドメインのなかでもよりよい結果につながりうる介入に割り付けられる可能性が高い</w:t>
      </w:r>
      <w:r w:rsidRPr="174F0099" w:rsidR="41039FB7">
        <w:rPr>
          <w:rFonts w:ascii="Calibri" w:hAnsi="Calibri" w:eastAsia="游ゴシック" w:cs="Times New Roman"/>
          <w:color w:val="auto"/>
          <w:kern w:val="0"/>
          <w:sz w:val="20"/>
          <w:szCs w:val="20"/>
        </w:rPr>
        <w:t>)</w:t>
      </w:r>
      <w:r w:rsidRPr="174F0099" w:rsidR="41039FB7">
        <w:rPr>
          <w:rFonts w:ascii="Calibri" w:hAnsi="Calibri" w:eastAsia="游ゴシック" w:cs="Times New Roman"/>
          <w:color w:val="auto"/>
          <w:kern w:val="0"/>
          <w:sz w:val="20"/>
          <w:szCs w:val="20"/>
        </w:rPr>
        <w:t>、この試験の結果により将来の肺炎患者の治療法の確立に役立つ可能性が考えられる。</w:t>
      </w:r>
      <w:bookmarkStart w:name="_Hlk71386795" w:id="216"/>
    </w:p>
    <w:p w:rsidRPr="00BF6155" w:rsidR="00251E58" w:rsidP="174F0099" w:rsidRDefault="00251E58" w14:paraId="54496FB6" w14:textId="77777777" w14:noSpellErr="1">
      <w:pPr>
        <w:pStyle w:val="a7"/>
        <w:widowControl w:val="1"/>
        <w:numPr>
          <w:ilvl w:val="1"/>
          <w:numId w:val="43"/>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Hlk71386793" w:id="217"/>
      <w:bookmarkStart w:name="_Toc512590120" w:id="218"/>
      <w:bookmarkStart w:name="_Toc55381580" w:id="219"/>
      <w:bookmarkStart w:name="_Toc112853988" w:id="220"/>
      <w:bookmarkStart w:name="_Hlk71386794" w:id="221"/>
      <w:r w:rsidRPr="174F0099" w:rsidR="41039FB7">
        <w:rPr>
          <w:rFonts w:ascii="Calibri" w:hAnsi="Calibri" w:eastAsia="游ゴシック" w:cs="Times New Roman"/>
          <w:b w:val="1"/>
          <w:bCs w:val="1"/>
          <w:caps w:val="1"/>
          <w:color w:val="auto"/>
          <w:spacing w:val="15"/>
          <w:kern w:val="0"/>
          <w:sz w:val="22"/>
          <w:szCs w:val="22"/>
        </w:rPr>
        <w:t>予</w:t>
      </w:r>
      <w:bookmarkEnd w:id="217"/>
      <w:r w:rsidRPr="174F0099" w:rsidR="41039FB7">
        <w:rPr>
          <w:rFonts w:ascii="Calibri" w:hAnsi="Calibri" w:eastAsia="游ゴシック" w:cs="Times New Roman"/>
          <w:b w:val="1"/>
          <w:bCs w:val="1"/>
          <w:caps w:val="1"/>
          <w:color w:val="auto"/>
          <w:spacing w:val="15"/>
          <w:kern w:val="0"/>
          <w:sz w:val="22"/>
          <w:szCs w:val="22"/>
        </w:rPr>
        <w:t>測される不利益</w:t>
      </w:r>
      <w:bookmarkEnd w:id="218"/>
      <w:bookmarkEnd w:id="219"/>
      <w:bookmarkEnd w:id="220"/>
    </w:p>
    <w:p w:rsidRPr="00BF6155" w:rsidR="00D235B4" w:rsidP="174F0099" w:rsidRDefault="00251E58" w14:paraId="40C8F556" w14:textId="392125C5" w14:noSpellErr="1">
      <w:pPr>
        <w:widowControl w:val="1"/>
        <w:ind w:firstLine="200" w:firstLineChars="100"/>
        <w:jc w:val="left"/>
        <w:rPr>
          <w:rFonts w:ascii="Calibri" w:hAnsi="Calibri" w:eastAsia="游ゴシック" w:cs="Times New Roman"/>
          <w:color w:val="auto"/>
          <w:kern w:val="0"/>
          <w:sz w:val="20"/>
          <w:szCs w:val="20"/>
        </w:rPr>
      </w:pPr>
      <w:r w:rsidRPr="174F0099" w:rsidR="41039FB7">
        <w:rPr>
          <w:rFonts w:ascii="Calibri" w:hAnsi="Calibri" w:eastAsia="游ゴシック" w:cs="Times New Roman"/>
          <w:color w:val="auto"/>
          <w:kern w:val="0"/>
          <w:sz w:val="20"/>
          <w:szCs w:val="20"/>
        </w:rPr>
        <w:t>本申請に含まれる治療は通常の診療として行われているため、試験参加に伴う不利益はない。</w:t>
      </w:r>
    </w:p>
    <w:bookmarkEnd w:id="216"/>
    <w:p w:rsidRPr="00BF6155" w:rsidR="000B5DB3" w:rsidP="174F0099" w:rsidRDefault="000B5DB3" w14:paraId="47B2BE33" w14:textId="77777777" w14:noSpellErr="1">
      <w:pPr>
        <w:widowControl w:val="1"/>
        <w:ind w:firstLine="200" w:firstLineChars="100"/>
        <w:jc w:val="left"/>
        <w:rPr>
          <w:rFonts w:ascii="Calibri" w:hAnsi="Calibri" w:eastAsia="游ゴシック" w:cs="Times New Roman"/>
          <w:color w:val="auto"/>
          <w:kern w:val="0"/>
          <w:sz w:val="20"/>
          <w:szCs w:val="20"/>
        </w:rPr>
      </w:pPr>
    </w:p>
    <w:p w:rsidRPr="00BF6155" w:rsidR="00F62B92" w:rsidP="174F0099" w:rsidRDefault="00D235B4" w14:paraId="688ABB4A" w14:textId="769BFF2E" w14:noSpellErr="1">
      <w:pPr>
        <w:pStyle w:val="a7"/>
        <w:widowControl w:val="1"/>
        <w:numPr>
          <w:ilvl w:val="0"/>
          <w:numId w:val="44"/>
        </w:numPr>
        <w:spacing w:line="400" w:lineRule="exact"/>
        <w:ind w:leftChars="0"/>
        <w:jc w:val="left"/>
        <w:outlineLvl w:val="0"/>
        <w:rPr>
          <w:rFonts w:ascii="Calibri" w:hAnsi="Calibri" w:eastAsia="游ゴシック" w:cs="Times New Roman"/>
          <w:color w:val="auto"/>
          <w:kern w:val="0"/>
          <w:sz w:val="20"/>
          <w:szCs w:val="20"/>
        </w:rPr>
      </w:pPr>
      <w:bookmarkStart w:name="_Toc512590122" w:id="222"/>
      <w:bookmarkStart w:name="_Toc55381581" w:id="223"/>
      <w:bookmarkStart w:name="_Toc112853989" w:id="224"/>
      <w:bookmarkEnd w:id="221"/>
      <w:r w:rsidRPr="174F0099" w:rsidR="44E5BEE1">
        <w:rPr>
          <w:rFonts w:ascii="Calibri" w:hAnsi="Calibri" w:eastAsia="游ゴシック" w:cs="Times New Roman"/>
          <w:b w:val="1"/>
          <w:bCs w:val="1"/>
          <w:color w:val="auto"/>
          <w:kern w:val="0"/>
          <w:sz w:val="22"/>
          <w:szCs w:val="22"/>
        </w:rPr>
        <w:t>倫理的事項及び要配慮事項</w:t>
      </w:r>
      <w:bookmarkStart w:name="_Toc55381582" w:id="225"/>
      <w:bookmarkEnd w:id="222"/>
      <w:bookmarkEnd w:id="223"/>
      <w:bookmarkEnd w:id="224"/>
      <w:bookmarkEnd w:id="225"/>
    </w:p>
    <w:p w:rsidRPr="00BF6155" w:rsidR="006E5F58" w:rsidP="174F0099" w:rsidRDefault="006E5F58" w14:paraId="7AC9721E" w14:textId="5FCE7FF4"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3990" w:id="226"/>
      <w:r w:rsidRPr="174F0099" w:rsidR="46B4463F">
        <w:rPr>
          <w:rFonts w:ascii="Calibri" w:hAnsi="Calibri" w:eastAsia="游ゴシック" w:cs="Times New Roman"/>
          <w:b w:val="1"/>
          <w:bCs w:val="1"/>
          <w:caps w:val="1"/>
          <w:color w:val="auto"/>
          <w:spacing w:val="15"/>
          <w:kern w:val="0"/>
          <w:sz w:val="22"/>
          <w:szCs w:val="22"/>
        </w:rPr>
        <w:t>法令・指針の遵守</w:t>
      </w:r>
      <w:bookmarkEnd w:id="226"/>
    </w:p>
    <w:p w:rsidRPr="00BF6155" w:rsidR="00D235B4" w:rsidP="174F0099" w:rsidRDefault="00D235B4" w14:paraId="6DA90E89" w14:textId="7C25F1D3"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本試験は「ヘルシンキ宣言」（</w:t>
      </w:r>
      <w:r w:rsidRPr="174F0099" w:rsidR="44E5BEE1">
        <w:rPr>
          <w:rFonts w:ascii="Calibri" w:hAnsi="Calibri" w:eastAsia="游ゴシック" w:cs="Times New Roman"/>
          <w:color w:val="auto"/>
          <w:kern w:val="0"/>
          <w:sz w:val="20"/>
          <w:szCs w:val="20"/>
        </w:rPr>
        <w:t>2013</w:t>
      </w:r>
      <w:r w:rsidRPr="174F0099" w:rsidR="44E5BEE1">
        <w:rPr>
          <w:rFonts w:ascii="Calibri" w:hAnsi="Calibri" w:eastAsia="游ゴシック" w:cs="Times New Roman"/>
          <w:color w:val="auto"/>
          <w:kern w:val="0"/>
          <w:sz w:val="20"/>
          <w:szCs w:val="20"/>
        </w:rPr>
        <w:t>年改訂）</w:t>
      </w:r>
      <w:r w:rsidRPr="174F0099" w:rsidR="44E5BEE1">
        <w:rPr>
          <w:rFonts w:ascii="Calibri" w:hAnsi="Calibri" w:eastAsia="游ゴシック" w:cs="Times New Roman"/>
          <w:color w:val="auto"/>
          <w:kern w:val="0"/>
          <w:sz w:val="20"/>
          <w:szCs w:val="20"/>
        </w:rPr>
        <w:t xml:space="preserve"> </w:t>
      </w:r>
      <w:r w:rsidRPr="174F0099" w:rsidR="44E5BEE1">
        <w:rPr>
          <w:rFonts w:ascii="Calibri" w:hAnsi="Calibri" w:eastAsia="游ゴシック" w:cs="Times New Roman"/>
          <w:color w:val="auto"/>
          <w:kern w:val="0"/>
          <w:sz w:val="20"/>
          <w:szCs w:val="20"/>
        </w:rPr>
        <w:t>「</w:t>
      </w:r>
      <w:r w:rsidRPr="174F0099" w:rsidR="406CBB06">
        <w:rPr>
          <w:rFonts w:ascii="Calibri" w:hAnsi="Calibri" w:eastAsia="游ゴシック" w:cs="Times New Roman"/>
          <w:color w:val="auto"/>
          <w:kern w:val="0"/>
          <w:sz w:val="20"/>
          <w:szCs w:val="20"/>
        </w:rPr>
        <w:t>人を対象とする生命科学・医学系研究に関する倫理指針</w:t>
      </w:r>
      <w:r w:rsidRPr="174F0099" w:rsidR="44E5BEE1">
        <w:rPr>
          <w:rFonts w:ascii="Calibri" w:hAnsi="Calibri" w:eastAsia="游ゴシック" w:cs="Times New Roman"/>
          <w:color w:val="auto"/>
          <w:kern w:val="0"/>
          <w:sz w:val="20"/>
          <w:szCs w:val="20"/>
        </w:rPr>
        <w:t>」</w:t>
      </w:r>
      <w:r w:rsidRPr="174F0099" w:rsidR="406CBB06">
        <w:rPr>
          <w:rFonts w:ascii="Calibri" w:hAnsi="Calibri" w:eastAsia="游ゴシック" w:cs="Times New Roman"/>
          <w:color w:val="auto"/>
          <w:kern w:val="0"/>
          <w:sz w:val="20"/>
          <w:szCs w:val="20"/>
        </w:rPr>
        <w:t>（令和３年３月</w:t>
      </w:r>
      <w:r w:rsidRPr="174F0099" w:rsidR="406CBB06">
        <w:rPr>
          <w:rFonts w:ascii="Calibri" w:hAnsi="Calibri" w:eastAsia="游ゴシック" w:cs="Times New Roman"/>
          <w:color w:val="auto"/>
          <w:kern w:val="0"/>
          <w:sz w:val="20"/>
          <w:szCs w:val="20"/>
        </w:rPr>
        <w:t xml:space="preserve"> 23 </w:t>
      </w:r>
      <w:r w:rsidRPr="174F0099" w:rsidR="406CBB06">
        <w:rPr>
          <w:rFonts w:ascii="Calibri" w:hAnsi="Calibri" w:eastAsia="游ゴシック" w:cs="Times New Roman"/>
          <w:color w:val="auto"/>
          <w:kern w:val="0"/>
          <w:sz w:val="20"/>
          <w:szCs w:val="20"/>
        </w:rPr>
        <w:t>日）</w:t>
      </w:r>
      <w:r w:rsidRPr="174F0099" w:rsidR="44E5BEE1">
        <w:rPr>
          <w:rFonts w:ascii="Calibri" w:hAnsi="Calibri" w:eastAsia="游ゴシック" w:cs="Times New Roman"/>
          <w:color w:val="auto"/>
          <w:kern w:val="0"/>
          <w:sz w:val="20"/>
          <w:szCs w:val="20"/>
        </w:rPr>
        <w:t xml:space="preserve"> </w:t>
      </w:r>
      <w:r w:rsidRPr="174F0099" w:rsidR="44E5BEE1">
        <w:rPr>
          <w:rFonts w:ascii="Calibri" w:hAnsi="Calibri" w:eastAsia="游ゴシック" w:cs="Times New Roman"/>
          <w:color w:val="auto"/>
          <w:kern w:val="0"/>
          <w:sz w:val="20"/>
          <w:szCs w:val="20"/>
        </w:rPr>
        <w:t>「</w:t>
      </w:r>
      <w:r w:rsidRPr="174F0099" w:rsidR="44E5BEE1">
        <w:rPr>
          <w:rFonts w:ascii="Calibri" w:hAnsi="Calibri" w:eastAsia="游ゴシック" w:cs="Times New Roman"/>
          <w:color w:val="auto"/>
          <w:kern w:val="0"/>
          <w:sz w:val="20"/>
          <w:szCs w:val="20"/>
        </w:rPr>
        <w:t>ニュルンベル</w:t>
      </w:r>
      <w:r w:rsidRPr="174F0099" w:rsidR="504AD271">
        <w:rPr>
          <w:rFonts w:ascii="Calibri" w:hAnsi="Calibri" w:eastAsia="游ゴシック" w:cs="Times New Roman"/>
          <w:color w:val="auto"/>
          <w:kern w:val="0"/>
          <w:sz w:val="20"/>
          <w:szCs w:val="20"/>
        </w:rPr>
        <w:t>ク</w:t>
      </w:r>
      <w:r w:rsidRPr="174F0099" w:rsidR="44E5BEE1">
        <w:rPr>
          <w:rFonts w:ascii="Calibri" w:hAnsi="Calibri" w:eastAsia="游ゴシック" w:cs="Times New Roman"/>
          <w:color w:val="auto"/>
          <w:kern w:val="0"/>
          <w:sz w:val="20"/>
          <w:szCs w:val="20"/>
        </w:rPr>
        <w:t>綱領</w:t>
      </w:r>
      <w:r w:rsidRPr="174F0099" w:rsidR="44E5BEE1">
        <w:rPr>
          <w:rFonts w:ascii="Calibri" w:hAnsi="Calibri" w:eastAsia="游ゴシック" w:cs="Times New Roman"/>
          <w:color w:val="auto"/>
          <w:kern w:val="0"/>
          <w:sz w:val="20"/>
          <w:szCs w:val="20"/>
        </w:rPr>
        <w:t>」</w:t>
      </w:r>
      <w:r w:rsidRPr="174F0099" w:rsidR="44E5BEE1">
        <w:rPr>
          <w:rFonts w:ascii="Calibri" w:hAnsi="Calibri" w:eastAsia="游ゴシック" w:cs="Times New Roman"/>
          <w:color w:val="auto"/>
          <w:kern w:val="0"/>
          <w:sz w:val="20"/>
          <w:szCs w:val="20"/>
        </w:rPr>
        <w:t xml:space="preserve"> </w:t>
      </w:r>
      <w:r w:rsidRPr="174F0099" w:rsidR="44E5BEE1">
        <w:rPr>
          <w:rFonts w:ascii="Calibri" w:hAnsi="Calibri" w:eastAsia="游ゴシック" w:cs="Times New Roman"/>
          <w:color w:val="auto"/>
          <w:kern w:val="0"/>
          <w:sz w:val="20"/>
          <w:szCs w:val="20"/>
        </w:rPr>
        <w:t>「個人情報保護法」を遵守して実施する。</w:t>
      </w:r>
    </w:p>
    <w:p w:rsidRPr="00BF6155" w:rsidR="00D235B4" w:rsidP="174F0099" w:rsidRDefault="00D235B4" w14:paraId="50086D0B" w14:textId="12962F87"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124" w:id="227"/>
      <w:bookmarkStart w:name="_Toc55381584" w:id="228"/>
      <w:bookmarkStart w:name="_Toc112853991" w:id="229"/>
      <w:r w:rsidRPr="174F0099" w:rsidR="44E5BEE1">
        <w:rPr>
          <w:rFonts w:ascii="Calibri" w:hAnsi="Calibri" w:eastAsia="游ゴシック" w:cs="Times New Roman"/>
          <w:b w:val="1"/>
          <w:bCs w:val="1"/>
          <w:caps w:val="1"/>
          <w:color w:val="auto"/>
          <w:spacing w:val="15"/>
          <w:kern w:val="0"/>
          <w:sz w:val="22"/>
          <w:szCs w:val="22"/>
        </w:rPr>
        <w:t>個人情報等の取り扱い</w:t>
      </w:r>
      <w:bookmarkEnd w:id="227"/>
      <w:bookmarkEnd w:id="228"/>
      <w:bookmarkEnd w:id="229"/>
    </w:p>
    <w:p w:rsidRPr="00BF6155" w:rsidR="00D235B4" w:rsidP="174F0099" w:rsidRDefault="00D235B4" w14:paraId="6E4C1D07" w14:textId="31F44139"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本試験で収集する被験者の個人情報を含むデータは、電子カルテから症例報告書に転記する際に個人情報を削除して、本試験用の被験者識別コードを付与する。また、被験者個人を識別するため</w:t>
      </w:r>
      <w:r w:rsidRPr="174F0099" w:rsidR="50B11516">
        <w:rPr>
          <w:rFonts w:ascii="Calibri" w:hAnsi="Calibri" w:eastAsia="游ゴシック" w:cs="Times New Roman"/>
          <w:color w:val="auto"/>
          <w:kern w:val="0"/>
          <w:sz w:val="20"/>
          <w:szCs w:val="20"/>
        </w:rPr>
        <w:t>に</w:t>
      </w:r>
      <w:r w:rsidRPr="174F0099" w:rsidR="7217A444">
        <w:rPr>
          <w:rFonts w:ascii="Calibri" w:hAnsi="Calibri" w:eastAsia="游ゴシック" w:cs="Times New Roman"/>
          <w:color w:val="auto"/>
          <w:kern w:val="0"/>
          <w:sz w:val="20"/>
          <w:szCs w:val="20"/>
        </w:rPr>
        <w:t>コード</w:t>
      </w:r>
      <w:r w:rsidRPr="174F0099" w:rsidR="44E5BEE1">
        <w:rPr>
          <w:rFonts w:ascii="Calibri" w:hAnsi="Calibri" w:eastAsia="游ゴシック" w:cs="Times New Roman"/>
          <w:color w:val="auto"/>
          <w:kern w:val="0"/>
          <w:sz w:val="20"/>
          <w:szCs w:val="20"/>
        </w:rPr>
        <w:t>化</w:t>
      </w:r>
      <w:r w:rsidRPr="174F0099" w:rsidR="50B11516">
        <w:rPr>
          <w:rFonts w:ascii="Calibri" w:hAnsi="Calibri" w:eastAsia="游ゴシック" w:cs="Times New Roman"/>
          <w:color w:val="auto"/>
          <w:kern w:val="0"/>
          <w:sz w:val="20"/>
          <w:szCs w:val="20"/>
        </w:rPr>
        <w:t>した特定の個人を識別できないよう加工した資料</w:t>
      </w:r>
      <w:r w:rsidRPr="174F0099" w:rsidR="44E5BEE1">
        <w:rPr>
          <w:rFonts w:ascii="Calibri" w:hAnsi="Calibri" w:eastAsia="游ゴシック" w:cs="Times New Roman"/>
          <w:color w:val="auto"/>
          <w:kern w:val="0"/>
          <w:sz w:val="20"/>
          <w:szCs w:val="20"/>
        </w:rPr>
        <w:t>を作成し、保管する。</w:t>
      </w:r>
      <w:r w:rsidRPr="174F0099" w:rsidR="406CBB06">
        <w:rPr>
          <w:rFonts w:ascii="Calibri" w:hAnsi="Calibri" w:eastAsia="游ゴシック" w:cs="Times New Roman"/>
          <w:color w:val="auto"/>
          <w:kern w:val="0"/>
          <w:sz w:val="20"/>
          <w:szCs w:val="20"/>
        </w:rPr>
        <w:t>特定の個人を識別できないよう加工した資料</w:t>
      </w:r>
      <w:r w:rsidRPr="174F0099" w:rsidR="44E5BEE1">
        <w:rPr>
          <w:rFonts w:ascii="Calibri" w:hAnsi="Calibri" w:eastAsia="游ゴシック" w:cs="Times New Roman"/>
          <w:color w:val="auto"/>
          <w:kern w:val="0"/>
          <w:sz w:val="20"/>
          <w:szCs w:val="20"/>
        </w:rPr>
        <w:t>は各担当部署の鍵のかかる場所で保管されるパソコンに保存し、容易にアクセスできないようパスワードをかけて厳重に管理する。</w:t>
      </w:r>
      <w:r w:rsidRPr="174F0099" w:rsidR="68159149">
        <w:rPr>
          <w:rFonts w:ascii="Calibri" w:hAnsi="Calibri" w:eastAsia="游ゴシック" w:cs="Times New Roman"/>
          <w:color w:val="auto"/>
          <w:kern w:val="0"/>
          <w:sz w:val="20"/>
          <w:szCs w:val="20"/>
        </w:rPr>
        <w:t>紙媒体で管理する場合にも同様に鍵のかかる場所で保管する等厳重に管理する。</w:t>
      </w:r>
    </w:p>
    <w:p w:rsidRPr="00BF6155" w:rsidR="00D235B4" w:rsidP="174F0099" w:rsidRDefault="00D235B4" w14:paraId="7902942B" w14:textId="42C8CE8E" w14:noSpellErr="1">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w:t>
      </w:r>
      <w:r w:rsidRPr="174F0099" w:rsidR="7A4DDBF1">
        <w:rPr>
          <w:rFonts w:ascii="Calibri" w:hAnsi="Calibri" w:eastAsia="游ゴシック" w:cs="Times New Roman"/>
          <w:color w:val="auto"/>
          <w:kern w:val="0"/>
          <w:sz w:val="20"/>
          <w:szCs w:val="20"/>
        </w:rPr>
        <w:t>本研究</w:t>
      </w:r>
      <w:r w:rsidRPr="174F0099" w:rsidR="44E5BEE1">
        <w:rPr>
          <w:rFonts w:ascii="Calibri" w:hAnsi="Calibri" w:eastAsia="游ゴシック" w:cs="Times New Roman"/>
          <w:color w:val="auto"/>
          <w:kern w:val="0"/>
          <w:sz w:val="20"/>
          <w:szCs w:val="20"/>
        </w:rPr>
        <w:t>参加施設で収集された</w:t>
      </w:r>
      <w:r w:rsidRPr="174F0099" w:rsidR="28156589">
        <w:rPr>
          <w:rFonts w:ascii="Calibri" w:hAnsi="Calibri" w:eastAsia="游ゴシック" w:cs="Times New Roman"/>
          <w:color w:val="auto"/>
          <w:kern w:val="0"/>
          <w:sz w:val="20"/>
          <w:szCs w:val="20"/>
        </w:rPr>
        <w:t>被験者</w:t>
      </w:r>
      <w:r w:rsidRPr="174F0099" w:rsidR="44E5BEE1">
        <w:rPr>
          <w:rFonts w:ascii="Calibri" w:hAnsi="Calibri" w:eastAsia="游ゴシック" w:cs="Times New Roman"/>
          <w:color w:val="auto"/>
          <w:kern w:val="0"/>
          <w:sz w:val="20"/>
          <w:szCs w:val="20"/>
        </w:rPr>
        <w:t>情報は、</w:t>
      </w:r>
      <w:r w:rsidRPr="174F0099" w:rsidR="7217A444">
        <w:rPr>
          <w:rFonts w:ascii="Calibri" w:hAnsi="Calibri" w:eastAsia="游ゴシック" w:cs="Times New Roman"/>
          <w:color w:val="auto"/>
          <w:kern w:val="0"/>
          <w:sz w:val="20"/>
          <w:szCs w:val="20"/>
        </w:rPr>
        <w:t>コード</w:t>
      </w:r>
      <w:r w:rsidRPr="174F0099" w:rsidR="44E5BEE1">
        <w:rPr>
          <w:rFonts w:ascii="Calibri" w:hAnsi="Calibri" w:eastAsia="游ゴシック" w:cs="Times New Roman"/>
          <w:color w:val="auto"/>
          <w:kern w:val="0"/>
          <w:sz w:val="20"/>
          <w:szCs w:val="20"/>
        </w:rPr>
        <w:t>化</w:t>
      </w:r>
      <w:r w:rsidRPr="174F0099" w:rsidR="44E5BEE1">
        <w:rPr>
          <w:rFonts w:ascii="Calibri" w:hAnsi="Calibri" w:eastAsia="游ゴシック" w:cs="Times New Roman"/>
          <w:color w:val="auto"/>
          <w:kern w:val="0"/>
          <w:sz w:val="20"/>
          <w:szCs w:val="20"/>
        </w:rPr>
        <w:t>された後、各種臨床情報と共に患者データベース構築に使用される。</w:t>
      </w:r>
    </w:p>
    <w:p w:rsidR="00D235B4" w:rsidP="174F0099" w:rsidRDefault="00D235B4" w14:paraId="72FB34EC" w14:textId="3F3D4FBA"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試験の結果を公表する際は、被験者を特定できる情報を含まない。</w:t>
      </w:r>
    </w:p>
    <w:p w:rsidRPr="001A2194" w:rsidR="008E2684" w:rsidP="174F0099" w:rsidRDefault="008E2684" w14:paraId="2E286C69" w14:textId="609A78E3" w14:noSpellErr="1">
      <w:pPr>
        <w:widowControl w:val="1"/>
        <w:ind w:firstLine="200" w:firstLineChars="100"/>
        <w:jc w:val="left"/>
        <w:rPr>
          <w:rFonts w:ascii="Calibri" w:hAnsi="Calibri" w:eastAsia="游ゴシック" w:cs="Times New Roman"/>
          <w:color w:val="auto"/>
          <w:kern w:val="0"/>
          <w:sz w:val="20"/>
          <w:szCs w:val="20"/>
        </w:rPr>
      </w:pPr>
      <w:r w:rsidRPr="174F0099" w:rsidR="56EADFAD">
        <w:rPr>
          <w:rFonts w:ascii="Calibri" w:hAnsi="Calibri" w:eastAsia="游ゴシック" w:cs="Times New Roman"/>
          <w:color w:val="auto"/>
          <w:kern w:val="0"/>
          <w:sz w:val="20"/>
          <w:szCs w:val="20"/>
        </w:rPr>
        <w:t>なお、国内においては</w:t>
      </w:r>
      <w:r w:rsidRPr="174F0099" w:rsidR="56EADFAD">
        <w:rPr>
          <w:rFonts w:ascii="Calibri" w:hAnsi="Calibri" w:eastAsia="游ゴシック" w:cs="Times New Roman"/>
          <w:color w:val="auto"/>
          <w:kern w:val="0"/>
          <w:sz w:val="20"/>
          <w:szCs w:val="20"/>
        </w:rPr>
        <w:t>RMC</w:t>
      </w:r>
      <w:r w:rsidRPr="174F0099" w:rsidR="56EADFAD">
        <w:rPr>
          <w:rFonts w:ascii="Calibri" w:hAnsi="Calibri" w:eastAsia="游ゴシック" w:cs="Times New Roman"/>
          <w:color w:val="auto"/>
          <w:kern w:val="0"/>
          <w:sz w:val="20"/>
          <w:szCs w:val="20"/>
        </w:rPr>
        <w:t>及びドメインコアチームは、国内収集データを閲覧解析し、利用することがあるが、その場合においても個人の特定はできない。</w:t>
      </w:r>
    </w:p>
    <w:p w:rsidRPr="00BF6155" w:rsidR="00D235B4" w:rsidP="174F0099" w:rsidRDefault="00D235B4" w14:paraId="2FF17FCD" w14:textId="5B918DDC"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85" w:id="230"/>
      <w:bookmarkStart w:name="_Toc112853992" w:id="231"/>
      <w:r w:rsidRPr="174F0099" w:rsidR="44E5BEE1">
        <w:rPr>
          <w:rFonts w:ascii="Calibri" w:hAnsi="Calibri" w:eastAsia="游ゴシック" w:cs="Times New Roman"/>
          <w:b w:val="1"/>
          <w:bCs w:val="1"/>
          <w:caps w:val="1"/>
          <w:color w:val="auto"/>
          <w:spacing w:val="15"/>
          <w:kern w:val="0"/>
          <w:sz w:val="22"/>
          <w:szCs w:val="22"/>
        </w:rPr>
        <w:t>健康被害に対する補償</w:t>
      </w:r>
      <w:bookmarkEnd w:id="230"/>
      <w:bookmarkEnd w:id="231"/>
    </w:p>
    <w:p w:rsidRPr="00BF6155" w:rsidR="00D235B4" w:rsidP="174F0099" w:rsidRDefault="00D235B4" w14:paraId="5EC0A80C" w14:textId="199C3761"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本試験に参加することにより発生した健康被害は、通常の診療と同様に患者の健康保険を用いて適切な治療を行う。なお、</w:t>
      </w:r>
      <w:r w:rsidRPr="174F0099" w:rsidR="44E6EB2C">
        <w:rPr>
          <w:rFonts w:ascii="Calibri" w:hAnsi="Calibri" w:eastAsia="游ゴシック" w:cs="Times New Roman"/>
          <w:color w:val="auto"/>
          <w:kern w:val="0"/>
          <w:sz w:val="20"/>
          <w:szCs w:val="20"/>
        </w:rPr>
        <w:t>この臨床研究に起因する健康被害については</w:t>
      </w:r>
      <w:r w:rsidRPr="174F0099" w:rsidR="44E5BEE1">
        <w:rPr>
          <w:rFonts w:ascii="Calibri" w:hAnsi="Calibri" w:eastAsia="游ゴシック" w:cs="Times New Roman"/>
          <w:color w:val="auto"/>
          <w:kern w:val="0"/>
          <w:sz w:val="20"/>
          <w:szCs w:val="20"/>
        </w:rPr>
        <w:t>、医薬品副作用被害救済制度が適用される場合がある。</w:t>
      </w:r>
      <w:r w:rsidRPr="174F0099" w:rsidR="44E6EB2C">
        <w:rPr>
          <w:rFonts w:ascii="Calibri" w:hAnsi="Calibri" w:eastAsia="游ゴシック" w:cs="Times New Roman"/>
          <w:color w:val="auto"/>
          <w:kern w:val="0"/>
          <w:sz w:val="20"/>
          <w:szCs w:val="20"/>
        </w:rPr>
        <w:t>また、</w:t>
      </w:r>
      <w:r w:rsidRPr="174F0099" w:rsidR="5422A763">
        <w:rPr>
          <w:rFonts w:ascii="Calibri" w:hAnsi="Calibri" w:eastAsia="游ゴシック" w:cs="Times New Roman"/>
          <w:color w:val="auto"/>
          <w:kern w:val="0"/>
          <w:sz w:val="20"/>
          <w:szCs w:val="20"/>
        </w:rPr>
        <w:t>臨床研究保険に加入し、保険契約の支払条件に従って補償を行う。</w:t>
      </w:r>
    </w:p>
    <w:p w:rsidRPr="00BF6155" w:rsidR="00D235B4" w:rsidP="174F0099" w:rsidRDefault="00D235B4" w14:paraId="18FFC20B" w14:textId="74B8B9EA"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86" w:id="232"/>
      <w:bookmarkStart w:name="_Toc112853993" w:id="233"/>
      <w:r w:rsidRPr="174F0099" w:rsidR="44E5BEE1">
        <w:rPr>
          <w:rFonts w:ascii="Calibri" w:hAnsi="Calibri" w:eastAsia="游ゴシック" w:cs="Times New Roman"/>
          <w:b w:val="1"/>
          <w:bCs w:val="1"/>
          <w:caps w:val="1"/>
          <w:color w:val="auto"/>
          <w:spacing w:val="15"/>
          <w:kern w:val="0"/>
          <w:sz w:val="22"/>
          <w:szCs w:val="22"/>
        </w:rPr>
        <w:t>研究に参加しない場合の治療方法</w:t>
      </w:r>
      <w:bookmarkEnd w:id="232"/>
      <w:bookmarkEnd w:id="233"/>
    </w:p>
    <w:p w:rsidRPr="00BF6155" w:rsidR="00D235B4" w:rsidP="174F0099" w:rsidRDefault="00D235B4" w14:paraId="26C3D246" w14:textId="564C91DB" w14:noSpellErr="1">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w:t>
      </w:r>
      <w:r w:rsidRPr="174F0099" w:rsidR="76547F08">
        <w:rPr>
          <w:rFonts w:ascii="Calibri" w:hAnsi="Calibri" w:eastAsia="游ゴシック" w:cs="Times New Roman"/>
          <w:color w:val="auto"/>
          <w:kern w:val="0"/>
          <w:sz w:val="20"/>
          <w:szCs w:val="20"/>
        </w:rPr>
        <w:t>本</w:t>
      </w:r>
      <w:r w:rsidRPr="174F0099" w:rsidR="44E5BEE1">
        <w:rPr>
          <w:rFonts w:ascii="Calibri" w:hAnsi="Calibri" w:eastAsia="游ゴシック" w:cs="Times New Roman"/>
          <w:color w:val="auto"/>
          <w:kern w:val="0"/>
          <w:sz w:val="20"/>
          <w:szCs w:val="20"/>
        </w:rPr>
        <w:t>試験に参加しない場合、無作為化割付を行わず</w:t>
      </w:r>
      <w:r w:rsidRPr="174F0099" w:rsidR="76547F08">
        <w:rPr>
          <w:rFonts w:ascii="Calibri" w:hAnsi="Calibri" w:eastAsia="游ゴシック" w:cs="Times New Roman"/>
          <w:color w:val="auto"/>
          <w:kern w:val="0"/>
          <w:sz w:val="20"/>
          <w:szCs w:val="20"/>
        </w:rPr>
        <w:t>、</w:t>
      </w:r>
      <w:r w:rsidRPr="174F0099" w:rsidR="44E5BEE1">
        <w:rPr>
          <w:rFonts w:ascii="Calibri" w:hAnsi="Calibri" w:eastAsia="游ゴシック" w:cs="Times New Roman"/>
          <w:color w:val="auto"/>
          <w:kern w:val="0"/>
          <w:sz w:val="20"/>
          <w:szCs w:val="20"/>
        </w:rPr>
        <w:t>重症市中肺炎や</w:t>
      </w:r>
      <w:r w:rsidRPr="174F0099" w:rsidR="44E5BEE1">
        <w:rPr>
          <w:rFonts w:ascii="Calibri" w:hAnsi="Calibri" w:eastAsia="游ゴシック" w:cs="Times New Roman"/>
          <w:color w:val="auto"/>
          <w:kern w:val="0"/>
          <w:sz w:val="20"/>
          <w:szCs w:val="20"/>
        </w:rPr>
        <w:t>COVID-19</w:t>
      </w:r>
      <w:r w:rsidRPr="174F0099" w:rsidR="44E5BEE1">
        <w:rPr>
          <w:rFonts w:ascii="Calibri" w:hAnsi="Calibri" w:eastAsia="游ゴシック" w:cs="Times New Roman"/>
          <w:color w:val="auto"/>
          <w:kern w:val="0"/>
          <w:sz w:val="20"/>
          <w:szCs w:val="20"/>
        </w:rPr>
        <w:t>に対するその時点での標準的な治療を行う。</w:t>
      </w:r>
    </w:p>
    <w:p w:rsidRPr="00BF6155" w:rsidR="00D235B4" w:rsidP="174F0099" w:rsidRDefault="00D235B4" w14:paraId="41669CB3" w14:textId="77777777" w14:noSpellErr="1">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研究全体や一部のドメインへの参加の取りやめは事前に定められる基準による。その基準はそれぞれの</w:t>
      </w:r>
      <w:r w:rsidRPr="174F0099" w:rsidR="44E5BEE1">
        <w:rPr>
          <w:rFonts w:ascii="Calibri" w:hAnsi="Calibri" w:eastAsia="游ゴシック" w:cs="Times New Roman"/>
          <w:color w:val="auto"/>
          <w:kern w:val="0"/>
          <w:sz w:val="20"/>
          <w:szCs w:val="20"/>
        </w:rPr>
        <w:t>DSA</w:t>
      </w:r>
      <w:r w:rsidRPr="174F0099" w:rsidR="44E5BEE1">
        <w:rPr>
          <w:rFonts w:ascii="Calibri" w:hAnsi="Calibri" w:eastAsia="游ゴシック" w:cs="Times New Roman"/>
          <w:color w:val="auto"/>
          <w:kern w:val="0"/>
          <w:sz w:val="20"/>
          <w:szCs w:val="20"/>
        </w:rPr>
        <w:t>に記載される。</w:t>
      </w:r>
    </w:p>
    <w:p w:rsidRPr="00BF6155" w:rsidR="00D235B4" w:rsidP="174F0099" w:rsidRDefault="00D235B4" w14:paraId="18964DA1" w14:textId="3DC7567B" w14:noSpellErr="1">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w:t>
      </w:r>
      <w:r w:rsidRPr="174F0099" w:rsidR="44E5BEE1">
        <w:rPr>
          <w:rFonts w:ascii="Calibri" w:hAnsi="Calibri" w:eastAsia="游ゴシック" w:cs="Times New Roman"/>
          <w:color w:val="auto"/>
          <w:kern w:val="0"/>
          <w:sz w:val="20"/>
          <w:szCs w:val="20"/>
        </w:rPr>
        <w:t>REMAP</w:t>
      </w:r>
      <w:r w:rsidRPr="174F0099" w:rsidR="345AE04A">
        <w:rPr>
          <w:rFonts w:ascii="Calibri" w:hAnsi="Calibri" w:eastAsia="游ゴシック" w:cs="Times New Roman"/>
          <w:color w:val="auto"/>
          <w:kern w:val="0"/>
          <w:sz w:val="20"/>
          <w:szCs w:val="20"/>
        </w:rPr>
        <w:t>-CAP</w:t>
      </w:r>
      <w:r w:rsidRPr="174F0099" w:rsidR="44E5BEE1">
        <w:rPr>
          <w:rFonts w:ascii="Calibri" w:hAnsi="Calibri" w:eastAsia="游ゴシック" w:cs="Times New Roman"/>
          <w:color w:val="auto"/>
          <w:kern w:val="0"/>
          <w:sz w:val="20"/>
          <w:szCs w:val="20"/>
        </w:rPr>
        <w:t>への参加を完全に中止する場合、下記の基準が含まれる：</w:t>
      </w:r>
    </w:p>
    <w:p w:rsidRPr="00BF6155" w:rsidR="00D235B4" w:rsidP="174F0099" w:rsidRDefault="00D235B4" w14:paraId="592CE1B8" w14:textId="77777777" w14:noSpellErr="1">
      <w:pPr>
        <w:widowControl w:val="1"/>
        <w:numPr>
          <w:ilvl w:val="0"/>
          <w:numId w:val="32"/>
        </w:numPr>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lastRenderedPageBreak/>
        <w:t>治療に関わる臨床スタッフが試験継続による介入が患者の最大の興味・利益でないと判断する場合</w:t>
      </w:r>
    </w:p>
    <w:p w:rsidRPr="00BF6155" w:rsidR="00D235B4" w:rsidP="174F0099" w:rsidRDefault="00D407BB" w14:paraId="29DC2D95" w14:textId="190536D1" w14:noSpellErr="1">
      <w:pPr>
        <w:widowControl w:val="1"/>
        <w:numPr>
          <w:ilvl w:val="0"/>
          <w:numId w:val="32"/>
        </w:numPr>
        <w:jc w:val="left"/>
        <w:rPr>
          <w:rFonts w:ascii="Calibri" w:hAnsi="Calibri" w:eastAsia="游ゴシック" w:cs="Times New Roman"/>
          <w:color w:val="auto"/>
          <w:kern w:val="0"/>
          <w:sz w:val="20"/>
          <w:szCs w:val="20"/>
        </w:rPr>
      </w:pPr>
      <w:r w:rsidRPr="174F0099" w:rsidR="22CEF6BD">
        <w:rPr>
          <w:rFonts w:ascii="Calibri" w:hAnsi="Calibri" w:eastAsia="游ゴシック" w:cs="Times New Roman"/>
          <w:color w:val="auto"/>
          <w:kern w:val="0"/>
          <w:sz w:val="20"/>
          <w:szCs w:val="20"/>
        </w:rPr>
        <w:t>被験者</w:t>
      </w:r>
      <w:r w:rsidRPr="174F0099" w:rsidR="44E5BEE1">
        <w:rPr>
          <w:rFonts w:ascii="Calibri" w:hAnsi="Calibri" w:eastAsia="游ゴシック" w:cs="Times New Roman"/>
          <w:color w:val="auto"/>
          <w:kern w:val="0"/>
          <w:sz w:val="20"/>
          <w:szCs w:val="20"/>
        </w:rPr>
        <w:t>やその代理</w:t>
      </w:r>
      <w:r w:rsidRPr="174F0099" w:rsidR="390687D0">
        <w:rPr>
          <w:rFonts w:ascii="Calibri" w:hAnsi="Calibri" w:eastAsia="游ゴシック" w:cs="Times New Roman"/>
          <w:color w:val="auto"/>
          <w:kern w:val="0"/>
          <w:sz w:val="20"/>
          <w:szCs w:val="20"/>
        </w:rPr>
        <w:t>人</w:t>
      </w:r>
      <w:r w:rsidRPr="174F0099" w:rsidR="44E5BEE1">
        <w:rPr>
          <w:rFonts w:ascii="Calibri" w:hAnsi="Calibri" w:eastAsia="游ゴシック" w:cs="Times New Roman"/>
          <w:color w:val="auto"/>
          <w:kern w:val="0"/>
          <w:sz w:val="20"/>
          <w:szCs w:val="20"/>
        </w:rPr>
        <w:t>が参加中止を求めた場合</w:t>
      </w:r>
    </w:p>
    <w:p w:rsidRPr="00BF6155" w:rsidR="00D235B4" w:rsidP="174F0099" w:rsidRDefault="00D235B4" w14:paraId="7ECD6985" w14:textId="7814BAB3" w14:noSpellErr="1">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介入が中止される場合、その理由が記録される。中止までの試験データや、主要・副次的アウトカムに関するデータを含む各種データ利用の同意は</w:t>
      </w:r>
      <w:r w:rsidRPr="174F0099" w:rsidR="22CEF6BD">
        <w:rPr>
          <w:rFonts w:ascii="Calibri" w:hAnsi="Calibri" w:eastAsia="游ゴシック" w:cs="Times New Roman"/>
          <w:color w:val="auto"/>
          <w:kern w:val="0"/>
          <w:sz w:val="20"/>
          <w:szCs w:val="20"/>
        </w:rPr>
        <w:t>被験者</w:t>
      </w:r>
      <w:r w:rsidRPr="174F0099" w:rsidR="44E5BEE1">
        <w:rPr>
          <w:rFonts w:ascii="Calibri" w:hAnsi="Calibri" w:eastAsia="游ゴシック" w:cs="Times New Roman"/>
          <w:color w:val="auto"/>
          <w:kern w:val="0"/>
          <w:sz w:val="20"/>
          <w:szCs w:val="20"/>
        </w:rPr>
        <w:t>やその代理</w:t>
      </w:r>
      <w:r w:rsidRPr="174F0099" w:rsidR="553EA684">
        <w:rPr>
          <w:rFonts w:ascii="Calibri" w:hAnsi="Calibri" w:eastAsia="游ゴシック" w:cs="Times New Roman"/>
          <w:color w:val="auto"/>
          <w:kern w:val="0"/>
          <w:sz w:val="20"/>
          <w:szCs w:val="20"/>
        </w:rPr>
        <w:t>人</w:t>
      </w:r>
      <w:r w:rsidRPr="174F0099" w:rsidR="44E5BEE1">
        <w:rPr>
          <w:rFonts w:ascii="Calibri" w:hAnsi="Calibri" w:eastAsia="游ゴシック" w:cs="Times New Roman"/>
          <w:color w:val="auto"/>
          <w:kern w:val="0"/>
          <w:sz w:val="20"/>
          <w:szCs w:val="20"/>
        </w:rPr>
        <w:t>から得る必要がある。</w:t>
      </w:r>
    </w:p>
    <w:p w:rsidRPr="00BF6155" w:rsidR="00D235B4" w:rsidP="174F0099" w:rsidRDefault="00D235B4" w14:paraId="2955FC98" w14:textId="77777777" w14:noSpellErr="1">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全てのデータは</w:t>
      </w:r>
      <w:r w:rsidRPr="174F0099" w:rsidR="44E5BEE1">
        <w:rPr>
          <w:rFonts w:ascii="Calibri" w:hAnsi="Calibri" w:eastAsia="游ゴシック" w:cs="Times New Roman"/>
          <w:color w:val="auto"/>
          <w:kern w:val="0"/>
          <w:sz w:val="20"/>
          <w:szCs w:val="20"/>
        </w:rPr>
        <w:t>ITT</w:t>
      </w:r>
      <w:r w:rsidRPr="174F0099" w:rsidR="44E5BEE1">
        <w:rPr>
          <w:rFonts w:ascii="Calibri" w:hAnsi="Calibri" w:eastAsia="游ゴシック" w:cs="Times New Roman"/>
          <w:color w:val="auto"/>
          <w:kern w:val="0"/>
          <w:sz w:val="20"/>
          <w:szCs w:val="20"/>
        </w:rPr>
        <w:t>の原則に則って解析される。</w:t>
      </w:r>
    </w:p>
    <w:p w:rsidRPr="00BF6155" w:rsidR="00D235B4" w:rsidP="174F0099" w:rsidRDefault="00D235B4" w14:paraId="62C80EA3" w14:textId="00030160"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87" w:id="234"/>
      <w:bookmarkStart w:name="_Toc112853994" w:id="235"/>
      <w:r w:rsidRPr="174F0099" w:rsidR="44E5BEE1">
        <w:rPr>
          <w:rFonts w:ascii="Calibri" w:hAnsi="Calibri" w:eastAsia="游ゴシック" w:cs="Times New Roman"/>
          <w:b w:val="1"/>
          <w:bCs w:val="1"/>
          <w:caps w:val="1"/>
          <w:color w:val="auto"/>
          <w:spacing w:val="15"/>
          <w:kern w:val="0"/>
          <w:sz w:val="22"/>
          <w:szCs w:val="22"/>
        </w:rPr>
        <w:t>研究終了後の医療の提供</w:t>
      </w:r>
      <w:bookmarkEnd w:id="234"/>
      <w:bookmarkEnd w:id="235"/>
    </w:p>
    <w:p w:rsidRPr="00BF6155" w:rsidR="00D235B4" w:rsidP="174F0099" w:rsidRDefault="00D235B4" w14:paraId="2FE65EA1"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本試験は保険診療の範囲内で実施するため、試験終了後も同じ治療を継続することができる。被験者が治療の継続を希望しない場合は、保険診療の範囲の既存治療の中から、被験者の希望に沿った最善の治療を行う。</w:t>
      </w:r>
    </w:p>
    <w:p w:rsidRPr="00BF6155" w:rsidR="00D235B4" w:rsidP="174F0099" w:rsidRDefault="00D235B4" w14:paraId="33C9110B" w14:textId="77777777" w14:noSpellErr="1">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本試験は、試験による介入が終わった後の被験者の診療に関する責任を負わない。</w:t>
      </w:r>
    </w:p>
    <w:p w:rsidRPr="00BF6155" w:rsidR="00D235B4" w:rsidP="174F0099" w:rsidRDefault="00D235B4" w14:paraId="5E2C9121" w14:textId="40CF00D9"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126" w:id="236"/>
      <w:bookmarkStart w:name="_Toc55381588" w:id="237"/>
      <w:bookmarkStart w:name="_Toc112853995" w:id="238"/>
      <w:r w:rsidRPr="174F0099" w:rsidR="44E5BEE1">
        <w:rPr>
          <w:rFonts w:ascii="Calibri" w:hAnsi="Calibri" w:eastAsia="游ゴシック" w:cs="Times New Roman"/>
          <w:b w:val="1"/>
          <w:bCs w:val="1"/>
          <w:caps w:val="1"/>
          <w:color w:val="auto"/>
          <w:spacing w:val="15"/>
          <w:kern w:val="0"/>
          <w:sz w:val="22"/>
          <w:szCs w:val="22"/>
        </w:rPr>
        <w:t>被験者の経済的負担又は謝金</w:t>
      </w:r>
      <w:bookmarkEnd w:id="236"/>
      <w:bookmarkEnd w:id="237"/>
      <w:bookmarkEnd w:id="238"/>
    </w:p>
    <w:p w:rsidRPr="00BF6155" w:rsidR="00D235B4" w:rsidP="174F0099" w:rsidRDefault="00D235B4" w14:paraId="6EC893E0"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本試験はすべて保険診療の範囲内で実施可能であり、被験者の加入する健康保険及び被験者の自己負担により支払われる。通常の保険診療以外の経済的負担は発生しない。また、被験者への謝金の支払いはない。</w:t>
      </w:r>
    </w:p>
    <w:p w:rsidRPr="00BF6155" w:rsidR="00D235B4" w:rsidP="174F0099" w:rsidRDefault="00D235B4" w14:paraId="1DE741EF" w14:textId="00072B40"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127" w:id="239"/>
      <w:bookmarkStart w:name="_Toc55381589" w:id="240"/>
      <w:bookmarkStart w:name="_Toc112853996" w:id="241"/>
      <w:r w:rsidRPr="174F0099" w:rsidR="44E5BEE1">
        <w:rPr>
          <w:rFonts w:ascii="Calibri" w:hAnsi="Calibri" w:eastAsia="游ゴシック" w:cs="Times New Roman"/>
          <w:b w:val="1"/>
          <w:bCs w:val="1"/>
          <w:caps w:val="1"/>
          <w:color w:val="auto"/>
          <w:spacing w:val="15"/>
          <w:kern w:val="0"/>
          <w:sz w:val="22"/>
          <w:szCs w:val="22"/>
        </w:rPr>
        <w:t>研究の資金源</w:t>
      </w:r>
      <w:bookmarkEnd w:id="239"/>
      <w:bookmarkEnd w:id="240"/>
      <w:bookmarkEnd w:id="241"/>
    </w:p>
    <w:p w:rsidRPr="00BF6155" w:rsidR="00D235B4" w:rsidP="174F0099" w:rsidRDefault="00D235B4" w14:paraId="4BD930CF" w14:textId="0B3E6A90"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本試験は、以下の研究資金により実施する。</w:t>
      </w:r>
    </w:p>
    <w:p w:rsidRPr="00BF6155" w:rsidR="008F7F9B" w:rsidP="174F0099" w:rsidRDefault="008F7F9B" w14:paraId="748AC511" w14:textId="77777777" w14:noSpellErr="1">
      <w:pPr>
        <w:widowControl w:val="1"/>
        <w:ind w:firstLine="200" w:firstLineChars="100"/>
        <w:jc w:val="left"/>
        <w:rPr>
          <w:rFonts w:ascii="Calibri" w:hAnsi="Calibri" w:eastAsia="游ゴシック" w:cs="Times New Roman"/>
          <w:color w:val="auto"/>
          <w:kern w:val="0"/>
          <w:sz w:val="20"/>
          <w:szCs w:val="20"/>
        </w:rPr>
      </w:pPr>
    </w:p>
    <w:p w:rsidRPr="00BF6155" w:rsidR="00D235B4" w:rsidP="174F0099" w:rsidRDefault="00D235B4" w14:paraId="66325DDF"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国立研究開発法人日本医療研究機構　</w:t>
      </w:r>
    </w:p>
    <w:p w:rsidRPr="00BF6155" w:rsidR="00D235B4" w:rsidP="174F0099" w:rsidRDefault="00D235B4" w14:paraId="35482AB3"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令和元年</w:t>
      </w:r>
      <w:r w:rsidRPr="174F0099" w:rsidR="44E5BEE1">
        <w:rPr>
          <w:rFonts w:ascii="Calibri" w:hAnsi="Calibri" w:eastAsia="游ゴシック" w:cs="Times New Roman"/>
          <w:color w:val="auto"/>
          <w:kern w:val="0"/>
          <w:sz w:val="20"/>
          <w:szCs w:val="20"/>
        </w:rPr>
        <w:t xml:space="preserve"> </w:t>
      </w:r>
      <w:r w:rsidRPr="174F0099" w:rsidR="44E5BEE1">
        <w:rPr>
          <w:rFonts w:ascii="Calibri" w:hAnsi="Calibri" w:eastAsia="游ゴシック" w:cs="Times New Roman"/>
          <w:color w:val="auto"/>
          <w:kern w:val="0"/>
          <w:sz w:val="20"/>
          <w:szCs w:val="20"/>
        </w:rPr>
        <w:t>新興・再興感染症に対する革新的医薬品等開発推進研究事業</w:t>
      </w:r>
    </w:p>
    <w:p w:rsidRPr="00BF6155" w:rsidR="00D235B4" w:rsidP="174F0099" w:rsidRDefault="00D235B4" w14:paraId="2C9AE414"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研究開発代表者：</w:t>
      </w:r>
      <w:r w:rsidRPr="174F0099" w:rsidR="44E5BEE1">
        <w:rPr>
          <w:rFonts w:ascii="Calibri" w:hAnsi="Calibri" w:eastAsia="游ゴシック" w:cs="Times New Roman"/>
          <w:color w:val="auto"/>
          <w:kern w:val="0"/>
          <w:sz w:val="20"/>
          <w:szCs w:val="20"/>
        </w:rPr>
        <w:t>&lt;</w:t>
      </w:r>
      <w:r w:rsidRPr="174F0099" w:rsidR="44E5BEE1">
        <w:rPr>
          <w:rFonts w:ascii="Calibri" w:hAnsi="Calibri" w:eastAsia="游ゴシック" w:cs="Times New Roman"/>
          <w:color w:val="auto"/>
          <w:kern w:val="0"/>
          <w:sz w:val="20"/>
          <w:szCs w:val="20"/>
        </w:rPr>
        <w:t>代表機関名</w:t>
      </w:r>
      <w:r w:rsidRPr="174F0099" w:rsidR="44E5BEE1">
        <w:rPr>
          <w:rFonts w:ascii="Calibri" w:hAnsi="Calibri" w:eastAsia="游ゴシック" w:cs="Times New Roman"/>
          <w:color w:val="auto"/>
          <w:kern w:val="0"/>
          <w:sz w:val="20"/>
          <w:szCs w:val="20"/>
        </w:rPr>
        <w:t>&gt;</w:t>
      </w:r>
      <w:r w:rsidRPr="174F0099" w:rsidR="44E5BEE1">
        <w:rPr>
          <w:rFonts w:ascii="Calibri" w:hAnsi="Calibri" w:eastAsia="游ゴシック" w:cs="Times New Roman"/>
          <w:color w:val="auto"/>
          <w:kern w:val="0"/>
          <w:sz w:val="20"/>
          <w:szCs w:val="20"/>
        </w:rPr>
        <w:t xml:space="preserve">　聖マリアンナ医科大学</w:t>
      </w:r>
    </w:p>
    <w:p w:rsidRPr="00BF6155" w:rsidR="00D235B4" w:rsidP="174F0099" w:rsidRDefault="00D235B4" w14:paraId="4D2C9EF1" w14:textId="77777777" w14:noSpellErr="1">
      <w:pPr>
        <w:widowControl w:val="1"/>
        <w:ind w:firstLine="1400" w:firstLineChars="7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w:t>
      </w:r>
      <w:r w:rsidRPr="174F0099" w:rsidR="44E5BEE1">
        <w:rPr>
          <w:rFonts w:ascii="Calibri" w:hAnsi="Calibri" w:eastAsia="游ゴシック" w:cs="Times New Roman"/>
          <w:color w:val="auto"/>
          <w:kern w:val="0"/>
          <w:sz w:val="20"/>
          <w:szCs w:val="20"/>
        </w:rPr>
        <w:t>&lt;</w:t>
      </w:r>
      <w:r w:rsidRPr="174F0099" w:rsidR="44E5BEE1">
        <w:rPr>
          <w:rFonts w:ascii="Calibri" w:hAnsi="Calibri" w:eastAsia="游ゴシック" w:cs="Times New Roman"/>
          <w:color w:val="auto"/>
          <w:kern w:val="0"/>
          <w:sz w:val="20"/>
          <w:szCs w:val="20"/>
        </w:rPr>
        <w:t>研究開発代表者氏名</w:t>
      </w:r>
      <w:r w:rsidRPr="174F0099" w:rsidR="44E5BEE1">
        <w:rPr>
          <w:rFonts w:ascii="Calibri" w:hAnsi="Calibri" w:eastAsia="游ゴシック" w:cs="Times New Roman"/>
          <w:color w:val="auto"/>
          <w:kern w:val="0"/>
          <w:sz w:val="20"/>
          <w:szCs w:val="20"/>
        </w:rPr>
        <w:t>&gt;</w:t>
      </w:r>
      <w:r w:rsidRPr="174F0099" w:rsidR="44E5BEE1">
        <w:rPr>
          <w:rFonts w:ascii="Calibri" w:hAnsi="Calibri" w:eastAsia="游ゴシック" w:cs="Times New Roman"/>
          <w:color w:val="auto"/>
          <w:kern w:val="0"/>
          <w:sz w:val="20"/>
          <w:szCs w:val="20"/>
        </w:rPr>
        <w:t xml:space="preserve">　藤谷茂樹</w:t>
      </w:r>
    </w:p>
    <w:p w:rsidRPr="00BF6155" w:rsidR="00504CA0" w:rsidP="174F0099" w:rsidRDefault="00D235B4" w14:paraId="27DB360F" w14:textId="04BEC587"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研究期間：</w:t>
      </w:r>
      <w:r w:rsidRPr="174F0099" w:rsidR="44E5BEE1">
        <w:rPr>
          <w:rFonts w:ascii="Calibri" w:hAnsi="Calibri" w:eastAsia="游ゴシック" w:cs="Times New Roman"/>
          <w:color w:val="auto"/>
          <w:kern w:val="0"/>
          <w:sz w:val="20"/>
          <w:szCs w:val="20"/>
        </w:rPr>
        <w:t>2020</w:t>
      </w:r>
      <w:r w:rsidRPr="174F0099" w:rsidR="44E5BEE1">
        <w:rPr>
          <w:rFonts w:ascii="Calibri" w:hAnsi="Calibri" w:eastAsia="游ゴシック" w:cs="Times New Roman"/>
          <w:color w:val="auto"/>
          <w:kern w:val="0"/>
          <w:sz w:val="20"/>
          <w:szCs w:val="20"/>
        </w:rPr>
        <w:t>年</w:t>
      </w:r>
      <w:r w:rsidRPr="174F0099" w:rsidR="44E5BEE1">
        <w:rPr>
          <w:rFonts w:ascii="Calibri" w:hAnsi="Calibri" w:eastAsia="游ゴシック" w:cs="Times New Roman"/>
          <w:color w:val="auto"/>
          <w:kern w:val="0"/>
          <w:sz w:val="20"/>
          <w:szCs w:val="20"/>
        </w:rPr>
        <w:t>5</w:t>
      </w:r>
      <w:r w:rsidRPr="174F0099" w:rsidR="44E5BEE1">
        <w:rPr>
          <w:rFonts w:ascii="Calibri" w:hAnsi="Calibri" w:eastAsia="游ゴシック" w:cs="Times New Roman"/>
          <w:color w:val="auto"/>
          <w:kern w:val="0"/>
          <w:sz w:val="20"/>
          <w:szCs w:val="20"/>
        </w:rPr>
        <w:t>月</w:t>
      </w:r>
      <w:r w:rsidRPr="174F0099" w:rsidR="44E5BEE1">
        <w:rPr>
          <w:rFonts w:ascii="Calibri" w:hAnsi="Calibri" w:eastAsia="游ゴシック" w:cs="Times New Roman"/>
          <w:color w:val="auto"/>
          <w:kern w:val="0"/>
          <w:sz w:val="20"/>
          <w:szCs w:val="20"/>
        </w:rPr>
        <w:t>28</w:t>
      </w:r>
      <w:r w:rsidRPr="174F0099" w:rsidR="44E5BEE1">
        <w:rPr>
          <w:rFonts w:ascii="Calibri" w:hAnsi="Calibri" w:eastAsia="游ゴシック" w:cs="Times New Roman"/>
          <w:color w:val="auto"/>
          <w:kern w:val="0"/>
          <w:sz w:val="20"/>
          <w:szCs w:val="20"/>
        </w:rPr>
        <w:t>日～</w:t>
      </w:r>
      <w:r w:rsidRPr="174F0099" w:rsidR="44E5BEE1">
        <w:rPr>
          <w:rFonts w:ascii="Calibri" w:hAnsi="Calibri" w:eastAsia="游ゴシック" w:cs="Times New Roman"/>
          <w:color w:val="auto"/>
          <w:kern w:val="0"/>
          <w:sz w:val="20"/>
          <w:szCs w:val="20"/>
        </w:rPr>
        <w:t>2021</w:t>
      </w:r>
      <w:r w:rsidRPr="174F0099" w:rsidR="44E5BEE1">
        <w:rPr>
          <w:rFonts w:ascii="Calibri" w:hAnsi="Calibri" w:eastAsia="游ゴシック" w:cs="Times New Roman"/>
          <w:color w:val="auto"/>
          <w:kern w:val="0"/>
          <w:sz w:val="20"/>
          <w:szCs w:val="20"/>
        </w:rPr>
        <w:t>年</w:t>
      </w:r>
      <w:r w:rsidRPr="174F0099" w:rsidR="44E5BEE1">
        <w:rPr>
          <w:rFonts w:ascii="Calibri" w:hAnsi="Calibri" w:eastAsia="游ゴシック" w:cs="Times New Roman"/>
          <w:color w:val="auto"/>
          <w:kern w:val="0"/>
          <w:sz w:val="20"/>
          <w:szCs w:val="20"/>
        </w:rPr>
        <w:t>3</w:t>
      </w:r>
      <w:r w:rsidRPr="174F0099" w:rsidR="44E5BEE1">
        <w:rPr>
          <w:rFonts w:ascii="Calibri" w:hAnsi="Calibri" w:eastAsia="游ゴシック" w:cs="Times New Roman"/>
          <w:color w:val="auto"/>
          <w:kern w:val="0"/>
          <w:sz w:val="20"/>
          <w:szCs w:val="20"/>
        </w:rPr>
        <w:t>月</w:t>
      </w:r>
      <w:r w:rsidRPr="174F0099" w:rsidR="44E5BEE1">
        <w:rPr>
          <w:rFonts w:ascii="Calibri" w:hAnsi="Calibri" w:eastAsia="游ゴシック" w:cs="Times New Roman"/>
          <w:color w:val="auto"/>
          <w:kern w:val="0"/>
          <w:sz w:val="20"/>
          <w:szCs w:val="20"/>
        </w:rPr>
        <w:t>31</w:t>
      </w:r>
      <w:r w:rsidRPr="174F0099" w:rsidR="44E5BEE1">
        <w:rPr>
          <w:rFonts w:ascii="Calibri" w:hAnsi="Calibri" w:eastAsia="游ゴシック" w:cs="Times New Roman"/>
          <w:color w:val="auto"/>
          <w:kern w:val="0"/>
          <w:sz w:val="20"/>
          <w:szCs w:val="20"/>
        </w:rPr>
        <w:t>日</w:t>
      </w:r>
    </w:p>
    <w:p w:rsidRPr="00BF6155" w:rsidR="00D235B4" w:rsidP="174F0099" w:rsidRDefault="00D235B4" w14:paraId="2DDE38BD" w14:textId="5E37E8A3" w14:noSpellErr="1">
      <w:pPr>
        <w:widowControl w:val="1"/>
        <w:ind w:firstLine="200" w:firstLineChars="100"/>
        <w:jc w:val="left"/>
        <w:rPr>
          <w:rFonts w:ascii="Calibri" w:hAnsi="Calibri" w:eastAsia="游ゴシック" w:cs="Times New Roman"/>
          <w:color w:val="auto"/>
          <w:kern w:val="0"/>
          <w:sz w:val="20"/>
          <w:szCs w:val="20"/>
        </w:rPr>
      </w:pPr>
    </w:p>
    <w:p w:rsidRPr="00BF6155" w:rsidR="008F7F9B" w:rsidP="174F0099" w:rsidRDefault="008F7F9B" w14:paraId="21E4A503" w14:textId="4979F8F1" w14:noSpellErr="1">
      <w:pPr>
        <w:widowControl w:val="1"/>
        <w:ind w:firstLine="200" w:firstLineChars="100"/>
        <w:jc w:val="left"/>
        <w:rPr>
          <w:rFonts w:ascii="Calibri" w:hAnsi="Calibri" w:eastAsia="游ゴシック" w:cs="Times New Roman"/>
          <w:color w:val="auto"/>
          <w:kern w:val="0"/>
          <w:sz w:val="20"/>
          <w:szCs w:val="20"/>
        </w:rPr>
      </w:pPr>
      <w:r w:rsidRPr="174F0099" w:rsidR="0FDD72C2">
        <w:rPr>
          <w:rFonts w:ascii="Calibri" w:hAnsi="Calibri" w:eastAsia="游ゴシック" w:cs="Times New Roman"/>
          <w:color w:val="auto"/>
          <w:kern w:val="0"/>
          <w:sz w:val="20"/>
          <w:szCs w:val="20"/>
        </w:rPr>
        <w:t>令和</w:t>
      </w:r>
      <w:r w:rsidRPr="174F0099" w:rsidR="0FDD72C2">
        <w:rPr>
          <w:rFonts w:ascii="Calibri" w:hAnsi="Calibri" w:eastAsia="游ゴシック" w:cs="Times New Roman"/>
          <w:color w:val="auto"/>
          <w:kern w:val="0"/>
          <w:sz w:val="20"/>
          <w:szCs w:val="20"/>
        </w:rPr>
        <w:t>2</w:t>
      </w:r>
      <w:r w:rsidRPr="174F0099" w:rsidR="0FDD72C2">
        <w:rPr>
          <w:rFonts w:ascii="Calibri" w:hAnsi="Calibri" w:eastAsia="游ゴシック" w:cs="Times New Roman"/>
          <w:color w:val="auto"/>
          <w:kern w:val="0"/>
          <w:sz w:val="20"/>
          <w:szCs w:val="20"/>
        </w:rPr>
        <w:t>年度</w:t>
      </w:r>
      <w:r w:rsidRPr="174F0099" w:rsidR="0FDD72C2">
        <w:rPr>
          <w:rFonts w:ascii="Calibri" w:hAnsi="Calibri" w:eastAsia="游ゴシック" w:cs="Times New Roman"/>
          <w:color w:val="auto"/>
          <w:kern w:val="0"/>
          <w:sz w:val="20"/>
          <w:szCs w:val="20"/>
        </w:rPr>
        <w:t xml:space="preserve"> </w:t>
      </w:r>
      <w:r w:rsidRPr="174F0099" w:rsidR="0FDD72C2">
        <w:rPr>
          <w:rFonts w:ascii="Calibri" w:hAnsi="Calibri" w:eastAsia="游ゴシック" w:cs="Times New Roman"/>
          <w:color w:val="auto"/>
          <w:kern w:val="0"/>
          <w:sz w:val="20"/>
          <w:szCs w:val="20"/>
        </w:rPr>
        <w:t>新興・再興感染症に対する革新的医薬品等開発推進研究事業</w:t>
      </w:r>
    </w:p>
    <w:p w:rsidRPr="00BF6155" w:rsidR="008F7F9B" w:rsidP="174F0099" w:rsidRDefault="008F7F9B" w14:paraId="7AB79309"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0FDD72C2">
        <w:rPr>
          <w:rFonts w:ascii="Calibri" w:hAnsi="Calibri" w:eastAsia="游ゴシック" w:cs="Times New Roman"/>
          <w:color w:val="auto"/>
          <w:kern w:val="0"/>
          <w:sz w:val="20"/>
          <w:szCs w:val="20"/>
        </w:rPr>
        <w:t>研究開発代表者：</w:t>
      </w:r>
      <w:r w:rsidRPr="174F0099" w:rsidR="0FDD72C2">
        <w:rPr>
          <w:rFonts w:ascii="Calibri" w:hAnsi="Calibri" w:eastAsia="游ゴシック" w:cs="Times New Roman"/>
          <w:color w:val="auto"/>
          <w:kern w:val="0"/>
          <w:sz w:val="20"/>
          <w:szCs w:val="20"/>
        </w:rPr>
        <w:t>&lt;</w:t>
      </w:r>
      <w:r w:rsidRPr="174F0099" w:rsidR="0FDD72C2">
        <w:rPr>
          <w:rFonts w:ascii="Calibri" w:hAnsi="Calibri" w:eastAsia="游ゴシック" w:cs="Times New Roman"/>
          <w:color w:val="auto"/>
          <w:kern w:val="0"/>
          <w:sz w:val="20"/>
          <w:szCs w:val="20"/>
        </w:rPr>
        <w:t>代表機関名</w:t>
      </w:r>
      <w:r w:rsidRPr="174F0099" w:rsidR="0FDD72C2">
        <w:rPr>
          <w:rFonts w:ascii="Calibri" w:hAnsi="Calibri" w:eastAsia="游ゴシック" w:cs="Times New Roman"/>
          <w:color w:val="auto"/>
          <w:kern w:val="0"/>
          <w:sz w:val="20"/>
          <w:szCs w:val="20"/>
        </w:rPr>
        <w:t>&gt;</w:t>
      </w:r>
      <w:r w:rsidRPr="174F0099" w:rsidR="0FDD72C2">
        <w:rPr>
          <w:rFonts w:ascii="Calibri" w:hAnsi="Calibri" w:eastAsia="游ゴシック" w:cs="Times New Roman"/>
          <w:color w:val="auto"/>
          <w:kern w:val="0"/>
          <w:sz w:val="20"/>
          <w:szCs w:val="20"/>
        </w:rPr>
        <w:t xml:space="preserve">　聖マリアンナ医科大学</w:t>
      </w:r>
    </w:p>
    <w:p w:rsidRPr="00BF6155" w:rsidR="008F7F9B" w:rsidP="174F0099" w:rsidRDefault="008F7F9B" w14:paraId="6F90B77A" w14:textId="3FA6DBBD" w14:noSpellErr="1">
      <w:pPr>
        <w:widowControl w:val="1"/>
        <w:ind w:firstLine="200" w:firstLineChars="100"/>
        <w:jc w:val="left"/>
        <w:rPr>
          <w:rFonts w:ascii="Calibri" w:hAnsi="Calibri" w:eastAsia="游ゴシック" w:cs="Times New Roman"/>
          <w:color w:val="auto"/>
          <w:kern w:val="0"/>
          <w:sz w:val="20"/>
          <w:szCs w:val="20"/>
        </w:rPr>
      </w:pPr>
      <w:r w:rsidRPr="174F0099" w:rsidR="0FDD72C2">
        <w:rPr>
          <w:rFonts w:ascii="Calibri" w:hAnsi="Calibri" w:eastAsia="游ゴシック" w:cs="Times New Roman"/>
          <w:color w:val="auto"/>
          <w:kern w:val="0"/>
          <w:sz w:val="20"/>
          <w:szCs w:val="20"/>
        </w:rPr>
        <w:t xml:space="preserve">　</w:t>
      </w:r>
      <w:r w:rsidRPr="174F0099" w:rsidR="519EDE8A">
        <w:rPr>
          <w:rFonts w:ascii="Calibri" w:hAnsi="Calibri" w:eastAsia="游ゴシック" w:cs="Times New Roman"/>
          <w:color w:val="auto"/>
          <w:kern w:val="0"/>
          <w:sz w:val="20"/>
          <w:szCs w:val="20"/>
        </w:rPr>
        <w:t xml:space="preserve">　　　　　　</w:t>
      </w:r>
      <w:r w:rsidRPr="174F0099" w:rsidR="0FDD72C2">
        <w:rPr>
          <w:rFonts w:ascii="Calibri" w:hAnsi="Calibri" w:eastAsia="游ゴシック" w:cs="Times New Roman"/>
          <w:color w:val="auto"/>
          <w:kern w:val="0"/>
          <w:sz w:val="20"/>
          <w:szCs w:val="20"/>
        </w:rPr>
        <w:t xml:space="preserve">　</w:t>
      </w:r>
      <w:r w:rsidRPr="174F0099" w:rsidR="0FDD72C2">
        <w:rPr>
          <w:rFonts w:ascii="Calibri" w:hAnsi="Calibri" w:eastAsia="游ゴシック" w:cs="Times New Roman"/>
          <w:color w:val="auto"/>
          <w:kern w:val="0"/>
          <w:sz w:val="20"/>
          <w:szCs w:val="20"/>
        </w:rPr>
        <w:t>&lt;</w:t>
      </w:r>
      <w:r w:rsidRPr="174F0099" w:rsidR="0FDD72C2">
        <w:rPr>
          <w:rFonts w:ascii="Calibri" w:hAnsi="Calibri" w:eastAsia="游ゴシック" w:cs="Times New Roman"/>
          <w:color w:val="auto"/>
          <w:kern w:val="0"/>
          <w:sz w:val="20"/>
          <w:szCs w:val="20"/>
        </w:rPr>
        <w:t>研究開発代表者氏名</w:t>
      </w:r>
      <w:r w:rsidRPr="174F0099" w:rsidR="0FDD72C2">
        <w:rPr>
          <w:rFonts w:ascii="Calibri" w:hAnsi="Calibri" w:eastAsia="游ゴシック" w:cs="Times New Roman"/>
          <w:color w:val="auto"/>
          <w:kern w:val="0"/>
          <w:sz w:val="20"/>
          <w:szCs w:val="20"/>
        </w:rPr>
        <w:t>&gt;</w:t>
      </w:r>
      <w:r w:rsidRPr="174F0099" w:rsidR="0FDD72C2">
        <w:rPr>
          <w:rFonts w:ascii="Calibri" w:hAnsi="Calibri" w:eastAsia="游ゴシック" w:cs="Times New Roman"/>
          <w:color w:val="auto"/>
          <w:kern w:val="0"/>
          <w:sz w:val="20"/>
          <w:szCs w:val="20"/>
        </w:rPr>
        <w:t xml:space="preserve">　藤谷茂樹</w:t>
      </w:r>
    </w:p>
    <w:p w:rsidR="008F7F9B" w:rsidP="174F0099" w:rsidRDefault="008F7F9B" w14:paraId="61873F7C" w14:textId="22B3024A" w14:noSpellErr="1">
      <w:pPr>
        <w:widowControl w:val="1"/>
        <w:ind w:firstLine="200" w:firstLineChars="100"/>
        <w:jc w:val="left"/>
        <w:rPr>
          <w:rFonts w:ascii="Calibri" w:hAnsi="Calibri" w:eastAsia="游ゴシック" w:cs="Times New Roman"/>
          <w:color w:val="auto"/>
          <w:kern w:val="0"/>
          <w:sz w:val="20"/>
          <w:szCs w:val="20"/>
        </w:rPr>
      </w:pPr>
      <w:r w:rsidRPr="174F0099" w:rsidR="0FDD72C2">
        <w:rPr>
          <w:rFonts w:ascii="Calibri" w:hAnsi="Calibri" w:eastAsia="游ゴシック" w:cs="Times New Roman"/>
          <w:color w:val="auto"/>
          <w:kern w:val="0"/>
          <w:sz w:val="20"/>
          <w:szCs w:val="20"/>
        </w:rPr>
        <w:t>研究期間：</w:t>
      </w:r>
      <w:r w:rsidRPr="174F0099" w:rsidR="0FDD72C2">
        <w:rPr>
          <w:rFonts w:ascii="Calibri" w:hAnsi="Calibri" w:eastAsia="游ゴシック" w:cs="Times New Roman"/>
          <w:color w:val="auto"/>
          <w:kern w:val="0"/>
          <w:sz w:val="20"/>
          <w:szCs w:val="20"/>
        </w:rPr>
        <w:t>2021</w:t>
      </w:r>
      <w:r w:rsidRPr="174F0099" w:rsidR="0FDD72C2">
        <w:rPr>
          <w:rFonts w:ascii="Calibri" w:hAnsi="Calibri" w:eastAsia="游ゴシック" w:cs="Times New Roman"/>
          <w:color w:val="auto"/>
          <w:kern w:val="0"/>
          <w:sz w:val="20"/>
          <w:szCs w:val="20"/>
        </w:rPr>
        <w:t>年</w:t>
      </w:r>
      <w:r w:rsidRPr="174F0099" w:rsidR="0FDD72C2">
        <w:rPr>
          <w:rFonts w:ascii="Calibri" w:hAnsi="Calibri" w:eastAsia="游ゴシック" w:cs="Times New Roman"/>
          <w:color w:val="auto"/>
          <w:kern w:val="0"/>
          <w:sz w:val="20"/>
          <w:szCs w:val="20"/>
        </w:rPr>
        <w:t>4</w:t>
      </w:r>
      <w:r w:rsidRPr="174F0099" w:rsidR="0FDD72C2">
        <w:rPr>
          <w:rFonts w:ascii="Calibri" w:hAnsi="Calibri" w:eastAsia="游ゴシック" w:cs="Times New Roman"/>
          <w:color w:val="auto"/>
          <w:kern w:val="0"/>
          <w:sz w:val="20"/>
          <w:szCs w:val="20"/>
        </w:rPr>
        <w:t>月</w:t>
      </w:r>
      <w:r w:rsidRPr="174F0099" w:rsidR="0FDD72C2">
        <w:rPr>
          <w:rFonts w:ascii="Calibri" w:hAnsi="Calibri" w:eastAsia="游ゴシック" w:cs="Times New Roman"/>
          <w:color w:val="auto"/>
          <w:kern w:val="0"/>
          <w:sz w:val="20"/>
          <w:szCs w:val="20"/>
        </w:rPr>
        <w:t>23</w:t>
      </w:r>
      <w:r w:rsidRPr="174F0099" w:rsidR="0FDD72C2">
        <w:rPr>
          <w:rFonts w:ascii="Calibri" w:hAnsi="Calibri" w:eastAsia="游ゴシック" w:cs="Times New Roman"/>
          <w:color w:val="auto"/>
          <w:kern w:val="0"/>
          <w:sz w:val="20"/>
          <w:szCs w:val="20"/>
        </w:rPr>
        <w:t>日～</w:t>
      </w:r>
      <w:r w:rsidRPr="174F0099" w:rsidR="0FDD72C2">
        <w:rPr>
          <w:rFonts w:ascii="Calibri" w:hAnsi="Calibri" w:eastAsia="游ゴシック" w:cs="Times New Roman"/>
          <w:color w:val="auto"/>
          <w:kern w:val="0"/>
          <w:sz w:val="20"/>
          <w:szCs w:val="20"/>
        </w:rPr>
        <w:t>2022</w:t>
      </w:r>
      <w:r w:rsidRPr="174F0099" w:rsidR="0FDD72C2">
        <w:rPr>
          <w:rFonts w:ascii="Calibri" w:hAnsi="Calibri" w:eastAsia="游ゴシック" w:cs="Times New Roman"/>
          <w:color w:val="auto"/>
          <w:kern w:val="0"/>
          <w:sz w:val="20"/>
          <w:szCs w:val="20"/>
        </w:rPr>
        <w:t>年</w:t>
      </w:r>
      <w:r w:rsidRPr="174F0099" w:rsidR="0FDD72C2">
        <w:rPr>
          <w:rFonts w:ascii="Calibri" w:hAnsi="Calibri" w:eastAsia="游ゴシック" w:cs="Times New Roman"/>
          <w:color w:val="auto"/>
          <w:kern w:val="0"/>
          <w:sz w:val="20"/>
          <w:szCs w:val="20"/>
        </w:rPr>
        <w:t>3</w:t>
      </w:r>
      <w:r w:rsidRPr="174F0099" w:rsidR="0FDD72C2">
        <w:rPr>
          <w:rFonts w:ascii="Calibri" w:hAnsi="Calibri" w:eastAsia="游ゴシック" w:cs="Times New Roman"/>
          <w:color w:val="auto"/>
          <w:kern w:val="0"/>
          <w:sz w:val="20"/>
          <w:szCs w:val="20"/>
        </w:rPr>
        <w:t>月</w:t>
      </w:r>
      <w:r w:rsidRPr="174F0099" w:rsidR="0FDD72C2">
        <w:rPr>
          <w:rFonts w:ascii="Calibri" w:hAnsi="Calibri" w:eastAsia="游ゴシック" w:cs="Times New Roman"/>
          <w:color w:val="auto"/>
          <w:kern w:val="0"/>
          <w:sz w:val="20"/>
          <w:szCs w:val="20"/>
        </w:rPr>
        <w:t>31</w:t>
      </w:r>
      <w:r w:rsidRPr="174F0099" w:rsidR="0FDD72C2">
        <w:rPr>
          <w:rFonts w:ascii="Calibri" w:hAnsi="Calibri" w:eastAsia="游ゴシック" w:cs="Times New Roman"/>
          <w:color w:val="auto"/>
          <w:kern w:val="0"/>
          <w:sz w:val="20"/>
          <w:szCs w:val="20"/>
        </w:rPr>
        <w:t>日</w:t>
      </w:r>
    </w:p>
    <w:p w:rsidR="0011217F" w:rsidP="174F0099" w:rsidRDefault="0011217F" w14:paraId="486B9B5D" w14:textId="63340764" w14:noSpellErr="1">
      <w:pPr>
        <w:widowControl w:val="1"/>
        <w:ind w:firstLine="200" w:firstLineChars="100"/>
        <w:jc w:val="left"/>
        <w:rPr>
          <w:rFonts w:ascii="Calibri" w:hAnsi="Calibri" w:eastAsia="游ゴシック" w:cs="Times New Roman"/>
          <w:color w:val="auto"/>
          <w:kern w:val="0"/>
          <w:sz w:val="20"/>
          <w:szCs w:val="20"/>
        </w:rPr>
      </w:pPr>
    </w:p>
    <w:p w:rsidRPr="0011217F" w:rsidR="0011217F" w:rsidP="174F0099" w:rsidRDefault="0011217F" w14:paraId="1C06DFA6"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519EDE8A">
        <w:rPr>
          <w:rFonts w:ascii="Calibri" w:hAnsi="Calibri" w:eastAsia="游ゴシック" w:cs="Times New Roman"/>
          <w:color w:val="auto"/>
          <w:kern w:val="0"/>
          <w:sz w:val="20"/>
          <w:szCs w:val="20"/>
        </w:rPr>
        <w:t>令和</w:t>
      </w:r>
      <w:r w:rsidRPr="174F0099" w:rsidR="519EDE8A">
        <w:rPr>
          <w:rFonts w:ascii="Calibri" w:hAnsi="Calibri" w:eastAsia="游ゴシック" w:cs="Times New Roman"/>
          <w:color w:val="auto"/>
          <w:kern w:val="0"/>
          <w:sz w:val="20"/>
          <w:szCs w:val="20"/>
        </w:rPr>
        <w:t>4</w:t>
      </w:r>
      <w:r w:rsidRPr="174F0099" w:rsidR="519EDE8A">
        <w:rPr>
          <w:rFonts w:ascii="Calibri" w:hAnsi="Calibri" w:eastAsia="游ゴシック" w:cs="Times New Roman"/>
          <w:color w:val="auto"/>
          <w:kern w:val="0"/>
          <w:sz w:val="20"/>
          <w:szCs w:val="20"/>
        </w:rPr>
        <w:t>年度</w:t>
      </w:r>
      <w:r w:rsidRPr="174F0099" w:rsidR="519EDE8A">
        <w:rPr>
          <w:rFonts w:ascii="Calibri" w:hAnsi="Calibri" w:eastAsia="游ゴシック" w:cs="Times New Roman"/>
          <w:color w:val="auto"/>
          <w:kern w:val="0"/>
          <w:sz w:val="20"/>
          <w:szCs w:val="20"/>
        </w:rPr>
        <w:t xml:space="preserve"> </w:t>
      </w:r>
      <w:r w:rsidRPr="174F0099" w:rsidR="519EDE8A">
        <w:rPr>
          <w:rFonts w:ascii="Calibri" w:hAnsi="Calibri" w:eastAsia="游ゴシック" w:cs="Times New Roman"/>
          <w:color w:val="auto"/>
          <w:kern w:val="0"/>
          <w:sz w:val="20"/>
          <w:szCs w:val="20"/>
        </w:rPr>
        <w:t>新興・再興感染症に対する革新的医薬品等開発推進研究事業</w:t>
      </w:r>
    </w:p>
    <w:p w:rsidRPr="0011217F" w:rsidR="0011217F" w:rsidP="174F0099" w:rsidRDefault="0011217F" w14:paraId="03434A75" w14:textId="7760E680" w14:noSpellErr="1">
      <w:pPr>
        <w:widowControl w:val="1"/>
        <w:ind w:firstLine="200" w:firstLineChars="100"/>
        <w:jc w:val="left"/>
        <w:rPr>
          <w:rFonts w:ascii="Calibri" w:hAnsi="Calibri" w:eastAsia="游ゴシック" w:cs="Times New Roman"/>
          <w:color w:val="auto"/>
          <w:kern w:val="0"/>
          <w:sz w:val="20"/>
          <w:szCs w:val="20"/>
        </w:rPr>
      </w:pPr>
      <w:r w:rsidRPr="174F0099" w:rsidR="519EDE8A">
        <w:rPr>
          <w:rFonts w:ascii="Calibri" w:hAnsi="Calibri" w:eastAsia="游ゴシック" w:cs="Times New Roman"/>
          <w:color w:val="auto"/>
          <w:kern w:val="0"/>
          <w:sz w:val="20"/>
          <w:szCs w:val="20"/>
        </w:rPr>
        <w:t>研究開発</w:t>
      </w:r>
      <w:r w:rsidRPr="174F0099" w:rsidR="519EDE8A">
        <w:rPr>
          <w:rFonts w:ascii="Calibri" w:hAnsi="Calibri" w:eastAsia="游ゴシック" w:cs="Times New Roman"/>
          <w:color w:val="auto"/>
          <w:kern w:val="0"/>
          <w:sz w:val="20"/>
          <w:szCs w:val="20"/>
        </w:rPr>
        <w:t>分担者</w:t>
      </w:r>
      <w:r w:rsidRPr="174F0099" w:rsidR="519EDE8A">
        <w:rPr>
          <w:rFonts w:ascii="Calibri" w:hAnsi="Calibri" w:eastAsia="游ゴシック" w:cs="Times New Roman"/>
          <w:color w:val="auto"/>
          <w:kern w:val="0"/>
          <w:sz w:val="20"/>
          <w:szCs w:val="20"/>
        </w:rPr>
        <w:t>：</w:t>
      </w:r>
      <w:r w:rsidRPr="174F0099" w:rsidR="519EDE8A">
        <w:rPr>
          <w:rFonts w:ascii="Calibri" w:hAnsi="Calibri" w:eastAsia="游ゴシック" w:cs="Times New Roman"/>
          <w:color w:val="auto"/>
          <w:kern w:val="0"/>
          <w:sz w:val="20"/>
          <w:szCs w:val="20"/>
        </w:rPr>
        <w:t>&lt;</w:t>
      </w:r>
      <w:r w:rsidRPr="174F0099" w:rsidR="519EDE8A">
        <w:rPr>
          <w:rFonts w:ascii="Calibri" w:hAnsi="Calibri" w:eastAsia="游ゴシック" w:cs="Times New Roman"/>
          <w:color w:val="auto"/>
          <w:kern w:val="0"/>
          <w:sz w:val="20"/>
          <w:szCs w:val="20"/>
        </w:rPr>
        <w:t>研究開発分担者氏名</w:t>
      </w:r>
      <w:r w:rsidRPr="174F0099" w:rsidR="519EDE8A">
        <w:rPr>
          <w:rFonts w:ascii="Calibri" w:hAnsi="Calibri" w:eastAsia="游ゴシック" w:cs="Times New Roman"/>
          <w:color w:val="auto"/>
          <w:kern w:val="0"/>
          <w:sz w:val="20"/>
          <w:szCs w:val="20"/>
        </w:rPr>
        <w:t>&gt;</w:t>
      </w:r>
      <w:r w:rsidRPr="174F0099" w:rsidR="519EDE8A">
        <w:rPr>
          <w:rFonts w:ascii="Calibri" w:hAnsi="Calibri" w:eastAsia="游ゴシック" w:cs="Times New Roman"/>
          <w:color w:val="auto"/>
          <w:kern w:val="0"/>
          <w:sz w:val="20"/>
          <w:szCs w:val="20"/>
        </w:rPr>
        <w:t xml:space="preserve">　藤谷茂樹、一原直昭</w:t>
      </w:r>
    </w:p>
    <w:p w:rsidR="0011217F" w:rsidP="174F0099" w:rsidRDefault="0011217F" w14:paraId="478C24A6" w14:textId="21EF3AA6" w14:noSpellErr="1">
      <w:pPr>
        <w:widowControl w:val="1"/>
        <w:ind w:firstLine="200" w:firstLineChars="100"/>
        <w:jc w:val="left"/>
        <w:rPr>
          <w:rFonts w:ascii="Calibri" w:hAnsi="Calibri" w:eastAsia="游ゴシック" w:cs="Times New Roman"/>
          <w:color w:val="auto"/>
          <w:kern w:val="0"/>
          <w:sz w:val="20"/>
          <w:szCs w:val="20"/>
        </w:rPr>
      </w:pPr>
      <w:r w:rsidRPr="174F0099" w:rsidR="519EDE8A">
        <w:rPr>
          <w:rFonts w:ascii="Calibri" w:hAnsi="Calibri" w:eastAsia="游ゴシック" w:cs="Times New Roman"/>
          <w:color w:val="auto"/>
          <w:kern w:val="0"/>
          <w:sz w:val="20"/>
          <w:szCs w:val="20"/>
        </w:rPr>
        <w:t>研究期間：</w:t>
      </w:r>
      <w:bookmarkStart w:name="_Hlk112834494" w:id="242"/>
      <w:r w:rsidRPr="174F0099" w:rsidR="519EDE8A">
        <w:rPr>
          <w:rFonts w:ascii="Calibri" w:hAnsi="Calibri" w:eastAsia="游ゴシック" w:cs="Times New Roman"/>
          <w:color w:val="auto"/>
          <w:kern w:val="0"/>
          <w:sz w:val="20"/>
          <w:szCs w:val="20"/>
        </w:rPr>
        <w:t>2022</w:t>
      </w:r>
      <w:r w:rsidRPr="174F0099" w:rsidR="519EDE8A">
        <w:rPr>
          <w:rFonts w:ascii="Calibri" w:hAnsi="Calibri" w:eastAsia="游ゴシック" w:cs="Times New Roman"/>
          <w:color w:val="auto"/>
          <w:kern w:val="0"/>
          <w:sz w:val="20"/>
          <w:szCs w:val="20"/>
        </w:rPr>
        <w:t>年</w:t>
      </w:r>
      <w:r w:rsidRPr="174F0099" w:rsidR="519EDE8A">
        <w:rPr>
          <w:rFonts w:ascii="Calibri" w:hAnsi="Calibri" w:eastAsia="游ゴシック" w:cs="Times New Roman"/>
          <w:color w:val="auto"/>
          <w:kern w:val="0"/>
          <w:sz w:val="20"/>
          <w:szCs w:val="20"/>
        </w:rPr>
        <w:t>7</w:t>
      </w:r>
      <w:r w:rsidRPr="174F0099" w:rsidR="519EDE8A">
        <w:rPr>
          <w:rFonts w:ascii="Calibri" w:hAnsi="Calibri" w:eastAsia="游ゴシック" w:cs="Times New Roman"/>
          <w:color w:val="auto"/>
          <w:kern w:val="0"/>
          <w:sz w:val="20"/>
          <w:szCs w:val="20"/>
        </w:rPr>
        <w:t>月</w:t>
      </w:r>
      <w:r w:rsidRPr="174F0099" w:rsidR="519EDE8A">
        <w:rPr>
          <w:rFonts w:ascii="Calibri" w:hAnsi="Calibri" w:eastAsia="游ゴシック" w:cs="Times New Roman"/>
          <w:color w:val="auto"/>
          <w:kern w:val="0"/>
          <w:sz w:val="20"/>
          <w:szCs w:val="20"/>
        </w:rPr>
        <w:t>19</w:t>
      </w:r>
      <w:r w:rsidRPr="174F0099" w:rsidR="519EDE8A">
        <w:rPr>
          <w:rFonts w:ascii="Calibri" w:hAnsi="Calibri" w:eastAsia="游ゴシック" w:cs="Times New Roman"/>
          <w:color w:val="auto"/>
          <w:kern w:val="0"/>
          <w:sz w:val="20"/>
          <w:szCs w:val="20"/>
        </w:rPr>
        <w:t>日～</w:t>
      </w:r>
      <w:r w:rsidRPr="174F0099" w:rsidR="519EDE8A">
        <w:rPr>
          <w:rFonts w:ascii="Calibri" w:hAnsi="Calibri" w:eastAsia="游ゴシック" w:cs="Times New Roman"/>
          <w:color w:val="auto"/>
          <w:kern w:val="0"/>
          <w:sz w:val="20"/>
          <w:szCs w:val="20"/>
        </w:rPr>
        <w:t>2023</w:t>
      </w:r>
      <w:r w:rsidRPr="174F0099" w:rsidR="519EDE8A">
        <w:rPr>
          <w:rFonts w:ascii="Calibri" w:hAnsi="Calibri" w:eastAsia="游ゴシック" w:cs="Times New Roman"/>
          <w:color w:val="auto"/>
          <w:kern w:val="0"/>
          <w:sz w:val="20"/>
          <w:szCs w:val="20"/>
        </w:rPr>
        <w:t>年</w:t>
      </w:r>
      <w:r w:rsidRPr="174F0099" w:rsidR="519EDE8A">
        <w:rPr>
          <w:rFonts w:ascii="Calibri" w:hAnsi="Calibri" w:eastAsia="游ゴシック" w:cs="Times New Roman"/>
          <w:color w:val="auto"/>
          <w:kern w:val="0"/>
          <w:sz w:val="20"/>
          <w:szCs w:val="20"/>
        </w:rPr>
        <w:t>3</w:t>
      </w:r>
      <w:r w:rsidRPr="174F0099" w:rsidR="519EDE8A">
        <w:rPr>
          <w:rFonts w:ascii="Calibri" w:hAnsi="Calibri" w:eastAsia="游ゴシック" w:cs="Times New Roman"/>
          <w:color w:val="auto"/>
          <w:kern w:val="0"/>
          <w:sz w:val="20"/>
          <w:szCs w:val="20"/>
        </w:rPr>
        <w:t>月</w:t>
      </w:r>
      <w:r w:rsidRPr="174F0099" w:rsidR="519EDE8A">
        <w:rPr>
          <w:rFonts w:ascii="Calibri" w:hAnsi="Calibri" w:eastAsia="游ゴシック" w:cs="Times New Roman"/>
          <w:color w:val="auto"/>
          <w:kern w:val="0"/>
          <w:sz w:val="20"/>
          <w:szCs w:val="20"/>
        </w:rPr>
        <w:t>31</w:t>
      </w:r>
      <w:r w:rsidRPr="174F0099" w:rsidR="519EDE8A">
        <w:rPr>
          <w:rFonts w:ascii="Calibri" w:hAnsi="Calibri" w:eastAsia="游ゴシック" w:cs="Times New Roman"/>
          <w:color w:val="auto"/>
          <w:kern w:val="0"/>
          <w:sz w:val="20"/>
          <w:szCs w:val="20"/>
        </w:rPr>
        <w:t>日</w:t>
      </w:r>
    </w:p>
    <w:p w:rsidRPr="0011217F" w:rsidR="006772EF" w:rsidP="174F0099" w:rsidRDefault="006772EF" w14:paraId="71A9C7A5" w14:textId="77777777" w14:noSpellErr="1">
      <w:pPr>
        <w:widowControl w:val="1"/>
        <w:ind w:firstLine="200" w:firstLineChars="100"/>
        <w:jc w:val="left"/>
        <w:rPr>
          <w:rFonts w:ascii="Calibri" w:hAnsi="Calibri" w:eastAsia="游ゴシック" w:cs="Times New Roman"/>
          <w:color w:val="auto"/>
          <w:kern w:val="0"/>
          <w:sz w:val="20"/>
          <w:szCs w:val="20"/>
        </w:rPr>
      </w:pPr>
    </w:p>
    <w:bookmarkEnd w:id="242"/>
    <w:p w:rsidRPr="006772EF" w:rsidR="008F7F9B" w:rsidP="174F0099" w:rsidRDefault="0011217F" w14:paraId="1158B855" w14:textId="5B77B8BB" w14:noSpellErr="1">
      <w:pPr>
        <w:widowControl w:val="1"/>
        <w:ind w:firstLine="200" w:firstLineChars="100"/>
        <w:jc w:val="left"/>
        <w:rPr>
          <w:rFonts w:ascii="Calibri" w:hAnsi="Calibri" w:eastAsia="游ゴシック" w:cs="Times New Roman"/>
          <w:color w:val="auto"/>
          <w:kern w:val="0"/>
          <w:sz w:val="20"/>
          <w:szCs w:val="20"/>
        </w:rPr>
      </w:pPr>
      <w:r w:rsidRPr="174F0099" w:rsidR="519EDE8A">
        <w:rPr>
          <w:rFonts w:ascii="Calibri" w:hAnsi="Calibri" w:eastAsia="游ゴシック" w:cs="Times New Roman"/>
          <w:color w:val="auto"/>
          <w:kern w:val="0"/>
          <w:sz w:val="20"/>
          <w:szCs w:val="20"/>
        </w:rPr>
        <w:t>令和</w:t>
      </w:r>
      <w:r w:rsidRPr="174F0099" w:rsidR="519EDE8A">
        <w:rPr>
          <w:rFonts w:ascii="Calibri" w:hAnsi="Calibri" w:eastAsia="游ゴシック" w:cs="Times New Roman"/>
          <w:color w:val="auto"/>
          <w:kern w:val="0"/>
          <w:sz w:val="20"/>
          <w:szCs w:val="20"/>
        </w:rPr>
        <w:t>4</w:t>
      </w:r>
      <w:r w:rsidRPr="174F0099" w:rsidR="519EDE8A">
        <w:rPr>
          <w:rFonts w:ascii="Calibri" w:hAnsi="Calibri" w:eastAsia="游ゴシック" w:cs="Times New Roman"/>
          <w:color w:val="auto"/>
          <w:kern w:val="0"/>
          <w:sz w:val="20"/>
          <w:szCs w:val="20"/>
        </w:rPr>
        <w:t>年度文部科研費</w:t>
      </w:r>
      <w:r w:rsidRPr="174F0099" w:rsidR="519EDE8A">
        <w:rPr>
          <w:rFonts w:ascii="Calibri" w:hAnsi="Calibri" w:eastAsia="游ゴシック" w:cs="Times New Roman"/>
          <w:color w:val="auto"/>
          <w:kern w:val="0"/>
          <w:sz w:val="20"/>
          <w:szCs w:val="20"/>
        </w:rPr>
        <w:t xml:space="preserve"> </w:t>
      </w:r>
      <w:r w:rsidRPr="174F0099" w:rsidR="519EDE8A">
        <w:rPr>
          <w:rFonts w:ascii="Calibri" w:hAnsi="Calibri" w:eastAsia="游ゴシック" w:cs="Times New Roman"/>
          <w:color w:val="auto"/>
          <w:kern w:val="0"/>
          <w:sz w:val="20"/>
          <w:szCs w:val="20"/>
        </w:rPr>
        <w:t>基盤研究</w:t>
      </w:r>
      <w:r w:rsidRPr="174F0099" w:rsidR="519EDE8A">
        <w:rPr>
          <w:rFonts w:ascii="Calibri" w:hAnsi="Calibri" w:eastAsia="游ゴシック" w:cs="Times New Roman"/>
          <w:color w:val="auto"/>
          <w:kern w:val="0"/>
          <w:sz w:val="20"/>
          <w:szCs w:val="20"/>
        </w:rPr>
        <w:t>C</w:t>
      </w:r>
    </w:p>
    <w:p w:rsidRPr="0011217F" w:rsidR="0011217F" w:rsidP="174F0099" w:rsidRDefault="0011217F" w14:paraId="0037AC59" w14:textId="2BA019B8" w14:noSpellErr="1">
      <w:pPr>
        <w:widowControl w:val="1"/>
        <w:ind w:firstLine="200" w:firstLineChars="100"/>
        <w:jc w:val="left"/>
        <w:rPr>
          <w:rFonts w:ascii="Calibri" w:hAnsi="Calibri" w:eastAsia="游ゴシック" w:cs="Times New Roman"/>
          <w:color w:val="auto"/>
          <w:kern w:val="0"/>
          <w:sz w:val="20"/>
          <w:szCs w:val="20"/>
        </w:rPr>
      </w:pPr>
      <w:r w:rsidRPr="174F0099" w:rsidR="519EDE8A">
        <w:rPr>
          <w:rFonts w:ascii="Calibri" w:hAnsi="Calibri" w:eastAsia="游ゴシック" w:cs="Times New Roman"/>
          <w:color w:val="auto"/>
          <w:kern w:val="0"/>
          <w:sz w:val="20"/>
          <w:szCs w:val="20"/>
        </w:rPr>
        <w:t>研究開発代表者：</w:t>
      </w:r>
      <w:r w:rsidRPr="174F0099" w:rsidR="519EDE8A">
        <w:rPr>
          <w:rFonts w:ascii="Calibri" w:hAnsi="Calibri" w:eastAsia="游ゴシック" w:cs="Times New Roman"/>
          <w:color w:val="auto"/>
          <w:kern w:val="0"/>
          <w:sz w:val="20"/>
          <w:szCs w:val="20"/>
        </w:rPr>
        <w:t>&lt;</w:t>
      </w:r>
      <w:r w:rsidRPr="174F0099" w:rsidR="519EDE8A">
        <w:rPr>
          <w:rFonts w:ascii="Calibri" w:hAnsi="Calibri" w:eastAsia="游ゴシック" w:cs="Times New Roman"/>
          <w:color w:val="auto"/>
          <w:kern w:val="0"/>
          <w:sz w:val="20"/>
          <w:szCs w:val="20"/>
        </w:rPr>
        <w:t>代表機関名</w:t>
      </w:r>
      <w:r w:rsidRPr="174F0099" w:rsidR="519EDE8A">
        <w:rPr>
          <w:rFonts w:ascii="Calibri" w:hAnsi="Calibri" w:eastAsia="游ゴシック" w:cs="Times New Roman"/>
          <w:color w:val="auto"/>
          <w:kern w:val="0"/>
          <w:sz w:val="20"/>
          <w:szCs w:val="20"/>
        </w:rPr>
        <w:t>&gt;</w:t>
      </w:r>
      <w:r w:rsidRPr="174F0099" w:rsidR="519EDE8A">
        <w:rPr>
          <w:rFonts w:ascii="Calibri" w:hAnsi="Calibri" w:eastAsia="游ゴシック" w:cs="Times New Roman"/>
          <w:color w:val="auto"/>
          <w:kern w:val="0"/>
          <w:sz w:val="20"/>
          <w:szCs w:val="20"/>
        </w:rPr>
        <w:t xml:space="preserve">　</w:t>
      </w:r>
      <w:r w:rsidRPr="174F0099" w:rsidR="519EDE8A">
        <w:rPr>
          <w:rFonts w:ascii="Calibri" w:hAnsi="Calibri" w:eastAsia="游ゴシック" w:cs="Times New Roman"/>
          <w:color w:val="auto"/>
          <w:kern w:val="0"/>
          <w:sz w:val="20"/>
          <w:szCs w:val="20"/>
        </w:rPr>
        <w:t>東京大学</w:t>
      </w:r>
    </w:p>
    <w:p w:rsidR="0011217F" w:rsidP="174F0099" w:rsidRDefault="0011217F" w14:paraId="72DB7386" w14:textId="75AB01A3" w14:noSpellErr="1">
      <w:pPr>
        <w:widowControl w:val="1"/>
        <w:ind w:firstLine="200" w:firstLineChars="100"/>
        <w:jc w:val="left"/>
        <w:rPr>
          <w:rFonts w:ascii="Calibri" w:hAnsi="Calibri" w:eastAsia="游ゴシック" w:cs="Times New Roman"/>
          <w:color w:val="auto"/>
          <w:kern w:val="0"/>
          <w:sz w:val="20"/>
          <w:szCs w:val="20"/>
        </w:rPr>
      </w:pPr>
      <w:r w:rsidRPr="174F0099" w:rsidR="519EDE8A">
        <w:rPr>
          <w:rFonts w:ascii="Calibri" w:hAnsi="Calibri" w:eastAsia="游ゴシック" w:cs="Times New Roman"/>
          <w:color w:val="auto"/>
          <w:kern w:val="0"/>
          <w:sz w:val="20"/>
          <w:szCs w:val="20"/>
        </w:rPr>
        <w:t xml:space="preserve">　　　　　　　　</w:t>
      </w:r>
      <w:bookmarkStart w:name="_Hlk112834589" w:id="243"/>
      <w:r w:rsidRPr="174F0099" w:rsidR="519EDE8A">
        <w:rPr>
          <w:rFonts w:ascii="Calibri" w:hAnsi="Calibri" w:eastAsia="游ゴシック" w:cs="Times New Roman"/>
          <w:color w:val="auto"/>
          <w:kern w:val="0"/>
          <w:sz w:val="20"/>
          <w:szCs w:val="20"/>
        </w:rPr>
        <w:t>&lt;</w:t>
      </w:r>
      <w:r w:rsidRPr="174F0099" w:rsidR="519EDE8A">
        <w:rPr>
          <w:rFonts w:ascii="Calibri" w:hAnsi="Calibri" w:eastAsia="游ゴシック" w:cs="Times New Roman"/>
          <w:color w:val="auto"/>
          <w:kern w:val="0"/>
          <w:sz w:val="20"/>
          <w:szCs w:val="20"/>
        </w:rPr>
        <w:t>研究代表者氏名</w:t>
      </w:r>
      <w:r w:rsidRPr="174F0099" w:rsidR="519EDE8A">
        <w:rPr>
          <w:rFonts w:ascii="Calibri" w:hAnsi="Calibri" w:eastAsia="游ゴシック" w:cs="Times New Roman"/>
          <w:color w:val="auto"/>
          <w:kern w:val="0"/>
          <w:sz w:val="20"/>
          <w:szCs w:val="20"/>
        </w:rPr>
        <w:t>&gt;</w:t>
      </w:r>
      <w:bookmarkEnd w:id="243"/>
      <w:r w:rsidRPr="174F0099" w:rsidR="519EDE8A">
        <w:rPr>
          <w:rFonts w:ascii="Calibri" w:hAnsi="Calibri" w:eastAsia="游ゴシック" w:cs="Times New Roman"/>
          <w:color w:val="auto"/>
          <w:kern w:val="0"/>
          <w:sz w:val="20"/>
          <w:szCs w:val="20"/>
        </w:rPr>
        <w:t xml:space="preserve">　</w:t>
      </w:r>
      <w:r w:rsidRPr="174F0099" w:rsidR="519EDE8A">
        <w:rPr>
          <w:rFonts w:ascii="Calibri" w:hAnsi="Calibri" w:eastAsia="游ゴシック" w:cs="Times New Roman"/>
          <w:color w:val="auto"/>
          <w:kern w:val="0"/>
          <w:sz w:val="20"/>
          <w:szCs w:val="20"/>
        </w:rPr>
        <w:t>一原直昭</w:t>
      </w:r>
    </w:p>
    <w:p w:rsidRPr="006772EF" w:rsidR="006772EF" w:rsidP="174F0099" w:rsidRDefault="006772EF" w14:paraId="10510123" w14:textId="722F76D8" w14:noSpellErr="1">
      <w:pPr>
        <w:widowControl w:val="1"/>
        <w:ind w:firstLine="200" w:firstLineChars="100"/>
        <w:jc w:val="left"/>
        <w:rPr>
          <w:rFonts w:ascii="Calibri" w:hAnsi="Calibri" w:eastAsia="游ゴシック" w:cs="Times New Roman"/>
          <w:color w:val="auto"/>
          <w:kern w:val="0"/>
          <w:sz w:val="20"/>
          <w:szCs w:val="20"/>
        </w:rPr>
      </w:pPr>
      <w:r w:rsidRPr="174F0099" w:rsidR="6FE78303">
        <w:rPr>
          <w:rFonts w:ascii="Calibri" w:hAnsi="Calibri" w:eastAsia="游ゴシック" w:cs="Times New Roman"/>
          <w:color w:val="auto"/>
          <w:kern w:val="0"/>
          <w:sz w:val="20"/>
          <w:szCs w:val="20"/>
        </w:rPr>
        <w:lastRenderedPageBreak/>
        <w:t xml:space="preserve">　　　　　　　　</w:t>
      </w:r>
      <w:r w:rsidRPr="174F0099" w:rsidR="6FE78303">
        <w:rPr>
          <w:rFonts w:ascii="Calibri" w:hAnsi="Calibri" w:eastAsia="游ゴシック" w:cs="Times New Roman"/>
          <w:color w:val="auto"/>
          <w:kern w:val="0"/>
          <w:sz w:val="20"/>
          <w:szCs w:val="20"/>
        </w:rPr>
        <w:t>&lt;</w:t>
      </w:r>
      <w:r w:rsidRPr="174F0099" w:rsidR="6FE78303">
        <w:rPr>
          <w:rFonts w:ascii="Calibri" w:hAnsi="Calibri" w:eastAsia="游ゴシック" w:cs="Times New Roman"/>
          <w:color w:val="auto"/>
          <w:kern w:val="0"/>
          <w:sz w:val="20"/>
          <w:szCs w:val="20"/>
        </w:rPr>
        <w:t>研究</w:t>
      </w:r>
      <w:r w:rsidRPr="174F0099" w:rsidR="6FE78303">
        <w:rPr>
          <w:rFonts w:ascii="Calibri" w:hAnsi="Calibri" w:eastAsia="游ゴシック" w:cs="Times New Roman"/>
          <w:color w:val="auto"/>
          <w:kern w:val="0"/>
          <w:sz w:val="20"/>
          <w:szCs w:val="20"/>
        </w:rPr>
        <w:t>分担者</w:t>
      </w:r>
      <w:r w:rsidRPr="174F0099" w:rsidR="6FE78303">
        <w:rPr>
          <w:rFonts w:ascii="Calibri" w:hAnsi="Calibri" w:eastAsia="游ゴシック" w:cs="Times New Roman"/>
          <w:color w:val="auto"/>
          <w:kern w:val="0"/>
          <w:sz w:val="20"/>
          <w:szCs w:val="20"/>
        </w:rPr>
        <w:t>氏名</w:t>
      </w:r>
      <w:r w:rsidRPr="174F0099" w:rsidR="6FE78303">
        <w:rPr>
          <w:rFonts w:ascii="Calibri" w:hAnsi="Calibri" w:eastAsia="游ゴシック" w:cs="Times New Roman"/>
          <w:color w:val="auto"/>
          <w:kern w:val="0"/>
          <w:sz w:val="20"/>
          <w:szCs w:val="20"/>
        </w:rPr>
        <w:t>&gt;</w:t>
      </w:r>
      <w:r w:rsidRPr="174F0099" w:rsidR="6FE78303">
        <w:rPr>
          <w:rFonts w:ascii="Calibri" w:hAnsi="Calibri" w:eastAsia="游ゴシック" w:cs="Times New Roman"/>
          <w:color w:val="auto"/>
          <w:kern w:val="0"/>
          <w:sz w:val="20"/>
          <w:szCs w:val="20"/>
        </w:rPr>
        <w:t xml:space="preserve">　藤谷茂樹、齋藤浩輝</w:t>
      </w:r>
    </w:p>
    <w:p w:rsidRPr="0011217F" w:rsidR="006772EF" w:rsidP="174F0099" w:rsidRDefault="006772EF" w14:paraId="751CBE09" w14:textId="4C1E6673" w14:noSpellErr="1">
      <w:pPr>
        <w:widowControl w:val="1"/>
        <w:ind w:firstLine="200" w:firstLineChars="100"/>
        <w:jc w:val="left"/>
        <w:rPr>
          <w:rFonts w:ascii="Calibri" w:hAnsi="Calibri" w:eastAsia="游ゴシック" w:cs="Times New Roman"/>
          <w:color w:val="auto"/>
          <w:kern w:val="0"/>
          <w:sz w:val="20"/>
          <w:szCs w:val="20"/>
        </w:rPr>
      </w:pPr>
      <w:r w:rsidRPr="174F0099" w:rsidR="6FE78303">
        <w:rPr>
          <w:rFonts w:ascii="Calibri" w:hAnsi="Calibri" w:eastAsia="游ゴシック" w:cs="Times New Roman"/>
          <w:color w:val="auto"/>
          <w:kern w:val="0"/>
          <w:sz w:val="20"/>
          <w:szCs w:val="20"/>
        </w:rPr>
        <w:t>研究期間：</w:t>
      </w:r>
      <w:r w:rsidRPr="174F0099" w:rsidR="6FE78303">
        <w:rPr>
          <w:rFonts w:ascii="Calibri" w:hAnsi="Calibri" w:eastAsia="游ゴシック" w:cs="Times New Roman"/>
          <w:color w:val="auto"/>
          <w:kern w:val="0"/>
          <w:sz w:val="20"/>
          <w:szCs w:val="20"/>
        </w:rPr>
        <w:t>2022</w:t>
      </w:r>
      <w:r w:rsidRPr="174F0099" w:rsidR="6FE78303">
        <w:rPr>
          <w:rFonts w:ascii="Calibri" w:hAnsi="Calibri" w:eastAsia="游ゴシック" w:cs="Times New Roman"/>
          <w:color w:val="auto"/>
          <w:kern w:val="0"/>
          <w:sz w:val="20"/>
          <w:szCs w:val="20"/>
        </w:rPr>
        <w:t>年</w:t>
      </w:r>
      <w:r w:rsidRPr="174F0099" w:rsidR="3457F2EC">
        <w:rPr>
          <w:rFonts w:ascii="Calibri" w:hAnsi="Calibri" w:eastAsia="游ゴシック" w:cs="Times New Roman"/>
          <w:color w:val="auto"/>
          <w:kern w:val="0"/>
          <w:sz w:val="20"/>
          <w:szCs w:val="20"/>
        </w:rPr>
        <w:t>4</w:t>
      </w:r>
      <w:r w:rsidRPr="174F0099" w:rsidR="6FE78303">
        <w:rPr>
          <w:rFonts w:ascii="Calibri" w:hAnsi="Calibri" w:eastAsia="游ゴシック" w:cs="Times New Roman"/>
          <w:color w:val="auto"/>
          <w:kern w:val="0"/>
          <w:sz w:val="20"/>
          <w:szCs w:val="20"/>
        </w:rPr>
        <w:t>月</w:t>
      </w:r>
      <w:r w:rsidRPr="174F0099" w:rsidR="6FE78303">
        <w:rPr>
          <w:rFonts w:ascii="Calibri" w:hAnsi="Calibri" w:eastAsia="游ゴシック" w:cs="Times New Roman"/>
          <w:color w:val="auto"/>
          <w:kern w:val="0"/>
          <w:sz w:val="20"/>
          <w:szCs w:val="20"/>
        </w:rPr>
        <w:t>1</w:t>
      </w:r>
      <w:r w:rsidRPr="174F0099" w:rsidR="6FE78303">
        <w:rPr>
          <w:rFonts w:ascii="Calibri" w:hAnsi="Calibri" w:eastAsia="游ゴシック" w:cs="Times New Roman"/>
          <w:color w:val="auto"/>
          <w:kern w:val="0"/>
          <w:sz w:val="20"/>
          <w:szCs w:val="20"/>
        </w:rPr>
        <w:t>日～</w:t>
      </w:r>
      <w:r w:rsidRPr="174F0099" w:rsidR="6FE78303">
        <w:rPr>
          <w:rFonts w:ascii="Calibri" w:hAnsi="Calibri" w:eastAsia="游ゴシック" w:cs="Times New Roman"/>
          <w:color w:val="auto"/>
          <w:kern w:val="0"/>
          <w:sz w:val="20"/>
          <w:szCs w:val="20"/>
        </w:rPr>
        <w:t>202</w:t>
      </w:r>
      <w:r w:rsidRPr="174F0099" w:rsidR="6FE78303">
        <w:rPr>
          <w:rFonts w:ascii="Calibri" w:hAnsi="Calibri" w:eastAsia="游ゴシック" w:cs="Times New Roman"/>
          <w:color w:val="auto"/>
          <w:kern w:val="0"/>
          <w:sz w:val="20"/>
          <w:szCs w:val="20"/>
        </w:rPr>
        <w:t>5</w:t>
      </w:r>
      <w:r w:rsidRPr="174F0099" w:rsidR="6FE78303">
        <w:rPr>
          <w:rFonts w:ascii="Calibri" w:hAnsi="Calibri" w:eastAsia="游ゴシック" w:cs="Times New Roman"/>
          <w:color w:val="auto"/>
          <w:kern w:val="0"/>
          <w:sz w:val="20"/>
          <w:szCs w:val="20"/>
        </w:rPr>
        <w:t>年</w:t>
      </w:r>
      <w:r w:rsidRPr="174F0099" w:rsidR="6FE78303">
        <w:rPr>
          <w:rFonts w:ascii="Calibri" w:hAnsi="Calibri" w:eastAsia="游ゴシック" w:cs="Times New Roman"/>
          <w:color w:val="auto"/>
          <w:kern w:val="0"/>
          <w:sz w:val="20"/>
          <w:szCs w:val="20"/>
        </w:rPr>
        <w:t>3</w:t>
      </w:r>
      <w:r w:rsidRPr="174F0099" w:rsidR="6FE78303">
        <w:rPr>
          <w:rFonts w:ascii="Calibri" w:hAnsi="Calibri" w:eastAsia="游ゴシック" w:cs="Times New Roman"/>
          <w:color w:val="auto"/>
          <w:kern w:val="0"/>
          <w:sz w:val="20"/>
          <w:szCs w:val="20"/>
        </w:rPr>
        <w:t>月</w:t>
      </w:r>
      <w:r w:rsidRPr="174F0099" w:rsidR="6FE78303">
        <w:rPr>
          <w:rFonts w:ascii="Calibri" w:hAnsi="Calibri" w:eastAsia="游ゴシック" w:cs="Times New Roman"/>
          <w:color w:val="auto"/>
          <w:kern w:val="0"/>
          <w:sz w:val="20"/>
          <w:szCs w:val="20"/>
        </w:rPr>
        <w:t>31</w:t>
      </w:r>
      <w:r w:rsidRPr="174F0099" w:rsidR="6FE78303">
        <w:rPr>
          <w:rFonts w:ascii="Calibri" w:hAnsi="Calibri" w:eastAsia="游ゴシック" w:cs="Times New Roman"/>
          <w:color w:val="auto"/>
          <w:kern w:val="0"/>
          <w:sz w:val="20"/>
          <w:szCs w:val="20"/>
        </w:rPr>
        <w:t>日</w:t>
      </w:r>
    </w:p>
    <w:p w:rsidR="0011217F" w:rsidP="174F0099" w:rsidRDefault="0011217F" w14:paraId="1AF6BE12" w14:textId="26C76248" w14:noSpellErr="1">
      <w:pPr>
        <w:widowControl w:val="1"/>
        <w:ind w:firstLine="200" w:firstLineChars="100"/>
        <w:jc w:val="left"/>
        <w:rPr>
          <w:rFonts w:ascii="Calibri" w:hAnsi="Calibri" w:eastAsia="游ゴシック" w:cs="Times New Roman"/>
          <w:color w:val="auto"/>
          <w:kern w:val="0"/>
          <w:sz w:val="20"/>
          <w:szCs w:val="20"/>
        </w:rPr>
      </w:pPr>
    </w:p>
    <w:p w:rsidRPr="005F36F7" w:rsidR="005F36F7" w:rsidP="174F0099" w:rsidRDefault="005F36F7" w14:paraId="4A122D5C" w14:textId="031C94C1" w14:noSpellErr="1">
      <w:pPr>
        <w:widowControl w:val="1"/>
        <w:ind w:firstLine="200" w:firstLineChars="100"/>
        <w:jc w:val="left"/>
        <w:rPr>
          <w:rFonts w:ascii="Calibri" w:hAnsi="Calibri" w:eastAsia="游ゴシック" w:cs="Times New Roman"/>
          <w:color w:val="auto"/>
          <w:kern w:val="0"/>
          <w:sz w:val="20"/>
          <w:szCs w:val="20"/>
        </w:rPr>
      </w:pPr>
      <w:r w:rsidRPr="174F0099" w:rsidR="170466E0">
        <w:rPr>
          <w:rFonts w:ascii="Calibri" w:hAnsi="Calibri" w:eastAsia="游ゴシック" w:cs="Times New Roman"/>
          <w:color w:val="auto"/>
          <w:kern w:val="0"/>
          <w:sz w:val="20"/>
          <w:szCs w:val="20"/>
        </w:rPr>
        <w:t>クラウドファンディング</w:t>
      </w:r>
    </w:p>
    <w:p w:rsidRPr="005F36F7" w:rsidR="005F36F7" w:rsidP="174F0099" w:rsidRDefault="005F36F7" w14:paraId="7A8369BB" w14:textId="36D19F1B" w14:noSpellErr="1">
      <w:pPr>
        <w:widowControl w:val="1"/>
        <w:ind w:firstLine="200" w:firstLineChars="100"/>
        <w:jc w:val="left"/>
        <w:rPr>
          <w:rFonts w:ascii="Calibri" w:hAnsi="Calibri" w:eastAsia="游ゴシック" w:cs="Times New Roman"/>
          <w:color w:val="auto"/>
          <w:kern w:val="0"/>
          <w:sz w:val="20"/>
          <w:szCs w:val="20"/>
        </w:rPr>
      </w:pPr>
      <w:r w:rsidRPr="174F0099" w:rsidR="170466E0">
        <w:rPr>
          <w:rFonts w:ascii="Calibri" w:hAnsi="Calibri" w:eastAsia="游ゴシック" w:cs="Times New Roman"/>
          <w:color w:val="auto"/>
          <w:kern w:val="0"/>
          <w:sz w:val="20"/>
          <w:szCs w:val="20"/>
        </w:rPr>
        <w:t>実施期間：</w:t>
      </w:r>
      <w:r w:rsidRPr="174F0099" w:rsidR="170466E0">
        <w:rPr>
          <w:rFonts w:ascii="Calibri" w:hAnsi="Calibri" w:eastAsia="游ゴシック" w:cs="Times New Roman"/>
          <w:color w:val="auto"/>
          <w:kern w:val="0"/>
          <w:sz w:val="20"/>
          <w:szCs w:val="20"/>
        </w:rPr>
        <w:t>2022</w:t>
      </w:r>
      <w:r w:rsidRPr="174F0099" w:rsidR="170466E0">
        <w:rPr>
          <w:rFonts w:ascii="Calibri" w:hAnsi="Calibri" w:eastAsia="游ゴシック" w:cs="Times New Roman"/>
          <w:color w:val="auto"/>
          <w:kern w:val="0"/>
          <w:sz w:val="20"/>
          <w:szCs w:val="20"/>
        </w:rPr>
        <w:t>年</w:t>
      </w:r>
      <w:r w:rsidRPr="174F0099" w:rsidR="170466E0">
        <w:rPr>
          <w:rFonts w:ascii="Calibri" w:hAnsi="Calibri" w:eastAsia="游ゴシック" w:cs="Times New Roman"/>
          <w:color w:val="auto"/>
          <w:kern w:val="0"/>
          <w:sz w:val="20"/>
          <w:szCs w:val="20"/>
        </w:rPr>
        <w:t>10</w:t>
      </w:r>
      <w:r w:rsidRPr="174F0099" w:rsidR="170466E0">
        <w:rPr>
          <w:rFonts w:ascii="Calibri" w:hAnsi="Calibri" w:eastAsia="游ゴシック" w:cs="Times New Roman"/>
          <w:color w:val="auto"/>
          <w:kern w:val="0"/>
          <w:sz w:val="20"/>
          <w:szCs w:val="20"/>
        </w:rPr>
        <w:t>月</w:t>
      </w:r>
      <w:r w:rsidRPr="174F0099" w:rsidR="170466E0">
        <w:rPr>
          <w:rFonts w:ascii="Calibri" w:hAnsi="Calibri" w:eastAsia="游ゴシック" w:cs="Times New Roman"/>
          <w:color w:val="auto"/>
          <w:kern w:val="0"/>
          <w:sz w:val="20"/>
          <w:szCs w:val="20"/>
        </w:rPr>
        <w:t>6</w:t>
      </w:r>
      <w:r w:rsidRPr="174F0099" w:rsidR="170466E0">
        <w:rPr>
          <w:rFonts w:ascii="Calibri" w:hAnsi="Calibri" w:eastAsia="游ゴシック" w:cs="Times New Roman"/>
          <w:color w:val="auto"/>
          <w:kern w:val="0"/>
          <w:sz w:val="20"/>
          <w:szCs w:val="20"/>
        </w:rPr>
        <w:t>日～</w:t>
      </w:r>
      <w:r w:rsidRPr="174F0099" w:rsidR="170466E0">
        <w:rPr>
          <w:rFonts w:ascii="Calibri" w:hAnsi="Calibri" w:eastAsia="游ゴシック" w:cs="Times New Roman"/>
          <w:color w:val="auto"/>
          <w:kern w:val="0"/>
          <w:sz w:val="20"/>
          <w:szCs w:val="20"/>
        </w:rPr>
        <w:t>2022</w:t>
      </w:r>
      <w:r w:rsidRPr="174F0099" w:rsidR="170466E0">
        <w:rPr>
          <w:rFonts w:ascii="Calibri" w:hAnsi="Calibri" w:eastAsia="游ゴシック" w:cs="Times New Roman"/>
          <w:color w:val="auto"/>
          <w:kern w:val="0"/>
          <w:sz w:val="20"/>
          <w:szCs w:val="20"/>
        </w:rPr>
        <w:t>年</w:t>
      </w:r>
      <w:r w:rsidRPr="174F0099" w:rsidR="170466E0">
        <w:rPr>
          <w:rFonts w:ascii="Calibri" w:hAnsi="Calibri" w:eastAsia="游ゴシック" w:cs="Times New Roman"/>
          <w:color w:val="auto"/>
          <w:kern w:val="0"/>
          <w:sz w:val="20"/>
          <w:szCs w:val="20"/>
        </w:rPr>
        <w:t>11</w:t>
      </w:r>
      <w:r w:rsidRPr="174F0099" w:rsidR="170466E0">
        <w:rPr>
          <w:rFonts w:ascii="Calibri" w:hAnsi="Calibri" w:eastAsia="游ゴシック" w:cs="Times New Roman"/>
          <w:color w:val="auto"/>
          <w:kern w:val="0"/>
          <w:sz w:val="20"/>
          <w:szCs w:val="20"/>
        </w:rPr>
        <w:t>月</w:t>
      </w:r>
      <w:r w:rsidRPr="174F0099" w:rsidR="170466E0">
        <w:rPr>
          <w:rFonts w:ascii="Calibri" w:hAnsi="Calibri" w:eastAsia="游ゴシック" w:cs="Times New Roman"/>
          <w:color w:val="auto"/>
          <w:kern w:val="0"/>
          <w:sz w:val="20"/>
          <w:szCs w:val="20"/>
        </w:rPr>
        <w:t>30</w:t>
      </w:r>
      <w:r w:rsidRPr="174F0099" w:rsidR="170466E0">
        <w:rPr>
          <w:rFonts w:ascii="Calibri" w:hAnsi="Calibri" w:eastAsia="游ゴシック" w:cs="Times New Roman"/>
          <w:color w:val="auto"/>
          <w:kern w:val="0"/>
          <w:sz w:val="20"/>
          <w:szCs w:val="20"/>
        </w:rPr>
        <w:t>日</w:t>
      </w:r>
    </w:p>
    <w:p w:rsidRPr="0011217F" w:rsidR="005F36F7" w:rsidP="174F0099" w:rsidRDefault="005F36F7" w14:paraId="1ABB3B8C" w14:textId="77777777" w14:noSpellErr="1">
      <w:pPr>
        <w:widowControl w:val="1"/>
        <w:ind w:firstLine="200" w:firstLineChars="100"/>
        <w:jc w:val="left"/>
        <w:rPr>
          <w:rFonts w:ascii="Calibri" w:hAnsi="Calibri" w:eastAsia="游ゴシック" w:cs="Times New Roman"/>
          <w:color w:val="auto"/>
          <w:kern w:val="0"/>
          <w:sz w:val="20"/>
          <w:szCs w:val="20"/>
        </w:rPr>
      </w:pPr>
    </w:p>
    <w:p w:rsidRPr="00BF6155" w:rsidR="00D235B4" w:rsidP="174F0099" w:rsidRDefault="00D235B4" w14:paraId="41337ECE"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現在、その他の公的研究資金機関、財団など、追加研究資金獲得のために検討中である。</w:t>
      </w:r>
    </w:p>
    <w:p w:rsidRPr="00BF6155" w:rsidR="00D235B4" w:rsidP="174F0099" w:rsidRDefault="00D235B4" w14:paraId="2EB2A5AF" w14:textId="7EBDC496"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REMAP-CAP</w:t>
      </w:r>
      <w:r w:rsidRPr="174F0099" w:rsidR="44E5BEE1">
        <w:rPr>
          <w:rFonts w:ascii="Calibri" w:hAnsi="Calibri" w:eastAsia="游ゴシック" w:cs="Times New Roman"/>
          <w:color w:val="auto"/>
          <w:kern w:val="0"/>
          <w:sz w:val="20"/>
          <w:szCs w:val="20"/>
        </w:rPr>
        <w:t>はグローバルレベルでは各国・地域ごとに研究資金を調達して運営されている。</w:t>
      </w:r>
    </w:p>
    <w:p w:rsidRPr="00BF6155" w:rsidR="00D235B4" w:rsidP="174F0099" w:rsidRDefault="00D235B4" w14:paraId="168B02C5" w14:textId="1A90D2C7"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590" w:id="244"/>
      <w:bookmarkStart w:name="_Toc112853997" w:id="245"/>
      <w:r w:rsidRPr="174F0099" w:rsidR="44E5BEE1">
        <w:rPr>
          <w:rFonts w:ascii="Calibri" w:hAnsi="Calibri" w:eastAsia="游ゴシック" w:cs="Times New Roman"/>
          <w:b w:val="1"/>
          <w:bCs w:val="1"/>
          <w:caps w:val="1"/>
          <w:color w:val="auto"/>
          <w:spacing w:val="15"/>
          <w:kern w:val="0"/>
          <w:sz w:val="22"/>
          <w:szCs w:val="22"/>
        </w:rPr>
        <w:t>利益相反の状況</w:t>
      </w:r>
      <w:bookmarkEnd w:id="244"/>
      <w:bookmarkEnd w:id="245"/>
    </w:p>
    <w:p w:rsidRPr="00BF6155" w:rsidR="00D235B4" w:rsidP="174F0099" w:rsidRDefault="00D235B4" w14:paraId="0E462C82" w14:textId="3F0F87D1" w14:noSpellErr="1">
      <w:pPr>
        <w:widowControl w:val="1"/>
        <w:ind w:firstLine="200" w:firstLineChars="10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本試験は、</w:t>
      </w:r>
      <w:r w:rsidRPr="174F0099" w:rsidR="099ACCF7">
        <w:rPr>
          <w:rFonts w:ascii="Calibri" w:hAnsi="Calibri" w:eastAsia="游ゴシック" w:cs="Times New Roman"/>
          <w:color w:val="auto"/>
          <w:kern w:val="0"/>
          <w:sz w:val="20"/>
          <w:szCs w:val="20"/>
        </w:rPr>
        <w:t>上記の資金源</w:t>
      </w:r>
      <w:r w:rsidRPr="174F0099" w:rsidR="44E5BEE1">
        <w:rPr>
          <w:rFonts w:ascii="Calibri" w:hAnsi="Calibri" w:eastAsia="游ゴシック" w:cs="Times New Roman"/>
          <w:color w:val="auto"/>
          <w:kern w:val="0"/>
          <w:sz w:val="20"/>
          <w:szCs w:val="20"/>
        </w:rPr>
        <w:t>により実施する。本試験全体において生じる利益相反及び研究者個人の利益相反は、各施設においては、利益相反を審査する委員会に事前に申告し、審査結果に即して適切に管理・公表する。研究開始後も利益相反状態について適切な時期に再申告を行い、継続して利益相反を管理・公表する。</w:t>
      </w:r>
    </w:p>
    <w:p w:rsidRPr="00BF6155" w:rsidR="00D235B4" w:rsidP="174F0099" w:rsidRDefault="00D235B4" w14:paraId="35263D49" w14:textId="5F733982"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129" w:id="246"/>
      <w:bookmarkStart w:name="_Toc55381591" w:id="247"/>
      <w:bookmarkStart w:name="_Toc112853998" w:id="248"/>
      <w:r w:rsidRPr="174F0099" w:rsidR="44E5BEE1">
        <w:rPr>
          <w:rFonts w:ascii="Calibri" w:hAnsi="Calibri" w:eastAsia="游ゴシック" w:cs="Times New Roman"/>
          <w:b w:val="1"/>
          <w:bCs w:val="1"/>
          <w:caps w:val="1"/>
          <w:color w:val="auto"/>
          <w:spacing w:val="15"/>
          <w:kern w:val="0"/>
          <w:sz w:val="22"/>
          <w:szCs w:val="22"/>
        </w:rPr>
        <w:t>情報公開の方法</w:t>
      </w:r>
      <w:bookmarkEnd w:id="246"/>
      <w:bookmarkEnd w:id="247"/>
      <w:bookmarkEnd w:id="248"/>
    </w:p>
    <w:p w:rsidRPr="00BF6155" w:rsidR="00D235B4" w:rsidP="174F0099" w:rsidRDefault="00D235B4" w14:paraId="1709ECFE" w14:textId="5F007777" w14:noSpellErr="1">
      <w:pPr>
        <w:widowControl w:val="1"/>
        <w:wordWrap w:val="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本試験の研究概要及び研究結果は、グローバルレベルにおいては</w:t>
      </w:r>
      <w:r w:rsidRPr="174F0099" w:rsidR="44E5BEE1">
        <w:rPr>
          <w:rFonts w:ascii="Calibri" w:hAnsi="Calibri" w:eastAsia="游ゴシック" w:cs="Times New Roman"/>
          <w:color w:val="auto"/>
          <w:kern w:val="0"/>
          <w:sz w:val="20"/>
          <w:szCs w:val="20"/>
        </w:rPr>
        <w:t>ClinicalTrials.gov</w:t>
      </w:r>
      <w:r w:rsidRPr="174F0099" w:rsidR="44E5BEE1">
        <w:rPr>
          <w:rFonts w:ascii="Calibri" w:hAnsi="Calibri" w:eastAsia="游ゴシック" w:cs="Times New Roman"/>
          <w:color w:val="auto"/>
          <w:kern w:val="0"/>
          <w:sz w:val="20"/>
          <w:szCs w:val="20"/>
        </w:rPr>
        <w:t>にすでに登録されている（</w:t>
      </w:r>
      <w:r w:rsidRPr="174F0099" w:rsidR="44E5BEE1">
        <w:rPr>
          <w:rFonts w:ascii="Calibri" w:hAnsi="Calibri" w:eastAsia="游ゴシック" w:cs="Times New Roman"/>
          <w:color w:val="auto"/>
          <w:kern w:val="0"/>
          <w:sz w:val="20"/>
          <w:szCs w:val="20"/>
        </w:rPr>
        <w:t xml:space="preserve">NCT02735707, </w:t>
      </w:r>
      <w:hyperlink w:history="1" r:id="Rc9a4d54e10484774">
        <w:r w:rsidRPr="174F0099" w:rsidR="44E5BEE1">
          <w:rPr>
            <w:rFonts w:ascii="Calibri" w:hAnsi="Calibri" w:eastAsia="游ゴシック" w:cs="Times New Roman"/>
            <w:color w:val="auto"/>
            <w:kern w:val="0"/>
            <w:sz w:val="20"/>
            <w:szCs w:val="20"/>
            <w:u w:val="single"/>
          </w:rPr>
          <w:t>https://clinicaltrials.gov/ct2/show/NCT02735707</w:t>
        </w:r>
      </w:hyperlink>
      <w:r w:rsidRPr="174F0099" w:rsidR="44E5BEE1">
        <w:rPr>
          <w:rFonts w:ascii="Calibri" w:hAnsi="Calibri" w:eastAsia="游ゴシック" w:cs="Times New Roman"/>
          <w:color w:val="auto"/>
          <w:kern w:val="0"/>
          <w:sz w:val="20"/>
          <w:szCs w:val="20"/>
        </w:rPr>
        <w:t>）。日本における本試験に関しては</w:t>
      </w:r>
      <w:r w:rsidRPr="174F0099" w:rsidR="2BEDB6C1">
        <w:rPr>
          <w:rFonts w:ascii="Calibri" w:hAnsi="Calibri" w:eastAsia="游ゴシック" w:cs="Times New Roman"/>
          <w:color w:val="auto"/>
          <w:kern w:val="0"/>
          <w:sz w:val="20"/>
          <w:szCs w:val="20"/>
        </w:rPr>
        <w:t>臨床研究実施計画・研究概要公開システム</w:t>
      </w:r>
      <w:r w:rsidRPr="174F0099" w:rsidR="44E5BEE1">
        <w:rPr>
          <w:rFonts w:ascii="Calibri" w:hAnsi="Calibri" w:eastAsia="游ゴシック" w:cs="Times New Roman"/>
          <w:color w:val="auto"/>
          <w:kern w:val="0"/>
          <w:sz w:val="20"/>
          <w:szCs w:val="20"/>
        </w:rPr>
        <w:t>（</w:t>
      </w:r>
      <w:r w:rsidRPr="174F0099" w:rsidR="3BBBCEC8">
        <w:rPr>
          <w:rFonts w:ascii="Calibri" w:hAnsi="Calibri" w:eastAsia="游ゴシック" w:cs="Times New Roman"/>
          <w:color w:val="auto"/>
          <w:kern w:val="0"/>
          <w:sz w:val="20"/>
          <w:szCs w:val="20"/>
        </w:rPr>
        <w:t>j</w:t>
      </w:r>
      <w:r w:rsidRPr="174F0099" w:rsidR="3BBBCEC8">
        <w:rPr>
          <w:rFonts w:ascii="Calibri" w:hAnsi="Calibri" w:eastAsia="游ゴシック" w:cs="Times New Roman"/>
          <w:color w:val="auto"/>
          <w:kern w:val="0"/>
          <w:sz w:val="20"/>
          <w:szCs w:val="20"/>
        </w:rPr>
        <w:t>RCT</w:t>
      </w:r>
      <w:r w:rsidRPr="174F0099" w:rsidR="6D155492">
        <w:rPr>
          <w:rFonts w:ascii="Calibri" w:hAnsi="Calibri" w:eastAsia="游ゴシック" w:cs="Times New Roman"/>
          <w:color w:val="auto"/>
          <w:kern w:val="0"/>
          <w:sz w:val="20"/>
          <w:szCs w:val="20"/>
        </w:rPr>
        <w:t>1031210150</w:t>
      </w:r>
      <w:r w:rsidRPr="174F0099" w:rsidR="3BBBCEC8">
        <w:rPr>
          <w:rFonts w:ascii="Calibri" w:hAnsi="Calibri" w:eastAsia="游ゴシック" w:cs="Times New Roman"/>
          <w:color w:val="auto"/>
          <w:kern w:val="0"/>
          <w:sz w:val="20"/>
          <w:szCs w:val="20"/>
        </w:rPr>
        <w:t xml:space="preserve">, </w:t>
      </w:r>
      <w:r w:rsidRPr="174F0099" w:rsidR="58D9AD62">
        <w:rPr>
          <w:rFonts w:ascii="Calibri" w:hAnsi="Calibri" w:eastAsia="游ゴシック" w:cs="Times New Roman"/>
          <w:color w:val="auto"/>
          <w:kern w:val="0"/>
          <w:sz w:val="20"/>
          <w:szCs w:val="20"/>
        </w:rPr>
        <w:t>https://jrct.niph.go.jp/latest-detail/jRCT1031210150</w:t>
      </w:r>
      <w:r w:rsidRPr="174F0099" w:rsidR="44E5BEE1">
        <w:rPr>
          <w:rFonts w:ascii="Calibri" w:hAnsi="Calibri" w:eastAsia="游ゴシック" w:cs="Times New Roman"/>
          <w:color w:val="auto"/>
          <w:kern w:val="0"/>
          <w:sz w:val="20"/>
          <w:szCs w:val="20"/>
        </w:rPr>
        <w:t>）の公開データベースに登録し、適宜情報の更新等を行う。また、本試験専用のウェブサイト</w:t>
      </w:r>
      <w:r w:rsidRPr="174F0099" w:rsidR="56E9E8CC">
        <w:rPr>
          <w:rFonts w:ascii="Calibri" w:hAnsi="Calibri" w:eastAsia="游ゴシック" w:cs="Times New Roman"/>
          <w:color w:val="auto"/>
          <w:kern w:val="0"/>
          <w:sz w:val="20"/>
          <w:szCs w:val="20"/>
        </w:rPr>
        <w:t>(</w:t>
      </w:r>
      <w:r w:rsidRPr="174F0099" w:rsidR="2316D17B">
        <w:rPr>
          <w:rFonts w:ascii="Calibri" w:hAnsi="Calibri" w:eastAsia="游ゴシック" w:cs="Times New Roman"/>
          <w:color w:val="auto"/>
          <w:kern w:val="0"/>
          <w:sz w:val="20"/>
          <w:szCs w:val="20"/>
        </w:rPr>
        <w:t>https://www.remapcap.jp/</w:t>
      </w:r>
      <w:r w:rsidRPr="174F0099" w:rsidR="56E9E8CC">
        <w:rPr>
          <w:rFonts w:ascii="Calibri" w:hAnsi="Calibri" w:eastAsia="游ゴシック" w:cs="Times New Roman"/>
          <w:color w:val="auto"/>
          <w:kern w:val="0"/>
          <w:sz w:val="20"/>
          <w:szCs w:val="20"/>
        </w:rPr>
        <w:t>)</w:t>
      </w:r>
      <w:r w:rsidRPr="174F0099" w:rsidR="44E5BEE1">
        <w:rPr>
          <w:rFonts w:ascii="Calibri" w:hAnsi="Calibri" w:eastAsia="游ゴシック" w:cs="Times New Roman"/>
          <w:color w:val="auto"/>
          <w:kern w:val="0"/>
          <w:sz w:val="20"/>
          <w:szCs w:val="20"/>
        </w:rPr>
        <w:t>を設置し、研究概要、</w:t>
      </w:r>
      <w:r w:rsidRPr="174F0099" w:rsidR="44E5BEE1">
        <w:rPr>
          <w:rFonts w:ascii="Calibri" w:hAnsi="Calibri" w:eastAsia="游ゴシック" w:cs="Times New Roman"/>
          <w:color w:val="auto"/>
          <w:kern w:val="0"/>
          <w:sz w:val="20"/>
          <w:szCs w:val="20"/>
        </w:rPr>
        <w:t>FAQ</w:t>
      </w:r>
      <w:r w:rsidRPr="174F0099" w:rsidR="44E5BEE1">
        <w:rPr>
          <w:rFonts w:ascii="Calibri" w:hAnsi="Calibri" w:eastAsia="游ゴシック" w:cs="Times New Roman"/>
          <w:color w:val="auto"/>
          <w:kern w:val="0"/>
          <w:sz w:val="20"/>
          <w:szCs w:val="20"/>
        </w:rPr>
        <w:t>等を掲載する。</w:t>
      </w:r>
    </w:p>
    <w:p w:rsidRPr="00BF6155" w:rsidR="00D235B4" w:rsidP="174F0099" w:rsidRDefault="00D235B4" w14:paraId="05926368" w14:textId="4C4AEB62" w14:noSpellErr="1">
      <w:pPr>
        <w:pStyle w:val="a7"/>
        <w:widowControl w:val="1"/>
        <w:numPr>
          <w:ilvl w:val="1"/>
          <w:numId w:val="44"/>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130" w:id="249"/>
      <w:bookmarkStart w:name="_Toc55381592" w:id="250"/>
      <w:bookmarkStart w:name="_Toc112853999" w:id="251"/>
      <w:r w:rsidRPr="174F0099" w:rsidR="44E5BEE1">
        <w:rPr>
          <w:rFonts w:ascii="Calibri" w:hAnsi="Calibri" w:eastAsia="游ゴシック" w:cs="Times New Roman"/>
          <w:b w:val="1"/>
          <w:bCs w:val="1"/>
          <w:caps w:val="1"/>
          <w:color w:val="auto"/>
          <w:spacing w:val="15"/>
          <w:kern w:val="0"/>
          <w:sz w:val="22"/>
          <w:szCs w:val="22"/>
        </w:rPr>
        <w:t>結果の公表</w:t>
      </w:r>
      <w:bookmarkEnd w:id="249"/>
      <w:bookmarkEnd w:id="250"/>
      <w:bookmarkEnd w:id="251"/>
    </w:p>
    <w:p w:rsidRPr="00BF6155" w:rsidR="00D235B4" w:rsidP="174F0099" w:rsidRDefault="00D235B4" w14:paraId="5BFC3B29" w14:textId="77777777" w14:noSpellErr="1">
      <w:pPr>
        <w:widowControl w:val="1"/>
        <w:ind w:firstLine="100" w:firstLineChars="50"/>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本試験の結果は、適宜学術雑誌への投稿及び学会での発表などを行う。学術雑誌への投稿時の筆頭著者は、レジストリ登録状況や登録数などにより研究者間で協議して決定する。そのほかの著者に関しても、研究への寄与度を考慮し、全ての実施機関の研究責任者の話し合いによって決定する。</w:t>
      </w:r>
    </w:p>
    <w:p w:rsidRPr="00BF6155" w:rsidR="00D235B4" w:rsidP="174F0099" w:rsidRDefault="00D235B4" w14:paraId="76767E71" w14:textId="38A35B7B" w14:noSpellErr="1">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研究が終了（最後の被験者の最後のフォローアップを行った日を最終日と定義）した場合、</w:t>
      </w:r>
      <w:r w:rsidRPr="174F0099" w:rsidR="3249CDF6">
        <w:rPr>
          <w:rFonts w:ascii="Calibri" w:hAnsi="Calibri" w:eastAsia="游ゴシック" w:cs="Times New Roman"/>
          <w:color w:val="auto"/>
          <w:kern w:val="0"/>
          <w:sz w:val="20"/>
          <w:szCs w:val="20"/>
        </w:rPr>
        <w:t>各施設の倫理委員会に</w:t>
      </w:r>
      <w:r w:rsidRPr="174F0099" w:rsidR="15FC8535">
        <w:rPr>
          <w:rFonts w:ascii="Calibri" w:hAnsi="Calibri" w:eastAsia="游ゴシック" w:cs="Times New Roman"/>
          <w:color w:val="auto"/>
          <w:kern w:val="0"/>
          <w:sz w:val="20"/>
          <w:szCs w:val="20"/>
        </w:rPr>
        <w:t>適時</w:t>
      </w:r>
      <w:r w:rsidRPr="174F0099" w:rsidR="44E5BEE1">
        <w:rPr>
          <w:rFonts w:ascii="Calibri" w:hAnsi="Calibri" w:eastAsia="游ゴシック" w:cs="Times New Roman"/>
          <w:color w:val="auto"/>
          <w:kern w:val="0"/>
          <w:sz w:val="20"/>
          <w:szCs w:val="20"/>
        </w:rPr>
        <w:t>研究終了の報告がなされる。</w:t>
      </w:r>
    </w:p>
    <w:p w:rsidRPr="00BF6155" w:rsidR="00D235B4" w:rsidP="174F0099" w:rsidRDefault="00D235B4" w14:paraId="3ADD9A21" w14:textId="77777777" w14:noSpellErr="1">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学術論文や要約は該当する</w:t>
      </w:r>
      <w:r w:rsidRPr="174F0099" w:rsidR="44E5BEE1">
        <w:rPr>
          <w:rFonts w:ascii="Calibri" w:hAnsi="Calibri" w:eastAsia="游ゴシック" w:cs="Times New Roman"/>
          <w:color w:val="auto"/>
          <w:kern w:val="0"/>
          <w:sz w:val="20"/>
          <w:szCs w:val="20"/>
        </w:rPr>
        <w:t>DSWG</w:t>
      </w:r>
      <w:r w:rsidRPr="174F0099" w:rsidR="44E5BEE1">
        <w:rPr>
          <w:rFonts w:ascii="Calibri" w:hAnsi="Calibri" w:eastAsia="游ゴシック" w:cs="Times New Roman"/>
          <w:color w:val="auto"/>
          <w:kern w:val="0"/>
          <w:sz w:val="20"/>
          <w:szCs w:val="20"/>
        </w:rPr>
        <w:t>によって作成される。ドメイン間の関係性が結果に影響する場合、該当する複数のドメインの</w:t>
      </w:r>
      <w:r w:rsidRPr="174F0099" w:rsidR="44E5BEE1">
        <w:rPr>
          <w:rFonts w:ascii="Calibri" w:hAnsi="Calibri" w:eastAsia="游ゴシック" w:cs="Times New Roman"/>
          <w:color w:val="auto"/>
          <w:kern w:val="0"/>
          <w:sz w:val="20"/>
          <w:szCs w:val="20"/>
        </w:rPr>
        <w:t>DSWG</w:t>
      </w:r>
      <w:r w:rsidRPr="174F0099" w:rsidR="44E5BEE1">
        <w:rPr>
          <w:rFonts w:ascii="Calibri" w:hAnsi="Calibri" w:eastAsia="游ゴシック" w:cs="Times New Roman"/>
          <w:color w:val="auto"/>
          <w:kern w:val="0"/>
          <w:sz w:val="20"/>
          <w:szCs w:val="20"/>
        </w:rPr>
        <w:t>が論文や要約を作成する。これらは</w:t>
      </w:r>
      <w:r w:rsidRPr="174F0099" w:rsidR="44E5BEE1">
        <w:rPr>
          <w:rFonts w:ascii="Calibri" w:hAnsi="Calibri" w:eastAsia="游ゴシック" w:cs="Times New Roman"/>
          <w:color w:val="auto"/>
          <w:kern w:val="0"/>
          <w:sz w:val="20"/>
          <w:szCs w:val="20"/>
        </w:rPr>
        <w:t>ITSC</w:t>
      </w:r>
      <w:r w:rsidRPr="174F0099" w:rsidR="44E5BEE1">
        <w:rPr>
          <w:rFonts w:ascii="Calibri" w:hAnsi="Calibri" w:eastAsia="游ゴシック" w:cs="Times New Roman"/>
          <w:color w:val="auto"/>
          <w:kern w:val="0"/>
          <w:sz w:val="20"/>
          <w:szCs w:val="20"/>
        </w:rPr>
        <w:t>の認可のもとに提出される。</w:t>
      </w:r>
    </w:p>
    <w:p w:rsidRPr="00BF6155" w:rsidR="00D235B4" w:rsidP="174F0099" w:rsidRDefault="00D235B4" w14:paraId="626EBF2D" w14:textId="77777777">
      <w:pPr>
        <w:widowControl w:val="1"/>
        <w:jc w:val="left"/>
        <w:rPr>
          <w:rFonts w:ascii="Calibri" w:hAnsi="Calibri" w:eastAsia="游ゴシック" w:cs="Times New Roman"/>
          <w:color w:val="auto"/>
          <w:kern w:val="0"/>
          <w:sz w:val="20"/>
          <w:szCs w:val="20"/>
        </w:rPr>
      </w:pPr>
      <w:r w:rsidRPr="174F0099" w:rsidR="44E5BEE1">
        <w:rPr>
          <w:rFonts w:ascii="Calibri" w:hAnsi="Calibri" w:eastAsia="游ゴシック" w:cs="Times New Roman"/>
          <w:color w:val="auto"/>
          <w:kern w:val="0"/>
          <w:sz w:val="20"/>
          <w:szCs w:val="20"/>
        </w:rPr>
        <w:t xml:space="preserve">　施設の研究者は中間や最終結果の論文化や公表を行わない（口頭発表は除く）。施設の研究者やコーディネーターは研究協力者として功績を認識される</w:t>
      </w:r>
      <w:r w:rsidRPr="174F0099" w:rsidR="44E5BEE1">
        <w:rPr>
          <w:rFonts w:ascii="Calibri" w:hAnsi="Calibri" w:eastAsia="游ゴシック" w:cs="Times New Roman"/>
          <w:color w:val="auto"/>
          <w:kern w:val="0"/>
          <w:sz w:val="20"/>
          <w:szCs w:val="20"/>
        </w:rPr>
        <w:t xml:space="preserve"> “</w:t>
      </w:r>
      <w:proofErr w:type="spellStart"/>
      <w:r w:rsidRPr="174F0099" w:rsidR="44E5BEE1">
        <w:rPr>
          <w:rFonts w:ascii="Calibri" w:hAnsi="Calibri" w:eastAsia="游ゴシック" w:cs="Times New Roman"/>
          <w:color w:val="auto"/>
          <w:kern w:val="0"/>
          <w:sz w:val="20"/>
          <w:szCs w:val="20"/>
        </w:rPr>
        <w:t>acknowlegement</w:t>
      </w:r>
      <w:proofErr w:type="spellEnd"/>
      <w:r w:rsidRPr="174F0099" w:rsidR="44E5BEE1">
        <w:rPr>
          <w:rFonts w:ascii="Calibri" w:hAnsi="Calibri" w:eastAsia="游ゴシック" w:cs="Times New Roman"/>
          <w:color w:val="auto"/>
          <w:kern w:val="0"/>
          <w:sz w:val="20"/>
          <w:szCs w:val="20"/>
        </w:rPr>
        <w:t xml:space="preserve">” </w:t>
      </w:r>
      <w:r w:rsidRPr="174F0099" w:rsidR="44E5BEE1">
        <w:rPr>
          <w:rFonts w:ascii="Calibri" w:hAnsi="Calibri" w:eastAsia="游ゴシック" w:cs="Times New Roman"/>
          <w:color w:val="auto"/>
          <w:kern w:val="0"/>
          <w:sz w:val="20"/>
          <w:szCs w:val="20"/>
        </w:rPr>
        <w:t>。</w:t>
      </w:r>
    </w:p>
    <w:p w:rsidRPr="00BF6155" w:rsidR="000B5DB3" w:rsidP="174F0099" w:rsidRDefault="000B5DB3" w14:paraId="79B73E4F" w14:textId="6485F8E4" w14:noSpellErr="1">
      <w:pPr>
        <w:rPr>
          <w:color w:val="auto"/>
        </w:rPr>
      </w:pPr>
      <w:bookmarkStart w:name="_Toc512590131" w:id="252"/>
      <w:bookmarkStart w:name="_Toc55381593" w:id="253"/>
    </w:p>
    <w:p w:rsidRPr="00BF6155" w:rsidR="0035342D" w:rsidP="174F0099" w:rsidRDefault="0035342D" w14:paraId="2F699610" w14:textId="6DFF775E" w14:noSpellErr="1">
      <w:pPr>
        <w:pStyle w:val="a7"/>
        <w:widowControl w:val="1"/>
        <w:numPr>
          <w:ilvl w:val="0"/>
          <w:numId w:val="45"/>
        </w:numPr>
        <w:spacing w:line="400" w:lineRule="exact"/>
        <w:ind w:leftChars="0"/>
        <w:jc w:val="left"/>
        <w:outlineLvl w:val="0"/>
        <w:rPr>
          <w:rFonts w:ascii="Calibri" w:hAnsi="Calibri" w:eastAsia="游ゴシック" w:cs="Times New Roman"/>
          <w:b w:val="1"/>
          <w:bCs w:val="1"/>
          <w:caps w:val="1"/>
          <w:color w:val="auto"/>
          <w:spacing w:val="15"/>
          <w:kern w:val="0"/>
          <w:sz w:val="22"/>
          <w:szCs w:val="22"/>
        </w:rPr>
      </w:pPr>
      <w:bookmarkStart w:name="_Toc112854000" w:id="254"/>
      <w:r w:rsidRPr="174F0099" w:rsidR="00362681">
        <w:rPr>
          <w:rFonts w:ascii="Calibri" w:hAnsi="Calibri" w:eastAsia="游ゴシック" w:cs="Times New Roman"/>
          <w:b w:val="1"/>
          <w:bCs w:val="1"/>
          <w:color w:val="auto"/>
          <w:kern w:val="0"/>
          <w:sz w:val="22"/>
          <w:szCs w:val="22"/>
        </w:rPr>
        <w:t>統計学的事項</w:t>
      </w:r>
      <w:bookmarkEnd w:id="252"/>
      <w:bookmarkEnd w:id="253"/>
      <w:bookmarkEnd w:id="254"/>
    </w:p>
    <w:p w:rsidRPr="00BF6155" w:rsidR="006353AA" w:rsidP="174F0099" w:rsidRDefault="006353AA" w14:paraId="3E5C4CE5" w14:textId="6B6CB0A1" w14:noSpellErr="1">
      <w:pPr>
        <w:pStyle w:val="a7"/>
        <w:widowControl w:val="1"/>
        <w:numPr>
          <w:ilvl w:val="1"/>
          <w:numId w:val="45"/>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4001" w:id="255"/>
      <w:r w:rsidRPr="174F0099" w:rsidR="02AAC7F4">
        <w:rPr>
          <w:rFonts w:ascii="Calibri" w:hAnsi="Calibri" w:eastAsia="游ゴシック" w:cs="Times New Roman"/>
          <w:b w:val="1"/>
          <w:bCs w:val="1"/>
          <w:caps w:val="1"/>
          <w:color w:val="auto"/>
          <w:spacing w:val="15"/>
          <w:kern w:val="0"/>
          <w:sz w:val="22"/>
          <w:szCs w:val="22"/>
        </w:rPr>
        <w:t>統計解析</w:t>
      </w:r>
      <w:bookmarkEnd w:id="255"/>
    </w:p>
    <w:p w:rsidRPr="00BF6155" w:rsidR="0035342D" w:rsidP="174F0099" w:rsidRDefault="0035342D" w14:paraId="00AEBF14" w14:textId="77777777" w14:noSpellErr="1">
      <w:pPr>
        <w:pStyle w:val="a7"/>
        <w:widowControl w:val="1"/>
        <w:numPr>
          <w:ilvl w:val="2"/>
          <w:numId w:val="45"/>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12590134" w:id="256"/>
      <w:bookmarkStart w:name="_Toc55381596" w:id="257"/>
      <w:bookmarkStart w:name="_Toc112854002" w:id="258"/>
      <w:r w:rsidRPr="174F0099" w:rsidR="00362681">
        <w:rPr>
          <w:rFonts w:ascii="Calibri" w:hAnsi="Calibri" w:eastAsia="游ゴシック" w:cs="Times New Roman"/>
          <w:b w:val="1"/>
          <w:bCs w:val="1"/>
          <w:caps w:val="1"/>
          <w:color w:val="auto"/>
          <w:spacing w:val="15"/>
          <w:kern w:val="0"/>
          <w:sz w:val="22"/>
          <w:szCs w:val="22"/>
        </w:rPr>
        <w:t>主要評価項目の解析</w:t>
      </w:r>
      <w:bookmarkEnd w:id="256"/>
      <w:bookmarkEnd w:id="257"/>
      <w:bookmarkEnd w:id="258"/>
    </w:p>
    <w:p w:rsidRPr="00BF6155" w:rsidR="0035342D" w:rsidP="174F0099" w:rsidRDefault="0035342D" w14:paraId="4AE51EE2" w14:textId="380DCAA9"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lastRenderedPageBreak/>
        <w:t xml:space="preserve">　</w:t>
      </w:r>
      <w:r w:rsidRPr="174F0099" w:rsidR="00362681">
        <w:rPr>
          <w:rFonts w:ascii="Calibri" w:hAnsi="Calibri" w:eastAsia="游ゴシック" w:cs="Times New Roman"/>
          <w:color w:val="auto"/>
          <w:kern w:val="0"/>
          <w:sz w:val="20"/>
          <w:szCs w:val="20"/>
        </w:rPr>
        <w:t>REMAP</w:t>
      </w:r>
      <w:r w:rsidRPr="174F0099" w:rsidR="14714D6F">
        <w:rPr>
          <w:rFonts w:ascii="Calibri" w:hAnsi="Calibri" w:eastAsia="游ゴシック" w:cs="Times New Roman"/>
          <w:color w:val="auto"/>
          <w:kern w:val="0"/>
          <w:sz w:val="20"/>
          <w:szCs w:val="20"/>
        </w:rPr>
        <w:t>-CAP</w:t>
      </w:r>
      <w:r w:rsidRPr="174F0099" w:rsidR="00362681">
        <w:rPr>
          <w:rFonts w:ascii="Calibri" w:hAnsi="Calibri" w:eastAsia="游ゴシック" w:cs="Times New Roman"/>
          <w:color w:val="auto"/>
          <w:kern w:val="0"/>
          <w:sz w:val="20"/>
          <w:szCs w:val="20"/>
        </w:rPr>
        <w:t>ではベイズ理論に基づく解析が行われ、主要アウトカムに関し、ある介入が優位か、一つもしくは複数の介入がその他と比し劣るか、一つもしくは複数の組み合わせの介入が同等か、という判断に必要な情報を継時的に組み込んでいく。算出されるこれら優劣性、同等性に関する確率は</w:t>
      </w:r>
      <w:r w:rsidRPr="174F0099" w:rsidR="00362681">
        <w:rPr>
          <w:rFonts w:ascii="Calibri" w:hAnsi="Calibri" w:eastAsia="游ゴシック" w:cs="Times New Roman"/>
          <w:color w:val="auto"/>
          <w:kern w:val="0"/>
          <w:sz w:val="20"/>
          <w:szCs w:val="20"/>
        </w:rPr>
        <w:t>“Posterior probability distribution”</w:t>
      </w:r>
      <w:r w:rsidRPr="174F0099" w:rsidR="00362681">
        <w:rPr>
          <w:rFonts w:ascii="Calibri" w:hAnsi="Calibri" w:eastAsia="游ゴシック" w:cs="Times New Roman"/>
          <w:color w:val="auto"/>
          <w:kern w:val="0"/>
          <w:sz w:val="20"/>
          <w:szCs w:val="20"/>
        </w:rPr>
        <w:t>と言われる。被験者は一つもしくは複数の階層により定義される異なるグループ毎に分類される。ドメインにおける解析のためのユニット</w:t>
      </w:r>
      <w:r w:rsidRPr="174F0099" w:rsidR="00362681">
        <w:rPr>
          <w:rFonts w:ascii="Calibri" w:hAnsi="Calibri" w:eastAsia="游ゴシック" w:cs="Times New Roman"/>
          <w:color w:val="auto"/>
          <w:kern w:val="0"/>
          <w:sz w:val="20"/>
          <w:szCs w:val="20"/>
        </w:rPr>
        <w:t>(“unit-of-analysis”)</w:t>
      </w:r>
      <w:r w:rsidRPr="174F0099" w:rsidR="00362681">
        <w:rPr>
          <w:rFonts w:ascii="Calibri" w:hAnsi="Calibri" w:eastAsia="游ゴシック" w:cs="Times New Roman"/>
          <w:color w:val="auto"/>
          <w:kern w:val="0"/>
          <w:sz w:val="20"/>
          <w:szCs w:val="20"/>
        </w:rPr>
        <w:t>が一般的な分類となり、そのドメインにおける介入の治療効果が変わりうる階層や状態によって定義される。</w:t>
      </w:r>
    </w:p>
    <w:p w:rsidRPr="00BF6155" w:rsidR="0035342D" w:rsidP="174F0099" w:rsidRDefault="0035342D" w14:paraId="52DE9BEB" w14:textId="3E5FF821"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w:t>
      </w:r>
      <w:r w:rsidRPr="174F0099" w:rsidR="00362681">
        <w:rPr>
          <w:rFonts w:ascii="Calibri" w:hAnsi="Calibri" w:eastAsia="游ゴシック" w:cs="Times New Roman"/>
          <w:color w:val="auto"/>
          <w:kern w:val="0"/>
          <w:sz w:val="20"/>
          <w:szCs w:val="20"/>
        </w:rPr>
        <w:t>REMAP</w:t>
      </w:r>
      <w:r w:rsidRPr="174F0099" w:rsidR="60E21F4A">
        <w:rPr>
          <w:rFonts w:ascii="Calibri" w:hAnsi="Calibri" w:eastAsia="游ゴシック" w:cs="Times New Roman"/>
          <w:color w:val="auto"/>
          <w:kern w:val="0"/>
          <w:sz w:val="20"/>
          <w:szCs w:val="20"/>
        </w:rPr>
        <w:t>-CAP</w:t>
      </w:r>
      <w:r w:rsidRPr="174F0099" w:rsidR="00362681">
        <w:rPr>
          <w:rFonts w:ascii="Calibri" w:hAnsi="Calibri" w:eastAsia="游ゴシック" w:cs="Times New Roman"/>
          <w:color w:val="auto"/>
          <w:kern w:val="0"/>
          <w:sz w:val="20"/>
          <w:szCs w:val="20"/>
        </w:rPr>
        <w:t>の解析は、国・地域、研究時期、年齢、疾病の重症度を考慮し、主要アウトカムに影響しうる被験者の異質性を調整した、事前に定められたモデルに則って行われる。あるドメインにおける各介入の効果が変化しうる場合、階層間の借用“</w:t>
      </w:r>
      <w:r w:rsidRPr="174F0099" w:rsidR="00362681">
        <w:rPr>
          <w:rFonts w:ascii="Calibri" w:hAnsi="Calibri" w:eastAsia="游ゴシック" w:cs="Times New Roman"/>
          <w:color w:val="auto"/>
          <w:kern w:val="0"/>
          <w:sz w:val="20"/>
          <w:szCs w:val="20"/>
        </w:rPr>
        <w:t>borrowing”</w:t>
      </w:r>
      <w:r w:rsidRPr="174F0099" w:rsidR="00362681">
        <w:rPr>
          <w:rFonts w:ascii="Calibri" w:hAnsi="Calibri" w:eastAsia="游ゴシック" w:cs="Times New Roman"/>
          <w:color w:val="auto"/>
          <w:kern w:val="0"/>
          <w:sz w:val="20"/>
          <w:szCs w:val="20"/>
        </w:rPr>
        <w:t>は許容される。そのモデルにおいて、解析のためのユニットは全被験者かもしれないし（階層による分類は行われない）、一つもしくは複数の階層に分類されるかもしれない。解析のためのユニットや、階層間の借用に関してはそれぞれのドメイン内で事前に定められる。</w:t>
      </w:r>
    </w:p>
    <w:p w:rsidRPr="00BF6155" w:rsidR="0035342D" w:rsidP="174F0099" w:rsidRDefault="0035342D" w14:paraId="4110672E" w14:textId="77777777"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あるモデルが、ある介入の主要アウトカムに対して優位性、劣性、同等性に関する事前に定められた閾値に達する場合、その状態を統計トリガー（</w:t>
      </w:r>
      <w:r w:rsidRPr="174F0099" w:rsidR="00362681">
        <w:rPr>
          <w:rFonts w:ascii="Calibri" w:hAnsi="Calibri" w:eastAsia="游ゴシック" w:cs="Times New Roman"/>
          <w:color w:val="auto"/>
          <w:kern w:val="0"/>
          <w:sz w:val="20"/>
          <w:szCs w:val="20"/>
        </w:rPr>
        <w:t>“Statistical Trigger”</w:t>
      </w:r>
      <w:r w:rsidRPr="174F0099" w:rsidR="00362681">
        <w:rPr>
          <w:rFonts w:ascii="Calibri" w:hAnsi="Calibri" w:eastAsia="游ゴシック" w:cs="Times New Roman"/>
          <w:color w:val="auto"/>
          <w:kern w:val="0"/>
          <w:sz w:val="20"/>
          <w:szCs w:val="20"/>
        </w:rPr>
        <w:t>）と言う。解析トリガーは全被験者に対して到達するかもしれないし、一つもしくは複数の階層において到達するかもしれないが、</w:t>
      </w:r>
      <w:r w:rsidRPr="174F0099" w:rsidR="00362681">
        <w:rPr>
          <w:rFonts w:ascii="Calibri" w:hAnsi="Calibri" w:eastAsia="游ゴシック" w:cs="Times New Roman"/>
          <w:color w:val="auto"/>
          <w:kern w:val="0"/>
          <w:sz w:val="20"/>
          <w:szCs w:val="20"/>
        </w:rPr>
        <w:t>DSMB</w:t>
      </w:r>
      <w:r w:rsidRPr="174F0099" w:rsidR="00362681">
        <w:rPr>
          <w:rFonts w:ascii="Calibri" w:hAnsi="Calibri" w:eastAsia="游ゴシック" w:cs="Times New Roman"/>
          <w:color w:val="auto"/>
          <w:kern w:val="0"/>
          <w:sz w:val="20"/>
          <w:szCs w:val="20"/>
        </w:rPr>
        <w:t>により即座に確認を受けることになる。</w:t>
      </w:r>
      <w:r w:rsidRPr="174F0099" w:rsidR="00362681">
        <w:rPr>
          <w:rFonts w:ascii="Calibri" w:hAnsi="Calibri" w:eastAsia="游ゴシック" w:cs="Times New Roman"/>
          <w:color w:val="auto"/>
          <w:kern w:val="0"/>
          <w:sz w:val="20"/>
          <w:szCs w:val="20"/>
        </w:rPr>
        <w:t>DSMB</w:t>
      </w:r>
      <w:r w:rsidRPr="174F0099" w:rsidR="00362681">
        <w:rPr>
          <w:rFonts w:ascii="Calibri" w:hAnsi="Calibri" w:eastAsia="游ゴシック" w:cs="Times New Roman"/>
          <w:color w:val="auto"/>
          <w:kern w:val="0"/>
          <w:sz w:val="20"/>
          <w:szCs w:val="20"/>
        </w:rPr>
        <w:t>に確認を受けた統計トリガーは確定される（</w:t>
      </w:r>
      <w:r w:rsidRPr="174F0099" w:rsidR="00362681">
        <w:rPr>
          <w:rFonts w:ascii="Calibri" w:hAnsi="Calibri" w:eastAsia="游ゴシック" w:cs="Times New Roman"/>
          <w:color w:val="auto"/>
          <w:kern w:val="0"/>
          <w:sz w:val="20"/>
          <w:szCs w:val="20"/>
        </w:rPr>
        <w:t xml:space="preserve">"Platform Conclusion” </w:t>
      </w:r>
      <w:r w:rsidRPr="174F0099" w:rsidR="00362681">
        <w:rPr>
          <w:rFonts w:ascii="Calibri" w:hAnsi="Calibri" w:eastAsia="游ゴシック" w:cs="Times New Roman"/>
          <w:color w:val="auto"/>
          <w:kern w:val="0"/>
          <w:sz w:val="20"/>
          <w:szCs w:val="20"/>
        </w:rPr>
        <w:t>プラットフォーム結論）。プラットフォーム結論に達するとそのドメインに関しては適正な修正が加えられ、結果の公表（</w:t>
      </w:r>
      <w:r w:rsidRPr="174F0099" w:rsidR="00362681">
        <w:rPr>
          <w:rFonts w:ascii="Calibri" w:hAnsi="Calibri" w:eastAsia="游ゴシック" w:cs="Times New Roman"/>
          <w:color w:val="auto"/>
          <w:kern w:val="0"/>
          <w:sz w:val="20"/>
          <w:szCs w:val="20"/>
        </w:rPr>
        <w:t>"Public Disclosure”</w:t>
      </w:r>
      <w:r w:rsidRPr="174F0099" w:rsidR="00362681">
        <w:rPr>
          <w:rFonts w:ascii="Calibri" w:hAnsi="Calibri" w:eastAsia="游ゴシック" w:cs="Times New Roman"/>
          <w:color w:val="auto"/>
          <w:kern w:val="0"/>
          <w:sz w:val="20"/>
          <w:szCs w:val="20"/>
        </w:rPr>
        <w:t>）が行われる。統計トリガーは数学上の閾値であり、プラットフォーム結論はあるドメインにおける一つもしくは複数の介入に関する決定とみなされる。</w:t>
      </w:r>
    </w:p>
    <w:p w:rsidRPr="00BF6155" w:rsidR="0035342D" w:rsidP="174F0099" w:rsidRDefault="0035342D" w14:paraId="2D531D43" w14:textId="77777777"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本試験に参加する時点で、下記の層別</w:t>
      </w:r>
      <w:r w:rsidRPr="174F0099" w:rsidR="00362681">
        <w:rPr>
          <w:rFonts w:ascii="Calibri" w:hAnsi="Calibri" w:eastAsia="游ゴシック" w:cs="Times New Roman"/>
          <w:color w:val="auto"/>
          <w:kern w:val="0"/>
          <w:sz w:val="20"/>
          <w:szCs w:val="20"/>
        </w:rPr>
        <w:t>(“strata”)</w:t>
      </w:r>
      <w:r w:rsidRPr="174F0099" w:rsidR="00362681">
        <w:rPr>
          <w:rFonts w:ascii="Calibri" w:hAnsi="Calibri" w:eastAsia="游ゴシック" w:cs="Times New Roman"/>
          <w:color w:val="auto"/>
          <w:kern w:val="0"/>
          <w:sz w:val="20"/>
          <w:szCs w:val="20"/>
        </w:rPr>
        <w:t>化が行われる：</w:t>
      </w:r>
    </w:p>
    <w:p w:rsidRPr="00BF6155" w:rsidR="0035342D" w:rsidP="174F0099" w:rsidRDefault="0035342D" w14:paraId="68966D1A" w14:textId="77777777" w14:noSpellErr="1">
      <w:pPr>
        <w:widowControl w:val="1"/>
        <w:numPr>
          <w:ilvl w:val="0"/>
          <w:numId w:val="34"/>
        </w:numPr>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ショックの有無：参加時点での昇圧剤や強心剤の持続静脈投与</w:t>
      </w:r>
    </w:p>
    <w:p w:rsidRPr="00BF6155" w:rsidR="0035342D" w:rsidP="174F0099" w:rsidRDefault="0035342D" w14:paraId="6DE46F82" w14:textId="77777777" w14:noSpellErr="1">
      <w:pPr>
        <w:widowControl w:val="1"/>
        <w:numPr>
          <w:ilvl w:val="0"/>
          <w:numId w:val="34"/>
        </w:numPr>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インフルエンザの有無：インフルエンザの微生物学的検査により判断。インフルエンザが疑われるが検査されていない婆は陽性と判断、インフルエンザが疑われておらず検査されていない場合は陰性と判断</w:t>
      </w:r>
    </w:p>
    <w:p w:rsidRPr="00BF6155" w:rsidR="0035342D" w:rsidP="174F0099" w:rsidRDefault="0035342D" w14:paraId="6F96D219" w14:textId="77777777" w14:noSpellErr="1">
      <w:pPr>
        <w:widowControl w:val="1"/>
        <w:numPr>
          <w:ilvl w:val="0"/>
          <w:numId w:val="34"/>
        </w:numPr>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パンデミックを引き起こした感染症の有無：該当する感染症に関して確定もしくは疑いの状態か否か。</w:t>
      </w:r>
    </w:p>
    <w:p w:rsidRPr="00BF6155" w:rsidR="0035342D" w:rsidP="174F0099" w:rsidRDefault="0035342D" w14:paraId="0806FD4D"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また、経過のなかで下記の状態</w:t>
      </w:r>
      <w:r w:rsidRPr="174F0099" w:rsidR="00362681">
        <w:rPr>
          <w:rFonts w:ascii="Calibri" w:hAnsi="Calibri" w:eastAsia="游ゴシック" w:cs="Times New Roman"/>
          <w:color w:val="auto"/>
          <w:kern w:val="0"/>
          <w:sz w:val="20"/>
          <w:szCs w:val="20"/>
        </w:rPr>
        <w:t>(“states”)</w:t>
      </w:r>
      <w:r w:rsidRPr="174F0099" w:rsidR="00362681">
        <w:rPr>
          <w:rFonts w:ascii="Calibri" w:hAnsi="Calibri" w:eastAsia="游ゴシック" w:cs="Times New Roman"/>
          <w:color w:val="auto"/>
          <w:kern w:val="0"/>
          <w:sz w:val="20"/>
          <w:szCs w:val="20"/>
        </w:rPr>
        <w:t>の有無による分類も行われる：</w:t>
      </w:r>
    </w:p>
    <w:p w:rsidRPr="00BF6155" w:rsidR="0035342D" w:rsidP="174F0099" w:rsidRDefault="0035342D" w14:paraId="0F301BF6" w14:textId="77777777" w14:noSpellErr="1">
      <w:pPr>
        <w:widowControl w:val="1"/>
        <w:numPr>
          <w:ilvl w:val="0"/>
          <w:numId w:val="35"/>
        </w:numPr>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低酸素に関する</w:t>
      </w:r>
      <w:r w:rsidRPr="174F0099" w:rsidR="00362681">
        <w:rPr>
          <w:rFonts w:ascii="Calibri" w:hAnsi="Calibri" w:eastAsia="游ゴシック" w:cs="Times New Roman"/>
          <w:color w:val="auto"/>
          <w:kern w:val="0"/>
          <w:sz w:val="20"/>
          <w:szCs w:val="20"/>
        </w:rPr>
        <w:t>3</w:t>
      </w:r>
      <w:r w:rsidRPr="174F0099" w:rsidR="00362681">
        <w:rPr>
          <w:rFonts w:ascii="Calibri" w:hAnsi="Calibri" w:eastAsia="游ゴシック" w:cs="Times New Roman"/>
          <w:color w:val="auto"/>
          <w:kern w:val="0"/>
          <w:sz w:val="20"/>
          <w:szCs w:val="20"/>
        </w:rPr>
        <w:t>つの状態：侵襲的な機械換気が実施されていない；侵襲的な機械換気が行われており、かつ、</w:t>
      </w:r>
      <w:r w:rsidRPr="174F0099" w:rsidR="00362681">
        <w:rPr>
          <w:rFonts w:ascii="Calibri" w:hAnsi="Calibri" w:eastAsia="游ゴシック" w:cs="Times New Roman"/>
          <w:color w:val="auto"/>
          <w:kern w:val="0"/>
          <w:sz w:val="20"/>
          <w:szCs w:val="20"/>
        </w:rPr>
        <w:t>P:F</w:t>
      </w:r>
      <w:r w:rsidRPr="174F0099" w:rsidR="00362681">
        <w:rPr>
          <w:rFonts w:ascii="Calibri" w:hAnsi="Calibri" w:eastAsia="游ゴシック" w:cs="Times New Roman"/>
          <w:color w:val="auto"/>
          <w:kern w:val="0"/>
          <w:sz w:val="20"/>
          <w:szCs w:val="20"/>
        </w:rPr>
        <w:t>比が</w:t>
      </w:r>
      <w:r w:rsidRPr="174F0099" w:rsidR="00362681">
        <w:rPr>
          <w:rFonts w:ascii="Calibri" w:hAnsi="Calibri" w:eastAsia="游ゴシック" w:cs="Times New Roman"/>
          <w:color w:val="auto"/>
          <w:kern w:val="0"/>
          <w:sz w:val="20"/>
          <w:szCs w:val="20"/>
        </w:rPr>
        <w:t>200mmHg</w:t>
      </w:r>
      <w:r w:rsidRPr="174F0099" w:rsidR="00362681">
        <w:rPr>
          <w:rFonts w:ascii="Calibri" w:hAnsi="Calibri" w:eastAsia="游ゴシック" w:cs="Times New Roman"/>
          <w:color w:val="auto"/>
          <w:kern w:val="0"/>
          <w:sz w:val="20"/>
          <w:szCs w:val="20"/>
        </w:rPr>
        <w:t>以上</w:t>
      </w:r>
      <w:r w:rsidRPr="174F0099" w:rsidR="00362681">
        <w:rPr>
          <w:rFonts w:ascii="Calibri" w:hAnsi="Calibri" w:eastAsia="游ゴシック" w:cs="Times New Roman"/>
          <w:color w:val="auto"/>
          <w:kern w:val="0"/>
          <w:sz w:val="20"/>
          <w:szCs w:val="20"/>
        </w:rPr>
        <w:t xml:space="preserve"> </w:t>
      </w:r>
      <w:r w:rsidRPr="174F0099" w:rsidR="00362681">
        <w:rPr>
          <w:rFonts w:ascii="Calibri" w:hAnsi="Calibri" w:eastAsia="游ゴシック" w:cs="Times New Roman"/>
          <w:color w:val="auto"/>
          <w:kern w:val="0"/>
          <w:sz w:val="20"/>
          <w:szCs w:val="20"/>
        </w:rPr>
        <w:t>もしくは</w:t>
      </w:r>
      <w:r w:rsidRPr="174F0099" w:rsidR="00362681">
        <w:rPr>
          <w:rFonts w:ascii="Calibri" w:hAnsi="Calibri" w:eastAsia="游ゴシック" w:cs="Times New Roman"/>
          <w:color w:val="auto"/>
          <w:kern w:val="0"/>
          <w:sz w:val="20"/>
          <w:szCs w:val="20"/>
        </w:rPr>
        <w:t>PEEP</w:t>
      </w:r>
      <w:r w:rsidRPr="174F0099" w:rsidR="00362681">
        <w:rPr>
          <w:rFonts w:ascii="Calibri" w:hAnsi="Calibri" w:eastAsia="游ゴシック" w:cs="Times New Roman"/>
          <w:color w:val="auto"/>
          <w:kern w:val="0"/>
          <w:sz w:val="20"/>
          <w:szCs w:val="20"/>
        </w:rPr>
        <w:t>が</w:t>
      </w:r>
      <w:r w:rsidRPr="174F0099" w:rsidR="00362681">
        <w:rPr>
          <w:rFonts w:ascii="Calibri" w:hAnsi="Calibri" w:eastAsia="游ゴシック" w:cs="Times New Roman"/>
          <w:color w:val="auto"/>
          <w:kern w:val="0"/>
          <w:sz w:val="20"/>
          <w:szCs w:val="20"/>
        </w:rPr>
        <w:t>5cm</w:t>
      </w:r>
      <w:r w:rsidRPr="174F0099" w:rsidR="00362681">
        <w:rPr>
          <w:rFonts w:ascii="Calibri" w:hAnsi="Calibri" w:eastAsia="游ゴシック" w:cs="Times New Roman"/>
          <w:color w:val="auto"/>
          <w:kern w:val="0"/>
          <w:sz w:val="20"/>
          <w:szCs w:val="20"/>
        </w:rPr>
        <w:t>未満；侵襲的な機械換気が行われており、かつ、</w:t>
      </w:r>
      <w:r w:rsidRPr="174F0099" w:rsidR="00362681">
        <w:rPr>
          <w:rFonts w:ascii="Calibri" w:hAnsi="Calibri" w:eastAsia="游ゴシック" w:cs="Times New Roman"/>
          <w:color w:val="auto"/>
          <w:kern w:val="0"/>
          <w:sz w:val="20"/>
          <w:szCs w:val="20"/>
        </w:rPr>
        <w:t>P:F</w:t>
      </w:r>
      <w:r w:rsidRPr="174F0099" w:rsidR="00362681">
        <w:rPr>
          <w:rFonts w:ascii="Calibri" w:hAnsi="Calibri" w:eastAsia="游ゴシック" w:cs="Times New Roman"/>
          <w:color w:val="auto"/>
          <w:kern w:val="0"/>
          <w:sz w:val="20"/>
          <w:szCs w:val="20"/>
        </w:rPr>
        <w:t>比が</w:t>
      </w:r>
      <w:r w:rsidRPr="174F0099" w:rsidR="00362681">
        <w:rPr>
          <w:rFonts w:ascii="Calibri" w:hAnsi="Calibri" w:eastAsia="游ゴシック" w:cs="Times New Roman"/>
          <w:color w:val="auto"/>
          <w:kern w:val="0"/>
          <w:sz w:val="20"/>
          <w:szCs w:val="20"/>
        </w:rPr>
        <w:t>200mmHg</w:t>
      </w:r>
      <w:r w:rsidRPr="174F0099" w:rsidR="00362681">
        <w:rPr>
          <w:rFonts w:ascii="Calibri" w:hAnsi="Calibri" w:eastAsia="游ゴシック" w:cs="Times New Roman"/>
          <w:color w:val="auto"/>
          <w:kern w:val="0"/>
          <w:sz w:val="20"/>
          <w:szCs w:val="20"/>
        </w:rPr>
        <w:t>未満で</w:t>
      </w:r>
      <w:r w:rsidRPr="174F0099" w:rsidR="00362681">
        <w:rPr>
          <w:rFonts w:ascii="Calibri" w:hAnsi="Calibri" w:eastAsia="游ゴシック" w:cs="Times New Roman"/>
          <w:color w:val="auto"/>
          <w:kern w:val="0"/>
          <w:sz w:val="20"/>
          <w:szCs w:val="20"/>
        </w:rPr>
        <w:t>PEEP</w:t>
      </w:r>
      <w:r w:rsidRPr="174F0099" w:rsidR="00362681">
        <w:rPr>
          <w:rFonts w:ascii="Calibri" w:hAnsi="Calibri" w:eastAsia="游ゴシック" w:cs="Times New Roman"/>
          <w:color w:val="auto"/>
          <w:kern w:val="0"/>
          <w:sz w:val="20"/>
          <w:szCs w:val="20"/>
        </w:rPr>
        <w:t>が</w:t>
      </w:r>
      <w:r w:rsidRPr="174F0099" w:rsidR="00362681">
        <w:rPr>
          <w:rFonts w:ascii="Calibri" w:hAnsi="Calibri" w:eastAsia="游ゴシック" w:cs="Times New Roman"/>
          <w:color w:val="auto"/>
          <w:kern w:val="0"/>
          <w:sz w:val="20"/>
          <w:szCs w:val="20"/>
        </w:rPr>
        <w:t>5cm</w:t>
      </w:r>
      <w:r w:rsidRPr="174F0099" w:rsidR="00362681">
        <w:rPr>
          <w:rFonts w:ascii="Calibri" w:hAnsi="Calibri" w:eastAsia="游ゴシック" w:cs="Times New Roman"/>
          <w:color w:val="auto"/>
          <w:kern w:val="0"/>
          <w:sz w:val="20"/>
          <w:szCs w:val="20"/>
        </w:rPr>
        <w:t>以上</w:t>
      </w:r>
    </w:p>
    <w:p w:rsidRPr="00BF6155" w:rsidR="0035342D" w:rsidP="174F0099" w:rsidRDefault="0035342D" w14:paraId="43AD6D8E" w14:textId="77777777"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あるドメインにおける介入の効果判定の解析には、そのモデルにおけるパラメーターに関する事前分布</w:t>
      </w:r>
      <w:r w:rsidRPr="174F0099" w:rsidR="00362681">
        <w:rPr>
          <w:rFonts w:ascii="Calibri" w:hAnsi="Calibri" w:eastAsia="游ゴシック" w:cs="Times New Roman"/>
          <w:color w:val="auto"/>
          <w:kern w:val="0"/>
          <w:sz w:val="20"/>
          <w:szCs w:val="20"/>
        </w:rPr>
        <w:t>“prior distribution”</w:t>
      </w:r>
      <w:r w:rsidRPr="174F0099" w:rsidR="00362681">
        <w:rPr>
          <w:rFonts w:ascii="Calibri" w:hAnsi="Calibri" w:eastAsia="游ゴシック" w:cs="Times New Roman"/>
          <w:color w:val="auto"/>
          <w:kern w:val="0"/>
          <w:sz w:val="20"/>
          <w:szCs w:val="20"/>
        </w:rPr>
        <w:t>の情報は当初ないという前提から始まる。つまり、プラットフォーム結論は研究開始前の</w:t>
      </w:r>
      <w:r w:rsidRPr="174F0099" w:rsidR="00362681">
        <w:rPr>
          <w:rFonts w:ascii="Calibri" w:hAnsi="Calibri" w:eastAsia="游ゴシック" w:cs="Times New Roman"/>
          <w:color w:val="auto"/>
          <w:kern w:val="0"/>
          <w:sz w:val="20"/>
          <w:szCs w:val="20"/>
        </w:rPr>
        <w:t>prior distribution</w:t>
      </w:r>
      <w:r w:rsidRPr="174F0099" w:rsidR="00362681">
        <w:rPr>
          <w:rFonts w:ascii="Calibri" w:hAnsi="Calibri" w:eastAsia="游ゴシック" w:cs="Times New Roman"/>
          <w:color w:val="auto"/>
          <w:kern w:val="0"/>
          <w:sz w:val="20"/>
          <w:szCs w:val="20"/>
        </w:rPr>
        <w:t>の選択に影響されず、</w:t>
      </w:r>
      <w:r w:rsidRPr="174F0099" w:rsidR="00362681">
        <w:rPr>
          <w:rFonts w:ascii="Calibri" w:hAnsi="Calibri" w:eastAsia="游ゴシック" w:cs="Times New Roman"/>
          <w:color w:val="auto"/>
          <w:kern w:val="0"/>
          <w:sz w:val="20"/>
          <w:szCs w:val="20"/>
        </w:rPr>
        <w:t>prior distribution</w:t>
      </w:r>
      <w:r w:rsidRPr="174F0099" w:rsidR="00362681">
        <w:rPr>
          <w:rFonts w:ascii="Calibri" w:hAnsi="Calibri" w:eastAsia="游ゴシック" w:cs="Times New Roman"/>
          <w:color w:val="auto"/>
          <w:kern w:val="0"/>
          <w:sz w:val="20"/>
          <w:szCs w:val="20"/>
        </w:rPr>
        <w:t>に関する推定を設けないという一番保守的なアプローチであると言える。その後の一連の</w:t>
      </w:r>
      <w:r w:rsidRPr="174F0099" w:rsidR="00362681">
        <w:rPr>
          <w:rFonts w:ascii="Calibri" w:hAnsi="Calibri" w:eastAsia="游ゴシック" w:cs="Times New Roman"/>
          <w:color w:val="auto"/>
          <w:kern w:val="0"/>
          <w:sz w:val="20"/>
          <w:szCs w:val="20"/>
        </w:rPr>
        <w:t>adaptive</w:t>
      </w:r>
      <w:r w:rsidRPr="174F0099" w:rsidR="00362681">
        <w:rPr>
          <w:rFonts w:ascii="Calibri" w:hAnsi="Calibri" w:eastAsia="游ゴシック" w:cs="Times New Roman"/>
          <w:color w:val="auto"/>
          <w:kern w:val="0"/>
          <w:sz w:val="20"/>
          <w:szCs w:val="20"/>
        </w:rPr>
        <w:t>な解析においては、それぞれの解析時点における全ての利用可能な蓄積データに基づいて</w:t>
      </w:r>
      <w:r w:rsidRPr="174F0099" w:rsidR="00362681">
        <w:rPr>
          <w:rFonts w:ascii="Calibri" w:hAnsi="Calibri" w:eastAsia="游ゴシック" w:cs="Times New Roman"/>
          <w:color w:val="auto"/>
          <w:kern w:val="0"/>
          <w:sz w:val="20"/>
          <w:szCs w:val="20"/>
        </w:rPr>
        <w:t>prior distribution</w:t>
      </w:r>
      <w:r w:rsidRPr="174F0099" w:rsidR="00362681">
        <w:rPr>
          <w:rFonts w:ascii="Calibri" w:hAnsi="Calibri" w:eastAsia="游ゴシック" w:cs="Times New Roman"/>
          <w:color w:val="auto"/>
          <w:kern w:val="0"/>
          <w:sz w:val="20"/>
          <w:szCs w:val="20"/>
        </w:rPr>
        <w:t>が算出される。ベイズ解析は、モデルのパラメーターの分布を継続的に更新し続けるアプローチとみなすことができる。この手法はいわゆる一般的な</w:t>
      </w:r>
      <w:r w:rsidRPr="174F0099" w:rsidR="00362681">
        <w:rPr>
          <w:rFonts w:ascii="Calibri" w:hAnsi="Calibri" w:eastAsia="游ゴシック" w:cs="Times New Roman"/>
          <w:color w:val="auto"/>
          <w:kern w:val="0"/>
          <w:sz w:val="20"/>
          <w:szCs w:val="20"/>
        </w:rPr>
        <w:t>“frequentist”</w:t>
      </w:r>
      <w:r w:rsidRPr="174F0099" w:rsidR="00362681">
        <w:rPr>
          <w:rFonts w:ascii="Calibri" w:hAnsi="Calibri" w:eastAsia="游ゴシック" w:cs="Times New Roman"/>
          <w:color w:val="auto"/>
          <w:kern w:val="0"/>
          <w:sz w:val="20"/>
          <w:szCs w:val="20"/>
        </w:rPr>
        <w:t>の研究とは異なる。</w:t>
      </w:r>
      <w:r w:rsidRPr="174F0099" w:rsidR="00362681">
        <w:rPr>
          <w:rFonts w:ascii="Calibri" w:hAnsi="Calibri" w:eastAsia="游ゴシック" w:cs="Times New Roman"/>
          <w:color w:val="auto"/>
          <w:kern w:val="0"/>
          <w:sz w:val="20"/>
          <w:szCs w:val="20"/>
        </w:rPr>
        <w:t>Frequentist</w:t>
      </w:r>
      <w:r w:rsidRPr="174F0099" w:rsidR="00362681">
        <w:rPr>
          <w:rFonts w:ascii="Calibri" w:hAnsi="Calibri" w:eastAsia="游ゴシック" w:cs="Times New Roman"/>
          <w:color w:val="auto"/>
          <w:kern w:val="0"/>
          <w:sz w:val="20"/>
          <w:szCs w:val="20"/>
        </w:rPr>
        <w:t>解析においては、帰無仮説を基に、実際のデータにみられる傾向が起きうる可能性を計算する。それには、サンプルサイズの計算をするための、効果の大きさやある結果が出る比率に関する事前の仮定を要し、その事前の仮定はしばしば正しくない。実臨床からの複雑な</w:t>
      </w:r>
      <w:r w:rsidRPr="174F0099" w:rsidR="00362681">
        <w:rPr>
          <w:rFonts w:ascii="Calibri" w:hAnsi="Calibri" w:eastAsia="游ゴシック" w:cs="Times New Roman"/>
          <w:color w:val="auto"/>
          <w:kern w:val="0"/>
          <w:sz w:val="20"/>
          <w:szCs w:val="20"/>
        </w:rPr>
        <w:lastRenderedPageBreak/>
        <w:t>臨床的問いに対応するための適応性を欠き、その事前の仮定が誤っていた際の中間時点での修正を難しくすることにもつながる。</w:t>
      </w:r>
    </w:p>
    <w:p w:rsidRPr="00BF6155" w:rsidR="0035342D" w:rsidP="174F0099" w:rsidRDefault="0035342D" w14:paraId="6F50BB79" w14:textId="77777777"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ベイズ解析においては、仮説が正しい確率</w:t>
      </w:r>
      <w:r w:rsidRPr="174F0099" w:rsidR="00362681">
        <w:rPr>
          <w:rFonts w:ascii="Calibri" w:hAnsi="Calibri" w:eastAsia="游ゴシック" w:cs="Times New Roman"/>
          <w:color w:val="auto"/>
          <w:kern w:val="0"/>
          <w:sz w:val="20"/>
          <w:szCs w:val="20"/>
        </w:rPr>
        <w:t>“probability”</w:t>
      </w:r>
      <w:r w:rsidRPr="174F0099" w:rsidR="00362681">
        <w:rPr>
          <w:rFonts w:ascii="Calibri" w:hAnsi="Calibri" w:eastAsia="游ゴシック" w:cs="Times New Roman"/>
          <w:color w:val="auto"/>
          <w:kern w:val="0"/>
          <w:sz w:val="20"/>
          <w:szCs w:val="20"/>
        </w:rPr>
        <w:t>を計算する。利点は、データが蓄積されるにつれ、その確率が継続的に更新される点にある。</w:t>
      </w:r>
    </w:p>
    <w:p w:rsidRPr="00BF6155" w:rsidR="0035342D" w:rsidP="174F0099" w:rsidRDefault="0035342D" w14:paraId="0734F776" w14:textId="77777777"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多くの変数</w:t>
      </w:r>
      <w:r w:rsidRPr="174F0099" w:rsidR="00362681">
        <w:rPr>
          <w:rFonts w:ascii="Calibri" w:hAnsi="Calibri" w:eastAsia="游ゴシック" w:cs="Times New Roman"/>
          <w:color w:val="auto"/>
          <w:kern w:val="0"/>
          <w:sz w:val="20"/>
          <w:szCs w:val="20"/>
        </w:rPr>
        <w:t>“variables”</w:t>
      </w:r>
      <w:r w:rsidRPr="174F0099" w:rsidR="00362681">
        <w:rPr>
          <w:rFonts w:ascii="Calibri" w:hAnsi="Calibri" w:eastAsia="游ゴシック" w:cs="Times New Roman"/>
          <w:color w:val="auto"/>
          <w:kern w:val="0"/>
          <w:sz w:val="20"/>
          <w:szCs w:val="20"/>
        </w:rPr>
        <w:t>が解析モデルには含まれ、いわゆる調整</w:t>
      </w:r>
      <w:r w:rsidRPr="174F0099" w:rsidR="00362681">
        <w:rPr>
          <w:rFonts w:ascii="Calibri" w:hAnsi="Calibri" w:eastAsia="游ゴシック" w:cs="Times New Roman"/>
          <w:color w:val="auto"/>
          <w:kern w:val="0"/>
          <w:sz w:val="20"/>
          <w:szCs w:val="20"/>
        </w:rPr>
        <w:t>“adjustment”</w:t>
      </w:r>
      <w:r w:rsidRPr="174F0099" w:rsidR="00362681">
        <w:rPr>
          <w:rFonts w:ascii="Calibri" w:hAnsi="Calibri" w:eastAsia="游ゴシック" w:cs="Times New Roman"/>
          <w:color w:val="auto"/>
          <w:kern w:val="0"/>
          <w:sz w:val="20"/>
          <w:szCs w:val="20"/>
        </w:rPr>
        <w:t>がなされる。この調整に用いられる変数は、被験者が治療された国、継時的に起きるアウトカムの変化、研究参加時点での層別</w:t>
      </w:r>
      <w:r w:rsidRPr="174F0099" w:rsidR="00362681">
        <w:rPr>
          <w:rFonts w:ascii="Calibri" w:hAnsi="Calibri" w:eastAsia="游ゴシック" w:cs="Times New Roman"/>
          <w:color w:val="auto"/>
          <w:kern w:val="0"/>
          <w:sz w:val="20"/>
          <w:szCs w:val="20"/>
        </w:rPr>
        <w:t>“stratum”</w:t>
      </w:r>
      <w:r w:rsidRPr="174F0099" w:rsidR="00362681">
        <w:rPr>
          <w:rFonts w:ascii="Calibri" w:hAnsi="Calibri" w:eastAsia="游ゴシック" w:cs="Times New Roman"/>
          <w:color w:val="auto"/>
          <w:kern w:val="0"/>
          <w:sz w:val="20"/>
          <w:szCs w:val="20"/>
        </w:rPr>
        <w:t>や状態</w:t>
      </w:r>
      <w:r w:rsidRPr="174F0099" w:rsidR="00362681">
        <w:rPr>
          <w:rFonts w:ascii="Calibri" w:hAnsi="Calibri" w:eastAsia="游ゴシック" w:cs="Times New Roman"/>
          <w:color w:val="auto"/>
          <w:kern w:val="0"/>
          <w:sz w:val="20"/>
          <w:szCs w:val="20"/>
        </w:rPr>
        <w:t>“state”</w:t>
      </w:r>
      <w:r w:rsidRPr="174F0099" w:rsidR="00362681">
        <w:rPr>
          <w:rFonts w:ascii="Calibri" w:hAnsi="Calibri" w:eastAsia="游ゴシック" w:cs="Times New Roman"/>
          <w:color w:val="auto"/>
          <w:kern w:val="0"/>
          <w:sz w:val="20"/>
          <w:szCs w:val="20"/>
        </w:rPr>
        <w:t>、年齢である。</w:t>
      </w:r>
    </w:p>
    <w:p w:rsidRPr="00BF6155" w:rsidR="0035342D" w:rsidP="174F0099" w:rsidRDefault="0035342D" w14:paraId="16062FEE" w14:textId="392FF29B"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w:t>
      </w:r>
      <w:r w:rsidRPr="174F0099" w:rsidR="00362681">
        <w:rPr>
          <w:rFonts w:ascii="Calibri" w:hAnsi="Calibri" w:eastAsia="游ゴシック" w:cs="Times New Roman"/>
          <w:color w:val="auto"/>
          <w:kern w:val="0"/>
          <w:sz w:val="20"/>
          <w:szCs w:val="20"/>
        </w:rPr>
        <w:t>REMAP</w:t>
      </w:r>
      <w:r w:rsidRPr="174F0099" w:rsidR="29D20DBE">
        <w:rPr>
          <w:rFonts w:ascii="Calibri" w:hAnsi="Calibri" w:eastAsia="游ゴシック" w:cs="Times New Roman"/>
          <w:color w:val="auto"/>
          <w:kern w:val="0"/>
          <w:sz w:val="20"/>
          <w:szCs w:val="20"/>
        </w:rPr>
        <w:t>-CAP</w:t>
      </w:r>
      <w:r w:rsidRPr="174F0099" w:rsidR="00362681">
        <w:rPr>
          <w:rFonts w:ascii="Calibri" w:hAnsi="Calibri" w:eastAsia="游ゴシック" w:cs="Times New Roman"/>
          <w:color w:val="auto"/>
          <w:kern w:val="0"/>
          <w:sz w:val="20"/>
          <w:szCs w:val="20"/>
        </w:rPr>
        <w:t>におけるさらに詳細な解析手法に関しては</w:t>
      </w:r>
      <w:r w:rsidRPr="174F0099" w:rsidR="00362681">
        <w:rPr>
          <w:rFonts w:ascii="Calibri" w:hAnsi="Calibri" w:eastAsia="游ゴシック" w:cs="Times New Roman"/>
          <w:color w:val="auto"/>
          <w:kern w:val="0"/>
          <w:sz w:val="20"/>
          <w:szCs w:val="20"/>
        </w:rPr>
        <w:t>Statistical Analysis Appendix</w:t>
      </w:r>
      <w:r w:rsidRPr="174F0099" w:rsidR="00362681">
        <w:rPr>
          <w:rFonts w:ascii="Calibri" w:hAnsi="Calibri" w:eastAsia="游ゴシック" w:cs="Times New Roman"/>
          <w:color w:val="auto"/>
          <w:kern w:val="0"/>
          <w:sz w:val="20"/>
          <w:szCs w:val="20"/>
        </w:rPr>
        <w:t>に記載されている。データは参加施設からそれぞれの国・地域におけるデータベースに提出されるものが利用される。その国・地域のデータ管理者は</w:t>
      </w:r>
      <w:r w:rsidRPr="174F0099" w:rsidR="00362681">
        <w:rPr>
          <w:rFonts w:ascii="Calibri" w:hAnsi="Calibri" w:eastAsia="游ゴシック" w:cs="Times New Roman"/>
          <w:color w:val="auto"/>
          <w:kern w:val="0"/>
          <w:sz w:val="20"/>
          <w:szCs w:val="20"/>
        </w:rPr>
        <w:t>SAC</w:t>
      </w:r>
      <w:r w:rsidRPr="174F0099" w:rsidR="00362681">
        <w:rPr>
          <w:rFonts w:ascii="Calibri" w:hAnsi="Calibri" w:eastAsia="游ゴシック" w:cs="Times New Roman"/>
          <w:color w:val="auto"/>
          <w:kern w:val="0"/>
          <w:sz w:val="20"/>
          <w:szCs w:val="20"/>
        </w:rPr>
        <w:t>に更新されたデータを定期的に提供する。</w:t>
      </w:r>
      <w:r w:rsidRPr="174F0099" w:rsidR="00362681">
        <w:rPr>
          <w:rFonts w:ascii="Calibri" w:hAnsi="Calibri" w:eastAsia="游ゴシック" w:cs="Times New Roman"/>
          <w:color w:val="auto"/>
          <w:kern w:val="0"/>
          <w:sz w:val="20"/>
          <w:szCs w:val="20"/>
        </w:rPr>
        <w:t>Adaptive</w:t>
      </w:r>
      <w:r w:rsidRPr="174F0099" w:rsidR="00362681">
        <w:rPr>
          <w:rFonts w:ascii="Calibri" w:hAnsi="Calibri" w:eastAsia="游ゴシック" w:cs="Times New Roman"/>
          <w:color w:val="auto"/>
          <w:kern w:val="0"/>
          <w:sz w:val="20"/>
          <w:szCs w:val="20"/>
        </w:rPr>
        <w:t>解析の頻度は、データ量が少ないと判断されない限りは概ね毎月となる。参加施設からのアウトカムデータの迅速な提出が解析に重要である。</w:t>
      </w:r>
    </w:p>
    <w:p w:rsidRPr="00BF6155" w:rsidR="0035342D" w:rsidP="174F0099" w:rsidRDefault="0035342D" w14:paraId="06696A92" w14:textId="77777777" w14:noSpellErr="1">
      <w:pPr>
        <w:widowControl w:val="1"/>
        <w:jc w:val="left"/>
        <w:rPr>
          <w:rFonts w:ascii="Calibri" w:hAnsi="Calibri" w:eastAsia="游ゴシック" w:cs="Times New Roman"/>
          <w:color w:val="auto"/>
          <w:kern w:val="0"/>
          <w:sz w:val="20"/>
          <w:szCs w:val="20"/>
        </w:rPr>
      </w:pPr>
    </w:p>
    <w:p w:rsidRPr="00BF6155" w:rsidR="0035342D" w:rsidP="174F0099" w:rsidRDefault="0035342D" w14:paraId="152A23DB" w14:textId="77777777" w14:noSpellErr="1">
      <w:pPr>
        <w:pStyle w:val="a7"/>
        <w:widowControl w:val="1"/>
        <w:numPr>
          <w:ilvl w:val="2"/>
          <w:numId w:val="45"/>
        </w:numPr>
        <w:pBdr>
          <w:left w:val="single" w:color="FF000000" w:sz="6" w:space="4"/>
          <w:bottom w:val="single" w:color="FF000000" w:sz="6" w:space="1"/>
        </w:pBdr>
        <w:spacing w:after="48" w:afterLines="20"/>
        <w:ind w:leftChars="0"/>
        <w:jc w:val="left"/>
        <w:outlineLvl w:val="2"/>
        <w:rPr>
          <w:rFonts w:ascii="Calibri" w:hAnsi="Calibri" w:eastAsia="游ゴシック" w:cs="Times New Roman"/>
          <w:b w:val="1"/>
          <w:bCs w:val="1"/>
          <w:caps w:val="1"/>
          <w:color w:val="auto"/>
          <w:spacing w:val="15"/>
          <w:kern w:val="0"/>
          <w:sz w:val="22"/>
          <w:szCs w:val="22"/>
        </w:rPr>
      </w:pPr>
      <w:bookmarkStart w:name="_Toc55381597" w:id="259"/>
      <w:bookmarkStart w:name="_Toc112854003" w:id="260"/>
      <w:r w:rsidRPr="174F0099" w:rsidR="00362681">
        <w:rPr>
          <w:rFonts w:ascii="Calibri" w:hAnsi="Calibri" w:eastAsia="游ゴシック" w:cs="Times New Roman"/>
          <w:b w:val="1"/>
          <w:bCs w:val="1"/>
          <w:caps w:val="1"/>
          <w:color w:val="auto"/>
          <w:spacing w:val="15"/>
          <w:kern w:val="0"/>
          <w:sz w:val="22"/>
          <w:szCs w:val="22"/>
        </w:rPr>
        <w:t>副次評価項目の解析</w:t>
      </w:r>
      <w:bookmarkEnd w:id="259"/>
      <w:bookmarkEnd w:id="260"/>
    </w:p>
    <w:p w:rsidRPr="00BF6155" w:rsidR="0035342D" w:rsidP="174F0099" w:rsidRDefault="0035342D" w14:paraId="0CAE409C" w14:textId="77777777"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プラットフォーム結論に達した後、追加のサブグループ解析が実施可能となる。サブグループを定義する変数に関しては各</w:t>
      </w:r>
      <w:r w:rsidRPr="174F0099" w:rsidR="00362681">
        <w:rPr>
          <w:rFonts w:ascii="Calibri" w:hAnsi="Calibri" w:eastAsia="游ゴシック" w:cs="Times New Roman"/>
          <w:color w:val="auto"/>
          <w:kern w:val="0"/>
          <w:sz w:val="20"/>
          <w:szCs w:val="20"/>
        </w:rPr>
        <w:t>DSA</w:t>
      </w:r>
      <w:r w:rsidRPr="174F0099" w:rsidR="00362681">
        <w:rPr>
          <w:rFonts w:ascii="Calibri" w:hAnsi="Calibri" w:eastAsia="游ゴシック" w:cs="Times New Roman"/>
          <w:color w:val="auto"/>
          <w:kern w:val="0"/>
          <w:sz w:val="20"/>
          <w:szCs w:val="20"/>
        </w:rPr>
        <w:t>で事前に定められている。これらの変数は上記の</w:t>
      </w:r>
      <w:r w:rsidRPr="174F0099" w:rsidR="00362681">
        <w:rPr>
          <w:rFonts w:ascii="Calibri" w:hAnsi="Calibri" w:eastAsia="游ゴシック" w:cs="Times New Roman"/>
          <w:color w:val="auto"/>
          <w:kern w:val="0"/>
          <w:sz w:val="20"/>
          <w:szCs w:val="20"/>
        </w:rPr>
        <w:t>strata</w:t>
      </w:r>
      <w:r w:rsidRPr="174F0099" w:rsidR="00362681">
        <w:rPr>
          <w:rFonts w:ascii="Calibri" w:hAnsi="Calibri" w:eastAsia="游ゴシック" w:cs="Times New Roman"/>
          <w:color w:val="auto"/>
          <w:kern w:val="0"/>
          <w:sz w:val="20"/>
          <w:szCs w:val="20"/>
        </w:rPr>
        <w:t>や</w:t>
      </w:r>
      <w:r w:rsidRPr="174F0099" w:rsidR="00362681">
        <w:rPr>
          <w:rFonts w:ascii="Calibri" w:hAnsi="Calibri" w:eastAsia="游ゴシック" w:cs="Times New Roman"/>
          <w:color w:val="auto"/>
          <w:kern w:val="0"/>
          <w:sz w:val="20"/>
          <w:szCs w:val="20"/>
        </w:rPr>
        <w:t>states</w:t>
      </w:r>
      <w:r w:rsidRPr="174F0099" w:rsidR="00362681">
        <w:rPr>
          <w:rFonts w:ascii="Calibri" w:hAnsi="Calibri" w:eastAsia="游ゴシック" w:cs="Times New Roman"/>
          <w:color w:val="auto"/>
          <w:kern w:val="0"/>
          <w:sz w:val="20"/>
          <w:szCs w:val="20"/>
        </w:rPr>
        <w:t>とは異なり、解析トリガーを決定するためには用いられない。プラットフォーム結論に達した後、サブグループ解析の結果はモデルの変更のために用いられる可能性がある。</w:t>
      </w:r>
    </w:p>
    <w:p w:rsidRPr="00BF6155" w:rsidR="0035342D" w:rsidP="174F0099" w:rsidRDefault="0035342D" w14:paraId="13F14F0E" w14:textId="5E85A78C" w14:noSpellErr="1">
      <w:pPr>
        <w:widowControl w:val="1"/>
        <w:jc w:val="left"/>
        <w:rPr>
          <w:rFonts w:ascii="Calibri" w:hAnsi="Calibri" w:eastAsia="游ゴシック" w:cs="Times New Roman"/>
          <w:color w:val="auto"/>
          <w:kern w:val="0"/>
          <w:sz w:val="20"/>
          <w:szCs w:val="20"/>
        </w:rPr>
      </w:pPr>
    </w:p>
    <w:p w:rsidRPr="00BF6155" w:rsidR="00504CA0" w:rsidP="174F0099" w:rsidRDefault="00504CA0" w14:paraId="4879A0BE" w14:textId="77777777" w14:noSpellErr="1">
      <w:pPr>
        <w:widowControl w:val="1"/>
        <w:jc w:val="left"/>
        <w:rPr>
          <w:rFonts w:ascii="Calibri" w:hAnsi="Calibri" w:eastAsia="游ゴシック" w:cs="Times New Roman"/>
          <w:color w:val="auto"/>
          <w:kern w:val="0"/>
          <w:sz w:val="20"/>
          <w:szCs w:val="20"/>
        </w:rPr>
      </w:pPr>
    </w:p>
    <w:p w:rsidRPr="00BF6155" w:rsidR="0035342D" w:rsidP="174F0099" w:rsidRDefault="0035342D" w14:paraId="06AE428F" w14:textId="2C0D2901" w14:noSpellErr="1">
      <w:pPr>
        <w:pStyle w:val="a7"/>
        <w:widowControl w:val="1"/>
        <w:numPr>
          <w:ilvl w:val="0"/>
          <w:numId w:val="46"/>
        </w:numPr>
        <w:spacing w:line="400" w:lineRule="exact"/>
        <w:ind w:leftChars="0"/>
        <w:jc w:val="left"/>
        <w:outlineLvl w:val="0"/>
        <w:rPr>
          <w:rFonts w:ascii="Calibri" w:hAnsi="Calibri" w:eastAsia="游ゴシック" w:cs="Times New Roman"/>
          <w:b w:val="1"/>
          <w:bCs w:val="1"/>
          <w:caps w:val="1"/>
          <w:color w:val="auto"/>
          <w:spacing w:val="15"/>
          <w:kern w:val="0"/>
          <w:sz w:val="22"/>
          <w:szCs w:val="22"/>
        </w:rPr>
      </w:pPr>
      <w:bookmarkStart w:name="_Toc512590137" w:id="261"/>
      <w:bookmarkStart w:name="_Toc55381598" w:id="262"/>
      <w:bookmarkStart w:name="_Toc112854004" w:id="263"/>
      <w:r w:rsidRPr="174F0099" w:rsidR="00362681">
        <w:rPr>
          <w:rFonts w:ascii="Calibri" w:hAnsi="Calibri" w:eastAsia="游ゴシック" w:cs="Times New Roman"/>
          <w:b w:val="1"/>
          <w:bCs w:val="1"/>
          <w:color w:val="auto"/>
          <w:kern w:val="0"/>
          <w:sz w:val="22"/>
          <w:szCs w:val="22"/>
        </w:rPr>
        <w:t>試料・情報の保管及び廃棄</w:t>
      </w:r>
      <w:bookmarkEnd w:id="261"/>
      <w:bookmarkEnd w:id="262"/>
      <w:bookmarkEnd w:id="263"/>
    </w:p>
    <w:p w:rsidRPr="00BF6155" w:rsidR="006353AA" w:rsidP="174F0099" w:rsidRDefault="006353AA" w14:paraId="3AA32924" w14:textId="2A6A03AE" w14:noSpellErr="1">
      <w:pPr>
        <w:pStyle w:val="a7"/>
        <w:widowControl w:val="1"/>
        <w:numPr>
          <w:ilvl w:val="1"/>
          <w:numId w:val="46"/>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4005" w:id="264"/>
      <w:r w:rsidRPr="174F0099" w:rsidR="02AAC7F4">
        <w:rPr>
          <w:rFonts w:ascii="Calibri" w:hAnsi="Calibri" w:eastAsia="游ゴシック" w:cs="Times New Roman"/>
          <w:b w:val="1"/>
          <w:bCs w:val="1"/>
          <w:caps w:val="1"/>
          <w:color w:val="auto"/>
          <w:spacing w:val="15"/>
          <w:kern w:val="0"/>
          <w:sz w:val="22"/>
          <w:szCs w:val="22"/>
        </w:rPr>
        <w:t>保管方法・保管期間</w:t>
      </w:r>
      <w:bookmarkEnd w:id="264"/>
    </w:p>
    <w:p w:rsidRPr="00BF6155" w:rsidR="0035342D" w:rsidP="174F0099" w:rsidRDefault="0035342D" w14:paraId="663C16A1" w14:textId="77777777" w14:noSpellErr="1">
      <w:pPr>
        <w:pStyle w:val="a7"/>
        <w:widowControl w:val="1"/>
        <w:numPr>
          <w:ilvl w:val="2"/>
          <w:numId w:val="46"/>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12590139" w:id="265"/>
      <w:bookmarkStart w:name="_Toc55381601" w:id="266"/>
      <w:bookmarkStart w:name="_Toc112854006" w:id="267"/>
      <w:r w:rsidRPr="174F0099" w:rsidR="00362681">
        <w:rPr>
          <w:rFonts w:ascii="Calibri" w:hAnsi="Calibri" w:eastAsia="游ゴシック" w:cs="Times New Roman"/>
          <w:b w:val="1"/>
          <w:bCs w:val="1"/>
          <w:caps w:val="1"/>
          <w:color w:val="auto"/>
          <w:spacing w:val="15"/>
          <w:kern w:val="0"/>
          <w:sz w:val="22"/>
          <w:szCs w:val="22"/>
        </w:rPr>
        <w:t>試料の保管方法・保管期間</w:t>
      </w:r>
      <w:bookmarkEnd w:id="265"/>
      <w:bookmarkEnd w:id="266"/>
      <w:bookmarkEnd w:id="267"/>
    </w:p>
    <w:p w:rsidRPr="00BF6155" w:rsidR="0035342D" w:rsidP="174F0099" w:rsidRDefault="0035342D" w14:paraId="00FE1575" w14:textId="639C41D3" w14:noSpellErr="1">
      <w:pPr>
        <w:widowControl w:val="1"/>
        <w:ind w:firstLine="200" w:firstLineChars="100"/>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試料は保管しないため該当しない。</w:t>
      </w:r>
    </w:p>
    <w:p w:rsidRPr="00BF6155" w:rsidR="00712F2B" w:rsidP="174F0099" w:rsidRDefault="00712F2B" w14:paraId="7C962D17" w14:textId="77777777" w14:noSpellErr="1">
      <w:pPr>
        <w:widowControl w:val="1"/>
        <w:ind w:firstLine="200" w:firstLineChars="100"/>
        <w:jc w:val="left"/>
        <w:rPr>
          <w:rFonts w:ascii="Calibri" w:hAnsi="Calibri" w:eastAsia="游ゴシック" w:cs="Times New Roman"/>
          <w:color w:val="auto"/>
          <w:kern w:val="0"/>
          <w:sz w:val="20"/>
          <w:szCs w:val="20"/>
        </w:rPr>
      </w:pPr>
    </w:p>
    <w:p w:rsidRPr="00BF6155" w:rsidR="0035342D" w:rsidP="174F0099" w:rsidRDefault="0035342D" w14:paraId="2E89DFC1" w14:textId="77777777" w14:noSpellErr="1">
      <w:pPr>
        <w:pStyle w:val="a7"/>
        <w:widowControl w:val="1"/>
        <w:numPr>
          <w:ilvl w:val="2"/>
          <w:numId w:val="46"/>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12590140" w:id="268"/>
      <w:bookmarkStart w:name="_Toc55381602" w:id="269"/>
      <w:bookmarkStart w:name="_Toc112854007" w:id="270"/>
      <w:r w:rsidRPr="174F0099" w:rsidR="00362681">
        <w:rPr>
          <w:rFonts w:ascii="Calibri" w:hAnsi="Calibri" w:eastAsia="游ゴシック" w:cs="Times New Roman"/>
          <w:b w:val="1"/>
          <w:bCs w:val="1"/>
          <w:caps w:val="1"/>
          <w:color w:val="auto"/>
          <w:spacing w:val="15"/>
          <w:kern w:val="0"/>
          <w:sz w:val="22"/>
          <w:szCs w:val="22"/>
        </w:rPr>
        <w:t>情報の保管方法・保管期間</w:t>
      </w:r>
      <w:bookmarkEnd w:id="268"/>
      <w:bookmarkEnd w:id="269"/>
      <w:bookmarkEnd w:id="270"/>
    </w:p>
    <w:p w:rsidRPr="00BF6155" w:rsidR="0035342D" w:rsidP="174F0099" w:rsidRDefault="0035342D" w14:paraId="7A59B611" w14:textId="77777777"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データの元情報源は、データが最初に記録され、そこから</w:t>
      </w:r>
      <w:r w:rsidRPr="174F0099" w:rsidR="00362681">
        <w:rPr>
          <w:rFonts w:ascii="Calibri" w:hAnsi="Calibri" w:eastAsia="游ゴシック" w:cs="Times New Roman"/>
          <w:color w:val="auto"/>
          <w:kern w:val="0"/>
          <w:sz w:val="20"/>
          <w:szCs w:val="20"/>
        </w:rPr>
        <w:t>eCRF</w:t>
      </w:r>
      <w:r w:rsidRPr="174F0099" w:rsidR="00362681">
        <w:rPr>
          <w:rFonts w:ascii="Calibri" w:hAnsi="Calibri" w:eastAsia="游ゴシック" w:cs="Times New Roman"/>
          <w:color w:val="auto"/>
          <w:kern w:val="0"/>
          <w:sz w:val="20"/>
          <w:szCs w:val="20"/>
        </w:rPr>
        <w:t>に被験者データとして入力される源である。それには医療機関のカルテ、医療機関の事務情報、検査や薬剤記録、画像検査情報、通信情報などが含まれる。</w:t>
      </w:r>
    </w:p>
    <w:p w:rsidRPr="00BF6155" w:rsidR="0035342D" w:rsidP="174F0099" w:rsidRDefault="0035342D" w14:paraId="56247831" w14:textId="04256BF6" w14:noSpellErr="1">
      <w:pPr>
        <w:widowControl w:val="1"/>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 xml:space="preserve">　全ての情報は機密に注意して取り扱われる。同意文書を除き、全ての研究関連文書においては、被験者は被験者識別コードもしくは他のデータベースにおいては暗号化番号で管理される。被験者の医学情報をデータベースに結びつける情報は参加施設の安全な場所に保管される。この情報は</w:t>
      </w:r>
      <w:r w:rsidRPr="174F0099" w:rsidR="00362681">
        <w:rPr>
          <w:rFonts w:ascii="Calibri" w:hAnsi="Calibri" w:eastAsia="游ゴシック" w:cs="Times New Roman"/>
          <w:color w:val="auto"/>
          <w:kern w:val="0"/>
          <w:sz w:val="20"/>
          <w:szCs w:val="20"/>
        </w:rPr>
        <w:t>ITSC</w:t>
      </w:r>
      <w:r w:rsidRPr="174F0099" w:rsidR="00362681">
        <w:rPr>
          <w:rFonts w:ascii="Calibri" w:hAnsi="Calibri" w:eastAsia="游ゴシック" w:cs="Times New Roman"/>
          <w:color w:val="auto"/>
          <w:kern w:val="0"/>
          <w:sz w:val="20"/>
          <w:szCs w:val="20"/>
        </w:rPr>
        <w:t>、</w:t>
      </w:r>
      <w:r w:rsidRPr="174F0099" w:rsidR="00362681">
        <w:rPr>
          <w:rFonts w:ascii="Calibri" w:hAnsi="Calibri" w:eastAsia="游ゴシック" w:cs="Times New Roman"/>
          <w:color w:val="auto"/>
          <w:kern w:val="0"/>
          <w:sz w:val="20"/>
          <w:szCs w:val="20"/>
        </w:rPr>
        <w:t>DSWG</w:t>
      </w:r>
      <w:r w:rsidRPr="174F0099" w:rsidR="00362681">
        <w:rPr>
          <w:rFonts w:ascii="Calibri" w:hAnsi="Calibri" w:eastAsia="游ゴシック" w:cs="Times New Roman"/>
          <w:color w:val="auto"/>
          <w:kern w:val="0"/>
          <w:sz w:val="20"/>
          <w:szCs w:val="20"/>
        </w:rPr>
        <w:t>や</w:t>
      </w:r>
      <w:r w:rsidRPr="174F0099" w:rsidR="00362681">
        <w:rPr>
          <w:rFonts w:ascii="Calibri" w:hAnsi="Calibri" w:eastAsia="游ゴシック" w:cs="Times New Roman"/>
          <w:color w:val="auto"/>
          <w:kern w:val="0"/>
          <w:sz w:val="20"/>
          <w:szCs w:val="20"/>
        </w:rPr>
        <w:t>RMC</w:t>
      </w:r>
      <w:r w:rsidRPr="174F0099" w:rsidR="00362681">
        <w:rPr>
          <w:rFonts w:ascii="Calibri" w:hAnsi="Calibri" w:eastAsia="游ゴシック" w:cs="Times New Roman"/>
          <w:color w:val="auto"/>
          <w:kern w:val="0"/>
          <w:sz w:val="20"/>
          <w:szCs w:val="20"/>
        </w:rPr>
        <w:t>には共有されない。患者特定のための暗号は施設の研究者のみにアクセス可能となる。</w:t>
      </w:r>
      <w:r w:rsidRPr="174F0099" w:rsidR="00362681">
        <w:rPr>
          <w:rFonts w:ascii="Calibri" w:hAnsi="Calibri" w:eastAsia="游ゴシック" w:cs="Times New Roman"/>
          <w:color w:val="auto"/>
          <w:kern w:val="0"/>
          <w:sz w:val="20"/>
          <w:szCs w:val="20"/>
        </w:rPr>
        <w:t>ICU</w:t>
      </w:r>
      <w:r w:rsidRPr="174F0099" w:rsidR="00362681">
        <w:rPr>
          <w:rFonts w:ascii="Calibri" w:hAnsi="Calibri" w:eastAsia="游ゴシック" w:cs="Times New Roman"/>
          <w:color w:val="auto"/>
          <w:kern w:val="0"/>
          <w:sz w:val="20"/>
          <w:szCs w:val="20"/>
        </w:rPr>
        <w:t>や暗号化された個人データや記録は、施設の研究者や診療スタッフにより、国の法律を満たせば中央の研究スタッフにより、厳重に管理される。</w:t>
      </w:r>
    </w:p>
    <w:p w:rsidRPr="00BF6155" w:rsidR="0035342D" w:rsidP="174F0099" w:rsidRDefault="0035342D" w14:paraId="5023C36C" w14:textId="1B282A38" w14:noSpellErr="1">
      <w:pPr>
        <w:pStyle w:val="a7"/>
        <w:widowControl w:val="1"/>
        <w:numPr>
          <w:ilvl w:val="1"/>
          <w:numId w:val="46"/>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141" w:id="271"/>
      <w:bookmarkStart w:name="_Toc55381603" w:id="272"/>
      <w:bookmarkStart w:name="_Toc112854008" w:id="273"/>
      <w:r w:rsidRPr="174F0099" w:rsidR="00362681">
        <w:rPr>
          <w:rFonts w:ascii="Calibri" w:hAnsi="Calibri" w:eastAsia="游ゴシック" w:cs="Times New Roman"/>
          <w:b w:val="1"/>
          <w:bCs w:val="1"/>
          <w:caps w:val="1"/>
          <w:color w:val="auto"/>
          <w:spacing w:val="15"/>
          <w:kern w:val="0"/>
          <w:sz w:val="22"/>
          <w:szCs w:val="22"/>
        </w:rPr>
        <w:t>廃棄方法</w:t>
      </w:r>
      <w:bookmarkEnd w:id="271"/>
      <w:bookmarkEnd w:id="272"/>
      <w:bookmarkEnd w:id="273"/>
    </w:p>
    <w:p w:rsidRPr="00BF6155" w:rsidR="0035342D" w:rsidP="174F0099" w:rsidRDefault="0035342D" w14:paraId="070CD4FD" w14:textId="77777777" w14:noSpellErr="1">
      <w:pPr>
        <w:pStyle w:val="a7"/>
        <w:widowControl w:val="1"/>
        <w:numPr>
          <w:ilvl w:val="2"/>
          <w:numId w:val="46"/>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12590142" w:id="274"/>
      <w:bookmarkStart w:name="_Toc55381604" w:id="275"/>
      <w:bookmarkStart w:name="_Toc112854009" w:id="276"/>
      <w:r w:rsidRPr="174F0099" w:rsidR="00362681">
        <w:rPr>
          <w:rFonts w:ascii="Calibri" w:hAnsi="Calibri" w:eastAsia="游ゴシック" w:cs="Times New Roman"/>
          <w:b w:val="1"/>
          <w:bCs w:val="1"/>
          <w:caps w:val="1"/>
          <w:color w:val="auto"/>
          <w:spacing w:val="15"/>
          <w:kern w:val="0"/>
          <w:sz w:val="22"/>
          <w:szCs w:val="22"/>
        </w:rPr>
        <w:lastRenderedPageBreak/>
        <w:t>試料の廃棄方法</w:t>
      </w:r>
      <w:bookmarkEnd w:id="274"/>
      <w:bookmarkEnd w:id="275"/>
      <w:bookmarkEnd w:id="276"/>
    </w:p>
    <w:p w:rsidRPr="00BF6155" w:rsidR="0035342D" w:rsidP="174F0099" w:rsidRDefault="0035342D" w14:paraId="2CD64AFA" w14:textId="284CCBB6" w14:noSpellErr="1">
      <w:pPr>
        <w:widowControl w:val="1"/>
        <w:spacing w:line="400" w:lineRule="exact"/>
        <w:ind w:firstLine="200" w:firstLineChars="100"/>
        <w:jc w:val="left"/>
        <w:rPr>
          <w:rFonts w:ascii="Calibri" w:hAnsi="Calibri" w:eastAsia="游ゴシック" w:cs="Times New Roman"/>
          <w:color w:val="auto"/>
          <w:kern w:val="0"/>
          <w:sz w:val="20"/>
          <w:szCs w:val="20"/>
        </w:rPr>
      </w:pPr>
      <w:r w:rsidRPr="174F0099" w:rsidR="00362681">
        <w:rPr>
          <w:rFonts w:ascii="Calibri" w:hAnsi="Calibri" w:eastAsia="游ゴシック" w:cs="Times New Roman"/>
          <w:color w:val="auto"/>
          <w:kern w:val="0"/>
          <w:sz w:val="20"/>
          <w:szCs w:val="20"/>
        </w:rPr>
        <w:t>試料の収集は行わないため該当しない。</w:t>
      </w:r>
    </w:p>
    <w:p w:rsidRPr="00BF6155" w:rsidR="00712F2B" w:rsidP="174F0099" w:rsidRDefault="00712F2B" w14:paraId="252FBE70" w14:textId="77777777" w14:noSpellErr="1">
      <w:pPr>
        <w:widowControl w:val="1"/>
        <w:spacing w:line="400" w:lineRule="exact"/>
        <w:ind w:firstLine="200" w:firstLineChars="100"/>
        <w:jc w:val="left"/>
        <w:rPr>
          <w:rFonts w:ascii="Calibri" w:hAnsi="Calibri" w:eastAsia="游ゴシック" w:cs="Times New Roman"/>
          <w:color w:val="auto"/>
          <w:kern w:val="0"/>
          <w:sz w:val="20"/>
          <w:szCs w:val="20"/>
        </w:rPr>
      </w:pPr>
    </w:p>
    <w:p w:rsidRPr="00BF6155" w:rsidR="0035342D" w:rsidP="174F0099" w:rsidRDefault="0035342D" w14:paraId="340715F6" w14:textId="77777777" w14:noSpellErr="1">
      <w:pPr>
        <w:pStyle w:val="a7"/>
        <w:widowControl w:val="1"/>
        <w:numPr>
          <w:ilvl w:val="2"/>
          <w:numId w:val="46"/>
        </w:numPr>
        <w:pBdr>
          <w:left w:val="single" w:color="FF000000" w:sz="6" w:space="4"/>
          <w:bottom w:val="single" w:color="FF000000" w:sz="6" w:space="1"/>
        </w:pBdr>
        <w:spacing w:after="48" w:afterLines="20" w:line="400" w:lineRule="exact"/>
        <w:ind w:leftChars="0"/>
        <w:jc w:val="left"/>
        <w:outlineLvl w:val="2"/>
        <w:rPr>
          <w:rFonts w:ascii="Calibri" w:hAnsi="Calibri" w:eastAsia="游ゴシック" w:cs="Times New Roman"/>
          <w:b w:val="1"/>
          <w:bCs w:val="1"/>
          <w:caps w:val="1"/>
          <w:color w:val="auto"/>
          <w:spacing w:val="15"/>
          <w:kern w:val="0"/>
          <w:sz w:val="22"/>
          <w:szCs w:val="22"/>
        </w:rPr>
      </w:pPr>
      <w:bookmarkStart w:name="_Toc512590143" w:id="277"/>
      <w:bookmarkStart w:name="_Toc55381605" w:id="278"/>
      <w:bookmarkStart w:name="_Toc112854010" w:id="279"/>
      <w:r w:rsidRPr="174F0099" w:rsidR="00362681">
        <w:rPr>
          <w:rFonts w:ascii="Calibri" w:hAnsi="Calibri" w:eastAsia="游ゴシック" w:cs="Times New Roman"/>
          <w:b w:val="1"/>
          <w:bCs w:val="1"/>
          <w:caps w:val="1"/>
          <w:color w:val="auto"/>
          <w:spacing w:val="15"/>
          <w:kern w:val="0"/>
          <w:sz w:val="22"/>
          <w:szCs w:val="22"/>
        </w:rPr>
        <w:t>情報の廃棄方法</w:t>
      </w:r>
      <w:bookmarkEnd w:id="277"/>
      <w:bookmarkEnd w:id="278"/>
      <w:bookmarkEnd w:id="279"/>
    </w:p>
    <w:p w:rsidRPr="00BF6155" w:rsidR="00D235B4" w:rsidP="174F0099" w:rsidRDefault="0035342D" w14:paraId="5687CBB9" w14:textId="11806CBE" w14:noSpellErr="1">
      <w:pPr>
        <w:widowControl w:val="1"/>
        <w:ind w:firstLine="200" w:firstLineChars="100"/>
        <w:jc w:val="left"/>
        <w:rPr>
          <w:rFonts w:ascii="Calibri" w:hAnsi="Calibri" w:eastAsia="游ゴシック" w:cs="Times New Roman"/>
          <w:color w:val="auto"/>
          <w:kern w:val="0"/>
          <w:sz w:val="20"/>
          <w:szCs w:val="20"/>
        </w:rPr>
      </w:pPr>
      <w:bookmarkStart w:name="_Hlk506805024" w:id="280"/>
      <w:r w:rsidRPr="174F0099" w:rsidR="00362681">
        <w:rPr>
          <w:rFonts w:ascii="Calibri" w:hAnsi="Calibri" w:eastAsia="游ゴシック" w:cs="Times New Roman"/>
          <w:color w:val="auto"/>
          <w:kern w:val="0"/>
          <w:sz w:val="20"/>
          <w:szCs w:val="20"/>
        </w:rPr>
        <w:t>本試験で取得する情報は医学的に大きな意義のある貴重な情報であるため、原則として可能な限り永久保存を行う。同意撤回等により情報を廃棄する際は、紙媒体の資料は、シュレッダーで裁断を行い、再現不可能な状態にした上で廃棄物管理規程に従って廃棄する。電子媒体のデータの場合、元のデータを復元不可能な状態にした上で、同様に廃棄する。</w:t>
      </w:r>
      <w:bookmarkEnd w:id="280"/>
    </w:p>
    <w:p w:rsidRPr="00BF6155" w:rsidR="00446D54" w:rsidP="174F0099" w:rsidRDefault="00446D54" w14:paraId="06D85FF6" w14:textId="77777777" w14:noSpellErr="1">
      <w:pPr>
        <w:widowControl w:val="1"/>
        <w:spacing w:line="400" w:lineRule="exact"/>
        <w:ind w:firstLine="220" w:firstLineChars="100"/>
        <w:jc w:val="left"/>
        <w:rPr>
          <w:rFonts w:ascii="Calibri" w:hAnsi="Calibri" w:eastAsia="游ゴシック" w:cs="Times New Roman"/>
          <w:b w:val="1"/>
          <w:bCs w:val="1"/>
          <w:color w:val="auto"/>
          <w:kern w:val="0"/>
          <w:sz w:val="22"/>
          <w:szCs w:val="22"/>
        </w:rPr>
      </w:pPr>
    </w:p>
    <w:p w:rsidRPr="00BF6155" w:rsidR="00F90921" w:rsidP="174F0099" w:rsidRDefault="00446D54" w14:paraId="642935D6" w14:textId="1C033114" w14:noSpellErr="1">
      <w:pPr>
        <w:pStyle w:val="a7"/>
        <w:widowControl w:val="1"/>
        <w:numPr>
          <w:ilvl w:val="0"/>
          <w:numId w:val="48"/>
        </w:numPr>
        <w:spacing w:line="400" w:lineRule="exact"/>
        <w:ind w:leftChars="0"/>
        <w:jc w:val="left"/>
        <w:outlineLvl w:val="0"/>
        <w:rPr>
          <w:rFonts w:ascii="Calibri" w:hAnsi="Calibri" w:eastAsia="游ゴシック" w:cs="Times New Roman"/>
          <w:color w:val="auto"/>
          <w:kern w:val="0"/>
          <w:sz w:val="20"/>
          <w:szCs w:val="20"/>
        </w:rPr>
      </w:pPr>
      <w:bookmarkStart w:name="_Toc512590146" w:id="281"/>
      <w:bookmarkStart w:name="_Toc55381606" w:id="282"/>
      <w:bookmarkStart w:name="_Hlk71383346" w:id="283"/>
      <w:bookmarkStart w:name="_Toc112854011" w:id="284"/>
      <w:r w:rsidRPr="174F0099" w:rsidR="46DAF755">
        <w:rPr>
          <w:rFonts w:ascii="Calibri" w:hAnsi="Calibri" w:eastAsia="游ゴシック" w:cs="Times New Roman"/>
          <w:b w:val="1"/>
          <w:bCs w:val="1"/>
          <w:color w:val="auto"/>
          <w:kern w:val="0"/>
          <w:sz w:val="22"/>
          <w:szCs w:val="22"/>
        </w:rPr>
        <w:t>品質管理及び品質保証</w:t>
      </w:r>
      <w:bookmarkEnd w:id="281"/>
      <w:bookmarkEnd w:id="282"/>
      <w:bookmarkEnd w:id="283"/>
      <w:bookmarkEnd w:id="284"/>
    </w:p>
    <w:p w:rsidRPr="00BF6155" w:rsidR="00F90921" w:rsidP="174F0099" w:rsidRDefault="00F90921" w14:paraId="7A3A61FF" w14:textId="02D1F131" w14:noSpellErr="1">
      <w:pPr>
        <w:pStyle w:val="a7"/>
        <w:widowControl w:val="1"/>
        <w:numPr>
          <w:ilvl w:val="1"/>
          <w:numId w:val="48"/>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4012" w:id="285"/>
      <w:r w:rsidRPr="174F0099" w:rsidR="77F8A35A">
        <w:rPr>
          <w:rFonts w:ascii="Calibri" w:hAnsi="Calibri" w:eastAsia="游ゴシック" w:cs="Times New Roman"/>
          <w:b w:val="1"/>
          <w:bCs w:val="1"/>
          <w:caps w:val="1"/>
          <w:color w:val="auto"/>
          <w:spacing w:val="15"/>
          <w:kern w:val="0"/>
          <w:sz w:val="22"/>
          <w:szCs w:val="22"/>
        </w:rPr>
        <w:t>データマネジメント</w:t>
      </w:r>
      <w:bookmarkEnd w:id="285"/>
    </w:p>
    <w:p w:rsidRPr="00BF6155" w:rsidR="00446D54" w:rsidP="174F0099" w:rsidRDefault="00446D54" w14:paraId="09E9F74A" w14:textId="325E3BCF" w14:noSpellErr="1">
      <w:pPr>
        <w:pStyle w:val="a7"/>
        <w:widowControl w:val="1"/>
        <w:spacing w:line="400" w:lineRule="exact"/>
        <w:ind w:left="62" w:leftChars="0"/>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t xml:space="preserve">　本試験は承認されたプロトコル、</w:t>
      </w:r>
      <w:r w:rsidRPr="174F0099" w:rsidR="46DAF755">
        <w:rPr>
          <w:rFonts w:ascii="Calibri" w:hAnsi="Calibri" w:eastAsia="游ゴシック" w:cs="Times New Roman"/>
          <w:color w:val="auto"/>
          <w:kern w:val="0"/>
          <w:sz w:val="20"/>
          <w:szCs w:val="20"/>
        </w:rPr>
        <w:t>Good Clinical Practice(GCP)</w:t>
      </w:r>
      <w:r w:rsidRPr="174F0099" w:rsidR="46DAF755">
        <w:rPr>
          <w:rFonts w:ascii="Calibri" w:hAnsi="Calibri" w:eastAsia="游ゴシック" w:cs="Times New Roman"/>
          <w:color w:val="auto"/>
          <w:kern w:val="0"/>
          <w:sz w:val="20"/>
          <w:szCs w:val="20"/>
        </w:rPr>
        <w:t>、関連する規則や標準作業手順書</w:t>
      </w:r>
      <w:r w:rsidRPr="174F0099" w:rsidR="46DAF755">
        <w:rPr>
          <w:rFonts w:ascii="Calibri" w:hAnsi="Calibri" w:eastAsia="游ゴシック" w:cs="Times New Roman"/>
          <w:color w:val="auto"/>
          <w:kern w:val="0"/>
          <w:sz w:val="20"/>
          <w:szCs w:val="20"/>
        </w:rPr>
        <w:t>(SOP)</w:t>
      </w:r>
      <w:r w:rsidRPr="174F0099" w:rsidR="46DAF755">
        <w:rPr>
          <w:rFonts w:ascii="Calibri" w:hAnsi="Calibri" w:eastAsia="游ゴシック" w:cs="Times New Roman"/>
          <w:color w:val="auto"/>
          <w:kern w:val="0"/>
          <w:sz w:val="20"/>
          <w:szCs w:val="20"/>
        </w:rPr>
        <w:t>に則って実施される。</w:t>
      </w:r>
    </w:p>
    <w:p w:rsidRPr="00BF6155" w:rsidR="00446D54" w:rsidP="174F0099" w:rsidRDefault="00446D54" w14:paraId="24BA9F9C" w14:textId="267263C9" w14:noSpellErr="1">
      <w:pPr>
        <w:widowControl w:val="1"/>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t xml:space="preserve">　</w:t>
      </w:r>
    </w:p>
    <w:p w:rsidR="0035032B" w:rsidP="174F0099" w:rsidRDefault="00446D54" w14:paraId="30ACCA58" w14:textId="4DF9EC15" w14:noSpellErr="1">
      <w:pPr>
        <w:widowControl w:val="1"/>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t xml:space="preserve">　本研究では、事前に</w:t>
      </w:r>
      <w:r w:rsidRPr="174F0099" w:rsidR="3D64E5E5">
        <w:rPr>
          <w:rFonts w:ascii="Calibri" w:hAnsi="Calibri" w:eastAsia="游ゴシック" w:cs="Times New Roman"/>
          <w:color w:val="auto"/>
          <w:kern w:val="0"/>
          <w:sz w:val="20"/>
          <w:szCs w:val="20"/>
        </w:rPr>
        <w:t>各施設の倫理</w:t>
      </w:r>
      <w:r w:rsidRPr="174F0099" w:rsidR="5BDAD4E7">
        <w:rPr>
          <w:rFonts w:ascii="Calibri" w:hAnsi="Calibri" w:eastAsia="游ゴシック" w:cs="Times New Roman"/>
          <w:color w:val="auto"/>
          <w:kern w:val="0"/>
          <w:sz w:val="20"/>
          <w:szCs w:val="20"/>
        </w:rPr>
        <w:t>委員会</w:t>
      </w:r>
      <w:r w:rsidRPr="174F0099" w:rsidR="3D64E5E5">
        <w:rPr>
          <w:rFonts w:ascii="Calibri" w:hAnsi="Calibri" w:eastAsia="游ゴシック" w:cs="Times New Roman"/>
          <w:color w:val="auto"/>
          <w:kern w:val="0"/>
          <w:sz w:val="20"/>
          <w:szCs w:val="20"/>
        </w:rPr>
        <w:t>で承認された本研究</w:t>
      </w:r>
      <w:r w:rsidRPr="174F0099" w:rsidR="3B03CD25">
        <w:rPr>
          <w:rFonts w:ascii="Calibri" w:hAnsi="Calibri" w:eastAsia="游ゴシック" w:cs="Times New Roman"/>
          <w:color w:val="auto"/>
          <w:kern w:val="0"/>
          <w:sz w:val="20"/>
          <w:szCs w:val="20"/>
        </w:rPr>
        <w:t>責任者及び</w:t>
      </w:r>
      <w:r w:rsidRPr="174F0099" w:rsidR="58EE0E6D">
        <w:rPr>
          <w:rFonts w:ascii="Calibri" w:hAnsi="Calibri" w:eastAsia="游ゴシック" w:cs="Times New Roman"/>
          <w:color w:val="auto"/>
          <w:kern w:val="0"/>
          <w:sz w:val="20"/>
          <w:szCs w:val="20"/>
        </w:rPr>
        <w:t>研究分担者等</w:t>
      </w:r>
      <w:r w:rsidRPr="174F0099" w:rsidR="46DAF755">
        <w:rPr>
          <w:rFonts w:ascii="Calibri" w:hAnsi="Calibri" w:eastAsia="游ゴシック" w:cs="Times New Roman"/>
          <w:color w:val="auto"/>
          <w:kern w:val="0"/>
          <w:sz w:val="20"/>
          <w:szCs w:val="20"/>
        </w:rPr>
        <w:t>がデータ入力・修正を、</w:t>
      </w:r>
      <w:r w:rsidRPr="174F0099" w:rsidR="46DAF755">
        <w:rPr>
          <w:rFonts w:ascii="Calibri" w:hAnsi="Calibri" w:eastAsia="游ゴシック" w:cs="Times New Roman"/>
          <w:color w:val="auto"/>
          <w:kern w:val="0"/>
          <w:sz w:val="20"/>
          <w:szCs w:val="20"/>
        </w:rPr>
        <w:t>eCRF</w:t>
      </w:r>
      <w:r w:rsidRPr="174F0099" w:rsidR="46DAF755">
        <w:rPr>
          <w:rFonts w:ascii="Calibri" w:hAnsi="Calibri" w:eastAsia="游ゴシック" w:cs="Times New Roman"/>
          <w:color w:val="auto"/>
          <w:kern w:val="0"/>
          <w:sz w:val="20"/>
          <w:szCs w:val="20"/>
        </w:rPr>
        <w:t>を用いて行う。</w:t>
      </w:r>
      <w:r w:rsidRPr="174F0099" w:rsidR="46DAF755">
        <w:rPr>
          <w:rFonts w:ascii="Calibri" w:hAnsi="Calibri" w:eastAsia="游ゴシック" w:cs="Times New Roman"/>
          <w:color w:val="auto"/>
          <w:kern w:val="0"/>
          <w:sz w:val="20"/>
          <w:szCs w:val="20"/>
        </w:rPr>
        <w:t>eCRF</w:t>
      </w:r>
      <w:r w:rsidRPr="174F0099" w:rsidR="46DAF755">
        <w:rPr>
          <w:rFonts w:ascii="Calibri" w:hAnsi="Calibri" w:eastAsia="游ゴシック" w:cs="Times New Roman"/>
          <w:color w:val="auto"/>
          <w:kern w:val="0"/>
          <w:sz w:val="20"/>
          <w:szCs w:val="20"/>
        </w:rPr>
        <w:t>は、スパイラルウェブソリューションズ社</w:t>
      </w:r>
      <w:r w:rsidRPr="174F0099" w:rsidR="46DAF755">
        <w:rPr>
          <w:rFonts w:ascii="Calibri" w:hAnsi="Calibri" w:eastAsia="游ゴシック" w:cs="Times New Roman"/>
          <w:color w:val="auto"/>
          <w:kern w:val="0"/>
          <w:sz w:val="20"/>
          <w:szCs w:val="20"/>
        </w:rPr>
        <w:t xml:space="preserve"> (Spiral Web Solutions Ltd, </w:t>
      </w:r>
      <w:r w:rsidRPr="174F0099" w:rsidR="46DAF755">
        <w:rPr>
          <w:rFonts w:ascii="Calibri" w:hAnsi="Calibri" w:eastAsia="游ゴシック" w:cs="Times New Roman"/>
          <w:color w:val="auto"/>
          <w:kern w:val="0"/>
          <w:sz w:val="20"/>
          <w:szCs w:val="20"/>
        </w:rPr>
        <w:t>ニュージーランド</w:t>
      </w:r>
      <w:r w:rsidRPr="174F0099" w:rsidR="46DAF755">
        <w:rPr>
          <w:rFonts w:ascii="Calibri" w:hAnsi="Calibri" w:eastAsia="游ゴシック" w:cs="Times New Roman"/>
          <w:color w:val="auto"/>
          <w:kern w:val="0"/>
          <w:sz w:val="20"/>
          <w:szCs w:val="20"/>
        </w:rPr>
        <w:t>:https://spinnakersoftware.co.nz/)</w:t>
      </w:r>
      <w:r w:rsidRPr="174F0099" w:rsidR="46DAF755">
        <w:rPr>
          <w:rFonts w:ascii="Calibri" w:hAnsi="Calibri" w:eastAsia="游ゴシック" w:cs="Times New Roman"/>
          <w:color w:val="auto"/>
          <w:kern w:val="0"/>
          <w:sz w:val="20"/>
          <w:szCs w:val="20"/>
        </w:rPr>
        <w:t>が設計した、安全で、パスワード管理されたウェブベースの</w:t>
      </w:r>
      <w:r w:rsidRPr="174F0099" w:rsidR="46DAF755">
        <w:rPr>
          <w:rFonts w:ascii="Calibri" w:hAnsi="Calibri" w:eastAsia="游ゴシック" w:cs="Times New Roman"/>
          <w:color w:val="auto"/>
          <w:kern w:val="0"/>
          <w:sz w:val="20"/>
          <w:szCs w:val="20"/>
        </w:rPr>
        <w:t>CRF</w:t>
      </w:r>
      <w:r w:rsidRPr="174F0099" w:rsidR="46DAF755">
        <w:rPr>
          <w:rFonts w:ascii="Calibri" w:hAnsi="Calibri" w:eastAsia="游ゴシック" w:cs="Times New Roman"/>
          <w:color w:val="auto"/>
          <w:kern w:val="0"/>
          <w:sz w:val="20"/>
          <w:szCs w:val="20"/>
        </w:rPr>
        <w:t>である。</w:t>
      </w:r>
      <w:r w:rsidRPr="174F0099" w:rsidR="1F984086">
        <w:rPr>
          <w:rFonts w:ascii="Calibri" w:hAnsi="Calibri" w:eastAsia="游ゴシック" w:cs="Times New Roman"/>
          <w:color w:val="auto"/>
          <w:kern w:val="0"/>
          <w:sz w:val="20"/>
          <w:szCs w:val="20"/>
        </w:rPr>
        <w:t>なお、グローバルレベル、国内におけるデータマネジメントに関してはそれぞれコアプロトコル、</w:t>
      </w:r>
      <w:r w:rsidRPr="174F0099" w:rsidR="1F984086">
        <w:rPr>
          <w:rFonts w:ascii="Calibri" w:hAnsi="Calibri" w:eastAsia="游ゴシック" w:cs="Times New Roman"/>
          <w:color w:val="auto"/>
          <w:kern w:val="0"/>
          <w:sz w:val="20"/>
          <w:szCs w:val="20"/>
        </w:rPr>
        <w:t>RSA</w:t>
      </w:r>
      <w:r w:rsidRPr="174F0099" w:rsidR="1F984086">
        <w:rPr>
          <w:rFonts w:ascii="Calibri" w:hAnsi="Calibri" w:eastAsia="游ゴシック" w:cs="Times New Roman"/>
          <w:color w:val="auto"/>
          <w:kern w:val="0"/>
          <w:sz w:val="20"/>
          <w:szCs w:val="20"/>
        </w:rPr>
        <w:t>に規定する。</w:t>
      </w:r>
    </w:p>
    <w:p w:rsidR="0035032B" w:rsidP="174F0099" w:rsidRDefault="0035032B" w14:paraId="4F259CFC" w14:textId="7104457D" w14:noSpellErr="1">
      <w:pPr>
        <w:widowControl w:val="1"/>
        <w:jc w:val="left"/>
        <w:rPr>
          <w:rFonts w:ascii="Calibri" w:hAnsi="Calibri" w:eastAsia="游ゴシック" w:cs="Times New Roman"/>
          <w:color w:val="auto"/>
          <w:kern w:val="0"/>
          <w:sz w:val="20"/>
          <w:szCs w:val="20"/>
        </w:rPr>
      </w:pPr>
    </w:p>
    <w:p w:rsidRPr="00BF6155" w:rsidR="0035032B" w:rsidP="174F0099" w:rsidRDefault="0035032B" w14:paraId="4BEAB35C" w14:textId="77777777" w14:noSpellErr="1">
      <w:pPr>
        <w:widowControl w:val="1"/>
        <w:jc w:val="left"/>
        <w:rPr>
          <w:rFonts w:ascii="Calibri" w:hAnsi="Calibri" w:eastAsia="游ゴシック" w:cs="Times New Roman"/>
          <w:color w:val="auto"/>
          <w:kern w:val="0"/>
          <w:sz w:val="20"/>
          <w:szCs w:val="20"/>
        </w:rPr>
      </w:pPr>
    </w:p>
    <w:p w:rsidRPr="00BF6155" w:rsidR="00712F2B" w:rsidP="174F0099" w:rsidRDefault="00712F2B" w14:paraId="5390C993" w14:textId="77777777" w14:noSpellErr="1">
      <w:pPr>
        <w:widowControl w:val="1"/>
        <w:jc w:val="left"/>
        <w:rPr>
          <w:rFonts w:ascii="Calibri" w:hAnsi="Calibri" w:eastAsia="游ゴシック" w:cs="Times New Roman"/>
          <w:color w:val="auto"/>
          <w:kern w:val="0"/>
          <w:sz w:val="20"/>
          <w:szCs w:val="20"/>
        </w:rPr>
      </w:pPr>
    </w:p>
    <w:p w:rsidRPr="00BF6155" w:rsidR="00446D54" w:rsidP="174F0099" w:rsidRDefault="00446D54" w14:paraId="253BE79C" w14:textId="40E99987" w14:noSpellErr="1">
      <w:pPr>
        <w:pStyle w:val="a7"/>
        <w:widowControl w:val="1"/>
        <w:numPr>
          <w:ilvl w:val="1"/>
          <w:numId w:val="48"/>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71389957" w:id="286"/>
      <w:bookmarkStart w:name="_Toc71534972" w:id="287"/>
      <w:bookmarkStart w:name="_Toc71535074" w:id="288"/>
      <w:bookmarkStart w:name="_Toc71535230" w:id="289"/>
      <w:bookmarkStart w:name="_Toc71535332" w:id="290"/>
      <w:bookmarkStart w:name="_Toc71535434" w:id="291"/>
      <w:bookmarkStart w:name="_Toc71565406" w:id="292"/>
      <w:bookmarkStart w:name="_Toc71389958" w:id="293"/>
      <w:bookmarkStart w:name="_Toc71534973" w:id="294"/>
      <w:bookmarkStart w:name="_Toc71535075" w:id="295"/>
      <w:bookmarkStart w:name="_Toc71535231" w:id="296"/>
      <w:bookmarkStart w:name="_Toc71535333" w:id="297"/>
      <w:bookmarkStart w:name="_Toc71535435" w:id="298"/>
      <w:bookmarkStart w:name="_Toc71565407" w:id="299"/>
      <w:bookmarkStart w:name="_Toc71389959" w:id="300"/>
      <w:bookmarkStart w:name="_Toc71534974" w:id="301"/>
      <w:bookmarkStart w:name="_Toc71535076" w:id="302"/>
      <w:bookmarkStart w:name="_Toc71535232" w:id="303"/>
      <w:bookmarkStart w:name="_Toc71535334" w:id="304"/>
      <w:bookmarkStart w:name="_Toc71535436" w:id="305"/>
      <w:bookmarkStart w:name="_Toc71565408" w:id="306"/>
      <w:bookmarkStart w:name="_Toc71389960" w:id="307"/>
      <w:bookmarkStart w:name="_Toc71534975" w:id="308"/>
      <w:bookmarkStart w:name="_Toc71535077" w:id="309"/>
      <w:bookmarkStart w:name="_Toc71535233" w:id="310"/>
      <w:bookmarkStart w:name="_Toc71535335" w:id="311"/>
      <w:bookmarkStart w:name="_Toc71535437" w:id="312"/>
      <w:bookmarkStart w:name="_Toc71565409" w:id="313"/>
      <w:bookmarkStart w:name="_Toc71389961" w:id="314"/>
      <w:bookmarkStart w:name="_Toc71534976" w:id="315"/>
      <w:bookmarkStart w:name="_Toc71535078" w:id="316"/>
      <w:bookmarkStart w:name="_Toc71535234" w:id="317"/>
      <w:bookmarkStart w:name="_Toc71535336" w:id="318"/>
      <w:bookmarkStart w:name="_Toc71535438" w:id="319"/>
      <w:bookmarkStart w:name="_Toc71565410" w:id="320"/>
      <w:bookmarkStart w:name="_Toc71389962" w:id="321"/>
      <w:bookmarkStart w:name="_Toc71534977" w:id="322"/>
      <w:bookmarkStart w:name="_Toc71535079" w:id="323"/>
      <w:bookmarkStart w:name="_Toc71535235" w:id="324"/>
      <w:bookmarkStart w:name="_Toc71535337" w:id="325"/>
      <w:bookmarkStart w:name="_Toc71535439" w:id="326"/>
      <w:bookmarkStart w:name="_Toc71565411" w:id="327"/>
      <w:bookmarkStart w:name="_Toc71389963" w:id="328"/>
      <w:bookmarkStart w:name="_Toc71534978" w:id="329"/>
      <w:bookmarkStart w:name="_Toc71535080" w:id="330"/>
      <w:bookmarkStart w:name="_Toc71535236" w:id="331"/>
      <w:bookmarkStart w:name="_Toc71535338" w:id="332"/>
      <w:bookmarkStart w:name="_Toc71535440" w:id="333"/>
      <w:bookmarkStart w:name="_Toc71565412" w:id="334"/>
      <w:bookmarkStart w:name="_Toc55381609" w:id="335"/>
      <w:bookmarkStart w:name="_Toc112854013" w:id="336"/>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174F0099" w:rsidR="46DAF755">
        <w:rPr>
          <w:rFonts w:ascii="Calibri" w:hAnsi="Calibri" w:eastAsia="游ゴシック" w:cs="Times New Roman"/>
          <w:b w:val="1"/>
          <w:bCs w:val="1"/>
          <w:caps w:val="1"/>
          <w:color w:val="auto"/>
          <w:spacing w:val="15"/>
          <w:kern w:val="0"/>
          <w:sz w:val="22"/>
          <w:szCs w:val="22"/>
        </w:rPr>
        <w:t>モニタリング</w:t>
      </w:r>
      <w:bookmarkEnd w:id="335"/>
      <w:r w:rsidRPr="174F0099" w:rsidR="73AC12F2">
        <w:rPr>
          <w:rFonts w:ascii="Calibri" w:hAnsi="Calibri" w:eastAsia="游ゴシック" w:cs="Times New Roman"/>
          <w:b w:val="1"/>
          <w:bCs w:val="1"/>
          <w:caps w:val="1"/>
          <w:color w:val="auto"/>
          <w:spacing w:val="15"/>
          <w:kern w:val="0"/>
          <w:sz w:val="22"/>
          <w:szCs w:val="22"/>
        </w:rPr>
        <w:t>・監査</w:t>
      </w:r>
      <w:bookmarkEnd w:id="336"/>
    </w:p>
    <w:p w:rsidR="00355F5F" w:rsidP="174F0099" w:rsidRDefault="00446D54" w14:paraId="17E5F130" w14:textId="5CE20A62" w14:noSpellErr="1">
      <w:pPr>
        <w:widowControl w:val="1"/>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t xml:space="preserve">　本試験は</w:t>
      </w:r>
      <w:r w:rsidRPr="174F0099" w:rsidR="46DAF755">
        <w:rPr>
          <w:rFonts w:ascii="Calibri" w:hAnsi="Calibri" w:eastAsia="游ゴシック" w:cs="Times New Roman"/>
          <w:color w:val="auto"/>
          <w:kern w:val="0"/>
          <w:sz w:val="20"/>
          <w:szCs w:val="20"/>
        </w:rPr>
        <w:t>RCC</w:t>
      </w:r>
      <w:r w:rsidRPr="174F0099" w:rsidR="46DAF755">
        <w:rPr>
          <w:rFonts w:ascii="Calibri" w:hAnsi="Calibri" w:eastAsia="游ゴシック" w:cs="Times New Roman"/>
          <w:color w:val="auto"/>
          <w:kern w:val="0"/>
          <w:sz w:val="20"/>
          <w:szCs w:val="20"/>
        </w:rPr>
        <w:t>および委託された</w:t>
      </w:r>
      <w:r w:rsidRPr="174F0099" w:rsidR="3BAFCBBF">
        <w:rPr>
          <w:rFonts w:ascii="Calibri" w:hAnsi="Calibri" w:eastAsia="游ゴシック" w:cs="Times New Roman"/>
          <w:color w:val="auto"/>
          <w:kern w:val="0"/>
          <w:sz w:val="20"/>
          <w:szCs w:val="20"/>
        </w:rPr>
        <w:t>外部</w:t>
      </w:r>
      <w:r w:rsidRPr="174F0099" w:rsidR="46DAF755">
        <w:rPr>
          <w:rFonts w:ascii="Calibri" w:hAnsi="Calibri" w:eastAsia="游ゴシック" w:cs="Times New Roman"/>
          <w:color w:val="auto"/>
          <w:kern w:val="0"/>
          <w:sz w:val="20"/>
          <w:szCs w:val="20"/>
        </w:rPr>
        <w:t>組織にモニタリング</w:t>
      </w:r>
      <w:r w:rsidRPr="174F0099" w:rsidR="4E8AA10E">
        <w:rPr>
          <w:rFonts w:ascii="Calibri" w:hAnsi="Calibri" w:eastAsia="游ゴシック" w:cs="Times New Roman"/>
          <w:color w:val="auto"/>
          <w:kern w:val="0"/>
          <w:sz w:val="20"/>
          <w:szCs w:val="20"/>
        </w:rPr>
        <w:t>及び監査</w:t>
      </w:r>
      <w:r w:rsidRPr="174F0099" w:rsidR="46DAF755">
        <w:rPr>
          <w:rFonts w:ascii="Calibri" w:hAnsi="Calibri" w:eastAsia="游ゴシック" w:cs="Times New Roman"/>
          <w:color w:val="auto"/>
          <w:kern w:val="0"/>
          <w:sz w:val="20"/>
          <w:szCs w:val="20"/>
        </w:rPr>
        <w:t>される。被験者の参加状況に応じて定期的なモニタリングのための訪問も実施される。</w:t>
      </w:r>
      <w:r w:rsidRPr="174F0099" w:rsidR="100E88BF">
        <w:rPr>
          <w:rFonts w:ascii="Calibri" w:hAnsi="Calibri" w:eastAsia="游ゴシック" w:cs="Times New Roman"/>
          <w:color w:val="auto"/>
          <w:kern w:val="0"/>
          <w:sz w:val="20"/>
          <w:szCs w:val="20"/>
        </w:rPr>
        <w:t>遠隔（</w:t>
      </w:r>
      <w:r w:rsidRPr="174F0099" w:rsidR="100E88BF">
        <w:rPr>
          <w:rFonts w:ascii="Calibri" w:hAnsi="Calibri" w:eastAsia="游ゴシック" w:cs="Times New Roman"/>
          <w:color w:val="auto"/>
          <w:kern w:val="0"/>
          <w:sz w:val="20"/>
          <w:szCs w:val="20"/>
        </w:rPr>
        <w:t>EDC</w:t>
      </w:r>
      <w:r w:rsidRPr="174F0099" w:rsidR="100E88BF">
        <w:rPr>
          <w:rFonts w:ascii="Calibri" w:hAnsi="Calibri" w:eastAsia="游ゴシック" w:cs="Times New Roman"/>
          <w:color w:val="auto"/>
          <w:kern w:val="0"/>
          <w:sz w:val="20"/>
          <w:szCs w:val="20"/>
        </w:rPr>
        <w:t>上、</w:t>
      </w:r>
      <w:r w:rsidRPr="174F0099" w:rsidR="46DAF755">
        <w:rPr>
          <w:rFonts w:ascii="Calibri" w:hAnsi="Calibri" w:eastAsia="游ゴシック" w:cs="Times New Roman"/>
          <w:color w:val="auto"/>
          <w:kern w:val="0"/>
          <w:sz w:val="20"/>
          <w:szCs w:val="20"/>
        </w:rPr>
        <w:t>E</w:t>
      </w:r>
      <w:r w:rsidRPr="174F0099" w:rsidR="46DAF755">
        <w:rPr>
          <w:rFonts w:ascii="Calibri" w:hAnsi="Calibri" w:eastAsia="游ゴシック" w:cs="Times New Roman"/>
          <w:color w:val="auto"/>
          <w:kern w:val="0"/>
          <w:sz w:val="20"/>
          <w:szCs w:val="20"/>
        </w:rPr>
        <w:t>メールや電話</w:t>
      </w:r>
      <w:r w:rsidRPr="174F0099" w:rsidR="100E88BF">
        <w:rPr>
          <w:rFonts w:ascii="Calibri" w:hAnsi="Calibri" w:eastAsia="游ゴシック" w:cs="Times New Roman"/>
          <w:color w:val="auto"/>
          <w:kern w:val="0"/>
          <w:sz w:val="20"/>
          <w:szCs w:val="20"/>
        </w:rPr>
        <w:t>）</w:t>
      </w:r>
      <w:r w:rsidRPr="174F0099" w:rsidR="46DAF755">
        <w:rPr>
          <w:rFonts w:ascii="Calibri" w:hAnsi="Calibri" w:eastAsia="游ゴシック" w:cs="Times New Roman"/>
          <w:color w:val="auto"/>
          <w:kern w:val="0"/>
          <w:sz w:val="20"/>
          <w:szCs w:val="20"/>
        </w:rPr>
        <w:t>による確認が実地訪問を補完する。</w:t>
      </w:r>
    </w:p>
    <w:p w:rsidRPr="00BF6155" w:rsidR="00446D54" w:rsidP="174F0099" w:rsidRDefault="00355F5F" w14:paraId="4C11EEA9" w14:textId="4AE7DD80" w14:noSpellErr="1">
      <w:pPr>
        <w:widowControl w:val="1"/>
        <w:jc w:val="left"/>
        <w:rPr>
          <w:rFonts w:ascii="Calibri" w:hAnsi="Calibri" w:eastAsia="游ゴシック" w:cs="Times New Roman"/>
          <w:color w:val="auto"/>
          <w:kern w:val="0"/>
          <w:sz w:val="20"/>
          <w:szCs w:val="20"/>
        </w:rPr>
      </w:pPr>
      <w:r w:rsidRPr="174F0099" w:rsidR="545C0A8A">
        <w:rPr>
          <w:rFonts w:ascii="Calibri" w:hAnsi="Calibri" w:eastAsia="游ゴシック" w:cs="Times New Roman"/>
          <w:color w:val="auto"/>
          <w:kern w:val="0"/>
          <w:sz w:val="20"/>
          <w:szCs w:val="20"/>
        </w:rPr>
        <w:t>モニタリング及び監査の詳細手順については、別途作成される手順書で規定する。</w:t>
      </w:r>
    </w:p>
    <w:p w:rsidRPr="00BF6155" w:rsidR="00504CA0" w:rsidP="174F0099" w:rsidRDefault="00504CA0" w14:paraId="30DF564E" w14:textId="77777777" w14:noSpellErr="1">
      <w:pPr>
        <w:widowControl w:val="1"/>
        <w:spacing w:line="400" w:lineRule="exact"/>
        <w:jc w:val="left"/>
        <w:rPr>
          <w:rFonts w:ascii="Calibri" w:hAnsi="Calibri" w:eastAsia="游ゴシック" w:cs="Times New Roman"/>
          <w:color w:val="auto"/>
          <w:kern w:val="0"/>
          <w:sz w:val="20"/>
          <w:szCs w:val="20"/>
        </w:rPr>
      </w:pPr>
    </w:p>
    <w:p w:rsidRPr="00BF6155" w:rsidR="00446D54" w:rsidP="174F0099" w:rsidRDefault="00446D54" w14:paraId="66FDA627" w14:textId="77777777" w14:noSpellErr="1">
      <w:pPr>
        <w:pStyle w:val="a7"/>
        <w:widowControl w:val="1"/>
        <w:numPr>
          <w:ilvl w:val="1"/>
          <w:numId w:val="48"/>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5381610" w:id="337"/>
      <w:bookmarkStart w:name="_Toc112854014" w:id="338"/>
      <w:r w:rsidRPr="174F0099" w:rsidR="46DAF755">
        <w:rPr>
          <w:rFonts w:ascii="Calibri" w:hAnsi="Calibri" w:eastAsia="游ゴシック" w:cs="Times New Roman"/>
          <w:b w:val="1"/>
          <w:bCs w:val="1"/>
          <w:caps w:val="1"/>
          <w:color w:val="auto"/>
          <w:spacing w:val="15"/>
          <w:kern w:val="0"/>
          <w:sz w:val="22"/>
          <w:szCs w:val="22"/>
        </w:rPr>
        <w:t>効果安全性評価委員会</w:t>
      </w:r>
      <w:bookmarkEnd w:id="337"/>
      <w:bookmarkEnd w:id="338"/>
    </w:p>
    <w:p w:rsidRPr="00BF6155" w:rsidR="00446D54" w:rsidP="174F0099" w:rsidRDefault="00446D54" w14:paraId="2BDC216D" w14:textId="77777777" w14:noSpellErr="1">
      <w:pPr>
        <w:widowControl w:val="1"/>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t xml:space="preserve">　本試験では、国内において効果安全性評価委員会は設置されず、研究が行われる全ての国・地域（世界中）のデータ管理やモニタリングのために一つの</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が責任を持つ。</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は</w:t>
      </w:r>
      <w:r w:rsidRPr="174F0099" w:rsidR="46DAF755">
        <w:rPr>
          <w:rFonts w:ascii="Calibri" w:hAnsi="Calibri" w:eastAsia="游ゴシック" w:cs="Times New Roman"/>
          <w:color w:val="auto"/>
          <w:kern w:val="0"/>
          <w:sz w:val="20"/>
          <w:szCs w:val="20"/>
        </w:rPr>
        <w:t>5-7</w:t>
      </w:r>
      <w:r w:rsidRPr="174F0099" w:rsidR="46DAF755">
        <w:rPr>
          <w:rFonts w:ascii="Calibri" w:hAnsi="Calibri" w:eastAsia="游ゴシック" w:cs="Times New Roman"/>
          <w:color w:val="auto"/>
          <w:kern w:val="0"/>
          <w:sz w:val="20"/>
          <w:szCs w:val="20"/>
        </w:rPr>
        <w:t>名のメンバーからなり、臨床研究手法に経験豊富で、</w:t>
      </w:r>
      <w:r w:rsidRPr="174F0099" w:rsidR="46DAF755">
        <w:rPr>
          <w:rFonts w:ascii="Calibri" w:hAnsi="Calibri" w:eastAsia="游ゴシック" w:cs="Times New Roman"/>
          <w:color w:val="auto"/>
          <w:kern w:val="0"/>
          <w:sz w:val="20"/>
          <w:szCs w:val="20"/>
        </w:rPr>
        <w:t>adaptive</w:t>
      </w:r>
      <w:r w:rsidRPr="174F0099" w:rsidR="46DAF755">
        <w:rPr>
          <w:rFonts w:ascii="Calibri" w:hAnsi="Calibri" w:eastAsia="游ゴシック" w:cs="Times New Roman"/>
          <w:color w:val="auto"/>
          <w:kern w:val="0"/>
          <w:sz w:val="20"/>
          <w:szCs w:val="20"/>
        </w:rPr>
        <w:t>研究にも経験がある者が委員長を務める。</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は、研究前に</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や</w:t>
      </w:r>
      <w:r w:rsidRPr="174F0099" w:rsidR="46DAF755">
        <w:rPr>
          <w:rFonts w:ascii="Calibri" w:hAnsi="Calibri" w:eastAsia="游ゴシック" w:cs="Times New Roman"/>
          <w:color w:val="auto"/>
          <w:kern w:val="0"/>
          <w:sz w:val="20"/>
          <w:szCs w:val="20"/>
        </w:rPr>
        <w:t>ITSC</w:t>
      </w:r>
      <w:r w:rsidRPr="174F0099" w:rsidR="46DAF755">
        <w:rPr>
          <w:rFonts w:ascii="Calibri" w:hAnsi="Calibri" w:eastAsia="游ゴシック" w:cs="Times New Roman"/>
          <w:color w:val="auto"/>
          <w:kern w:val="0"/>
          <w:sz w:val="20"/>
          <w:szCs w:val="20"/>
        </w:rPr>
        <w:t>によって認可された綱領に則って活動を行う。</w:t>
      </w:r>
    </w:p>
    <w:p w:rsidRPr="00BF6155" w:rsidR="00446D54" w:rsidP="174F0099" w:rsidRDefault="00446D54" w14:paraId="36FB24B8" w14:textId="77777777" w14:noSpellErr="1">
      <w:pPr>
        <w:widowControl w:val="1"/>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lastRenderedPageBreak/>
        <w:t xml:space="preserve">　</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は</w:t>
      </w:r>
      <w:r w:rsidRPr="174F0099" w:rsidR="46DAF755">
        <w:rPr>
          <w:rFonts w:ascii="Calibri" w:hAnsi="Calibri" w:eastAsia="游ゴシック" w:cs="Times New Roman"/>
          <w:color w:val="auto"/>
          <w:kern w:val="0"/>
          <w:sz w:val="20"/>
          <w:szCs w:val="20"/>
        </w:rPr>
        <w:t>SAC</w:t>
      </w:r>
      <w:r w:rsidRPr="174F0099" w:rsidR="46DAF755">
        <w:rPr>
          <w:rFonts w:ascii="Calibri" w:hAnsi="Calibri" w:eastAsia="游ゴシック" w:cs="Times New Roman"/>
          <w:color w:val="auto"/>
          <w:kern w:val="0"/>
          <w:sz w:val="20"/>
          <w:szCs w:val="20"/>
        </w:rPr>
        <w:t>からの頻回に更新される</w:t>
      </w:r>
      <w:r w:rsidRPr="174F0099" w:rsidR="46DAF755">
        <w:rPr>
          <w:rFonts w:ascii="Calibri" w:hAnsi="Calibri" w:eastAsia="游ゴシック" w:cs="Times New Roman"/>
          <w:color w:val="auto"/>
          <w:kern w:val="0"/>
          <w:sz w:val="20"/>
          <w:szCs w:val="20"/>
        </w:rPr>
        <w:t>adaptive</w:t>
      </w:r>
      <w:r w:rsidRPr="174F0099" w:rsidR="46DAF755">
        <w:rPr>
          <w:rFonts w:ascii="Calibri" w:hAnsi="Calibri" w:eastAsia="游ゴシック" w:cs="Times New Roman"/>
          <w:color w:val="auto"/>
          <w:kern w:val="0"/>
          <w:sz w:val="20"/>
          <w:szCs w:val="20"/>
        </w:rPr>
        <w:t>解析結果を受け取る。</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は事前に定められた研究アルゴリズムに則って実施が進んでいること、科学的、倫理的視点から研究デザインが適切であることを確認し、</w:t>
      </w:r>
      <w:r w:rsidRPr="174F0099" w:rsidR="46DAF755">
        <w:rPr>
          <w:rFonts w:ascii="Calibri" w:hAnsi="Calibri" w:eastAsia="游ゴシック" w:cs="Times New Roman"/>
          <w:color w:val="auto"/>
          <w:kern w:val="0"/>
          <w:sz w:val="20"/>
          <w:szCs w:val="20"/>
        </w:rPr>
        <w:t>Statistical Trigger</w:t>
      </w:r>
      <w:r w:rsidRPr="174F0099" w:rsidR="46DAF755">
        <w:rPr>
          <w:rFonts w:ascii="Calibri" w:hAnsi="Calibri" w:eastAsia="游ゴシック" w:cs="Times New Roman"/>
          <w:color w:val="auto"/>
          <w:kern w:val="0"/>
          <w:sz w:val="20"/>
          <w:szCs w:val="20"/>
        </w:rPr>
        <w:t>に達した際に状況を評価し、プラットフォーム結論に達したかどうかの検証を行う。</w:t>
      </w:r>
    </w:p>
    <w:p w:rsidRPr="00BF6155" w:rsidR="00446D54" w:rsidP="174F0099" w:rsidRDefault="00446D54" w14:paraId="5BBC83AE" w14:textId="77777777" w14:noSpellErr="1">
      <w:pPr>
        <w:widowControl w:val="1"/>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t xml:space="preserve">　</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は研究デザインに関する決定は行わない。研究アルゴリズムが倫理的、安全面、科学的な面から受け入れられないと</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が判断した場合、</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は</w:t>
      </w:r>
      <w:r w:rsidRPr="174F0099" w:rsidR="46DAF755">
        <w:rPr>
          <w:rFonts w:ascii="Calibri" w:hAnsi="Calibri" w:eastAsia="游ゴシック" w:cs="Times New Roman"/>
          <w:color w:val="auto"/>
          <w:kern w:val="0"/>
          <w:sz w:val="20"/>
          <w:szCs w:val="20"/>
        </w:rPr>
        <w:t>ITCS</w:t>
      </w:r>
      <w:r w:rsidRPr="174F0099" w:rsidR="46DAF755">
        <w:rPr>
          <w:rFonts w:ascii="Calibri" w:hAnsi="Calibri" w:eastAsia="游ゴシック" w:cs="Times New Roman"/>
          <w:color w:val="auto"/>
          <w:kern w:val="0"/>
          <w:sz w:val="20"/>
          <w:szCs w:val="20"/>
        </w:rPr>
        <w:t>にその推奨を行い、</w:t>
      </w:r>
      <w:r w:rsidRPr="174F0099" w:rsidR="46DAF755">
        <w:rPr>
          <w:rFonts w:ascii="Calibri" w:hAnsi="Calibri" w:eastAsia="游ゴシック" w:cs="Times New Roman"/>
          <w:color w:val="auto"/>
          <w:kern w:val="0"/>
          <w:sz w:val="20"/>
          <w:szCs w:val="20"/>
        </w:rPr>
        <w:t>ITSC</w:t>
      </w:r>
      <w:r w:rsidRPr="174F0099" w:rsidR="46DAF755">
        <w:rPr>
          <w:rFonts w:ascii="Calibri" w:hAnsi="Calibri" w:eastAsia="游ゴシック" w:cs="Times New Roman"/>
          <w:color w:val="auto"/>
          <w:kern w:val="0"/>
          <w:sz w:val="20"/>
          <w:szCs w:val="20"/>
        </w:rPr>
        <w:t>が最終的な研究デザインに関する決定を行う。</w:t>
      </w:r>
    </w:p>
    <w:p w:rsidRPr="00BF6155" w:rsidR="00446D54" w:rsidP="174F0099" w:rsidRDefault="00446D54" w14:paraId="2D8DFF21" w14:textId="60658043" w14:noSpellErr="1">
      <w:pPr>
        <w:widowControl w:val="1"/>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t xml:space="preserve">　もし</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と</w:t>
      </w:r>
      <w:r w:rsidRPr="174F0099" w:rsidR="46DAF755">
        <w:rPr>
          <w:rFonts w:ascii="Calibri" w:hAnsi="Calibri" w:eastAsia="游ゴシック" w:cs="Times New Roman"/>
          <w:color w:val="auto"/>
          <w:kern w:val="0"/>
          <w:sz w:val="20"/>
          <w:szCs w:val="20"/>
        </w:rPr>
        <w:t>SAC</w:t>
      </w:r>
      <w:r w:rsidRPr="174F0099" w:rsidR="46DAF755">
        <w:rPr>
          <w:rFonts w:ascii="Calibri" w:hAnsi="Calibri" w:eastAsia="游ゴシック" w:cs="Times New Roman"/>
          <w:color w:val="auto"/>
          <w:kern w:val="0"/>
          <w:sz w:val="20"/>
          <w:szCs w:val="20"/>
        </w:rPr>
        <w:t>が安全面を理由に研究プロトコルからの一時的な変更に同意した場合、</w:t>
      </w:r>
      <w:r w:rsidRPr="174F0099" w:rsidR="46DAF755">
        <w:rPr>
          <w:rFonts w:ascii="Calibri" w:hAnsi="Calibri" w:eastAsia="游ゴシック" w:cs="Times New Roman"/>
          <w:color w:val="auto"/>
          <w:kern w:val="0"/>
          <w:sz w:val="20"/>
          <w:szCs w:val="20"/>
        </w:rPr>
        <w:t>ITSC</w:t>
      </w:r>
      <w:r w:rsidRPr="174F0099" w:rsidR="46DAF755">
        <w:rPr>
          <w:rFonts w:ascii="Calibri" w:hAnsi="Calibri" w:eastAsia="游ゴシック" w:cs="Times New Roman"/>
          <w:color w:val="auto"/>
          <w:kern w:val="0"/>
          <w:sz w:val="20"/>
          <w:szCs w:val="20"/>
        </w:rPr>
        <w:t>にその決定を通知する必要はない。</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と</w:t>
      </w:r>
      <w:r w:rsidRPr="174F0099" w:rsidR="46DAF755">
        <w:rPr>
          <w:rFonts w:ascii="Calibri" w:hAnsi="Calibri" w:eastAsia="游ゴシック" w:cs="Times New Roman"/>
          <w:color w:val="auto"/>
          <w:kern w:val="0"/>
          <w:sz w:val="20"/>
          <w:szCs w:val="20"/>
        </w:rPr>
        <w:t>SAC</w:t>
      </w:r>
      <w:r w:rsidRPr="174F0099" w:rsidR="46DAF755">
        <w:rPr>
          <w:rFonts w:ascii="Calibri" w:hAnsi="Calibri" w:eastAsia="游ゴシック" w:cs="Times New Roman"/>
          <w:color w:val="auto"/>
          <w:kern w:val="0"/>
          <w:sz w:val="20"/>
          <w:szCs w:val="20"/>
        </w:rPr>
        <w:t>が永続的な変更が必要と同意した場合、</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w:t>
      </w:r>
      <w:r w:rsidRPr="174F0099" w:rsidR="46DAF755">
        <w:rPr>
          <w:rFonts w:ascii="Calibri" w:hAnsi="Calibri" w:eastAsia="游ゴシック" w:cs="Times New Roman"/>
          <w:color w:val="auto"/>
          <w:kern w:val="0"/>
          <w:sz w:val="20"/>
          <w:szCs w:val="20"/>
        </w:rPr>
        <w:t>SAC</w:t>
      </w:r>
      <w:r w:rsidRPr="174F0099" w:rsidR="46DAF755">
        <w:rPr>
          <w:rFonts w:ascii="Calibri" w:hAnsi="Calibri" w:eastAsia="游ゴシック" w:cs="Times New Roman"/>
          <w:color w:val="auto"/>
          <w:kern w:val="0"/>
          <w:sz w:val="20"/>
          <w:szCs w:val="20"/>
        </w:rPr>
        <w:t>、</w:t>
      </w:r>
      <w:r w:rsidRPr="174F0099" w:rsidR="46DAF755">
        <w:rPr>
          <w:rFonts w:ascii="Calibri" w:hAnsi="Calibri" w:eastAsia="游ゴシック" w:cs="Times New Roman"/>
          <w:color w:val="auto"/>
          <w:kern w:val="0"/>
          <w:sz w:val="20"/>
          <w:szCs w:val="20"/>
        </w:rPr>
        <w:t>ITSC</w:t>
      </w:r>
      <w:r w:rsidRPr="174F0099" w:rsidR="46DAF755">
        <w:rPr>
          <w:rFonts w:ascii="Calibri" w:hAnsi="Calibri" w:eastAsia="游ゴシック" w:cs="Times New Roman"/>
          <w:color w:val="auto"/>
          <w:kern w:val="0"/>
          <w:sz w:val="20"/>
          <w:szCs w:val="20"/>
        </w:rPr>
        <w:t>の長は、患者安全や研究の科学的妥当性を担保するための解決策を議論する。</w:t>
      </w:r>
      <w:r w:rsidRPr="174F0099" w:rsidR="46DAF755">
        <w:rPr>
          <w:rFonts w:ascii="Calibri" w:hAnsi="Calibri" w:eastAsia="游ゴシック" w:cs="Times New Roman"/>
          <w:color w:val="auto"/>
          <w:kern w:val="0"/>
          <w:sz w:val="20"/>
          <w:szCs w:val="20"/>
        </w:rPr>
        <w:t>SAC</w:t>
      </w:r>
      <w:r w:rsidRPr="174F0099" w:rsidR="46DAF755">
        <w:rPr>
          <w:rFonts w:ascii="Calibri" w:hAnsi="Calibri" w:eastAsia="游ゴシック" w:cs="Times New Roman"/>
          <w:color w:val="auto"/>
          <w:kern w:val="0"/>
          <w:sz w:val="20"/>
          <w:szCs w:val="20"/>
        </w:rPr>
        <w:t>と</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が事前に定められた研究デザインの変更の必要性に関して同意できない場合、</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は</w:t>
      </w:r>
      <w:r w:rsidRPr="174F0099" w:rsidR="46DAF755">
        <w:rPr>
          <w:rFonts w:ascii="Calibri" w:hAnsi="Calibri" w:eastAsia="游ゴシック" w:cs="Times New Roman"/>
          <w:color w:val="auto"/>
          <w:kern w:val="0"/>
          <w:sz w:val="20"/>
          <w:szCs w:val="20"/>
        </w:rPr>
        <w:t>ITCS</w:t>
      </w:r>
      <w:r w:rsidRPr="174F0099" w:rsidR="46DAF755">
        <w:rPr>
          <w:rFonts w:ascii="Calibri" w:hAnsi="Calibri" w:eastAsia="游ゴシック" w:cs="Times New Roman"/>
          <w:color w:val="auto"/>
          <w:kern w:val="0"/>
          <w:sz w:val="20"/>
          <w:szCs w:val="20"/>
        </w:rPr>
        <w:t>に</w:t>
      </w:r>
      <w:r w:rsidRPr="174F0099" w:rsidR="46DAF755">
        <w:rPr>
          <w:rFonts w:ascii="Calibri" w:hAnsi="Calibri" w:eastAsia="游ゴシック" w:cs="Times New Roman"/>
          <w:color w:val="auto"/>
          <w:kern w:val="0"/>
          <w:sz w:val="20"/>
          <w:szCs w:val="20"/>
        </w:rPr>
        <w:t>DSMB</w:t>
      </w:r>
      <w:r w:rsidRPr="174F0099" w:rsidR="46DAF755">
        <w:rPr>
          <w:rFonts w:ascii="Calibri" w:hAnsi="Calibri" w:eastAsia="游ゴシック" w:cs="Times New Roman"/>
          <w:color w:val="auto"/>
          <w:kern w:val="0"/>
          <w:sz w:val="20"/>
          <w:szCs w:val="20"/>
        </w:rPr>
        <w:t>としての推奨やその理由を通知する必要がある。</w:t>
      </w:r>
    </w:p>
    <w:p w:rsidRPr="00BF6155" w:rsidR="00446D54" w:rsidP="174F0099" w:rsidRDefault="00446D54" w14:paraId="3B816D54" w14:textId="0527605F" w14:noSpellErr="1">
      <w:pPr>
        <w:pStyle w:val="a7"/>
        <w:widowControl w:val="1"/>
        <w:numPr>
          <w:ilvl w:val="1"/>
          <w:numId w:val="48"/>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148" w:id="339"/>
      <w:bookmarkStart w:name="_Toc55381611" w:id="340"/>
      <w:bookmarkStart w:name="_Toc112854015" w:id="341"/>
      <w:r w:rsidRPr="174F0099" w:rsidR="46DAF755">
        <w:rPr>
          <w:rFonts w:ascii="Calibri" w:hAnsi="Calibri" w:eastAsia="游ゴシック" w:cs="Times New Roman"/>
          <w:b w:val="1"/>
          <w:bCs w:val="1"/>
          <w:caps w:val="1"/>
          <w:color w:val="auto"/>
          <w:spacing w:val="15"/>
          <w:kern w:val="0"/>
          <w:sz w:val="22"/>
          <w:szCs w:val="22"/>
        </w:rPr>
        <w:t>研究機関の長への報告</w:t>
      </w:r>
      <w:bookmarkEnd w:id="339"/>
      <w:bookmarkEnd w:id="340"/>
      <w:bookmarkEnd w:id="341"/>
    </w:p>
    <w:p w:rsidRPr="00BF6155" w:rsidR="00446D54" w:rsidP="174F0099" w:rsidRDefault="00446D54" w14:paraId="6F4C0F45" w14:textId="77777777" w14:noSpellErr="1">
      <w:pPr>
        <w:widowControl w:val="1"/>
        <w:ind w:firstLine="200" w:firstLineChars="100"/>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t>研究責任者は、年に</w:t>
      </w:r>
      <w:r w:rsidRPr="174F0099" w:rsidR="46DAF755">
        <w:rPr>
          <w:rFonts w:ascii="Calibri" w:hAnsi="Calibri" w:eastAsia="游ゴシック" w:cs="Times New Roman"/>
          <w:color w:val="auto"/>
          <w:kern w:val="0"/>
          <w:sz w:val="20"/>
          <w:szCs w:val="20"/>
        </w:rPr>
        <w:t>1</w:t>
      </w:r>
      <w:r w:rsidRPr="174F0099" w:rsidR="46DAF755">
        <w:rPr>
          <w:rFonts w:ascii="Calibri" w:hAnsi="Calibri" w:eastAsia="游ゴシック" w:cs="Times New Roman"/>
          <w:color w:val="auto"/>
          <w:kern w:val="0"/>
          <w:sz w:val="20"/>
          <w:szCs w:val="20"/>
        </w:rPr>
        <w:t>回、研究の進捗状況及び研究の実施に伴う有害事象の発生状況を、研究機関の長に対して報告を行う。さらに、研究を中止または終了した場合も同様に、速やかに報告を行う。</w:t>
      </w:r>
    </w:p>
    <w:p w:rsidRPr="00BF6155" w:rsidR="00446D54" w:rsidP="174F0099" w:rsidRDefault="00446D54" w14:paraId="53F2CF83" w14:textId="16873AC6" w14:noSpellErr="1">
      <w:pPr>
        <w:widowControl w:val="1"/>
        <w:jc w:val="left"/>
        <w:rPr>
          <w:rFonts w:ascii="Calibri" w:hAnsi="Calibri" w:eastAsia="游ゴシック" w:cs="Times New Roman"/>
          <w:color w:val="auto"/>
          <w:kern w:val="0"/>
          <w:sz w:val="20"/>
          <w:szCs w:val="20"/>
        </w:rPr>
      </w:pPr>
      <w:r w:rsidRPr="174F0099" w:rsidR="46DAF755">
        <w:rPr>
          <w:rFonts w:ascii="Calibri" w:hAnsi="Calibri" w:eastAsia="游ゴシック" w:cs="Times New Roman"/>
          <w:color w:val="auto"/>
          <w:kern w:val="0"/>
          <w:sz w:val="20"/>
          <w:szCs w:val="20"/>
        </w:rPr>
        <w:t>また、</w:t>
      </w:r>
      <w:r w:rsidRPr="174F0099" w:rsidR="53CE92E2">
        <w:rPr>
          <w:rFonts w:ascii="Calibri" w:hAnsi="Calibri" w:eastAsia="游ゴシック" w:cs="Times New Roman"/>
          <w:color w:val="auto"/>
          <w:kern w:val="0"/>
          <w:sz w:val="20"/>
          <w:szCs w:val="20"/>
        </w:rPr>
        <w:t>その他各研究参加施設</w:t>
      </w:r>
      <w:r w:rsidRPr="174F0099" w:rsidR="5559EAB3">
        <w:rPr>
          <w:rFonts w:ascii="Calibri" w:hAnsi="Calibri" w:eastAsia="游ゴシック" w:cs="Times New Roman"/>
          <w:color w:val="auto"/>
          <w:kern w:val="0"/>
          <w:sz w:val="20"/>
          <w:szCs w:val="20"/>
        </w:rPr>
        <w:t>で規定されている</w:t>
      </w:r>
      <w:r w:rsidRPr="174F0099" w:rsidR="440157D9">
        <w:rPr>
          <w:rFonts w:ascii="Calibri" w:hAnsi="Calibri" w:eastAsia="游ゴシック" w:cs="Times New Roman"/>
          <w:color w:val="auto"/>
          <w:kern w:val="0"/>
          <w:sz w:val="20"/>
          <w:szCs w:val="20"/>
        </w:rPr>
        <w:t>事項については、</w:t>
      </w:r>
      <w:r w:rsidRPr="174F0099" w:rsidR="11360672">
        <w:rPr>
          <w:rFonts w:ascii="Calibri" w:hAnsi="Calibri" w:eastAsia="游ゴシック" w:cs="Times New Roman"/>
          <w:color w:val="auto"/>
          <w:kern w:val="0"/>
          <w:sz w:val="20"/>
          <w:szCs w:val="20"/>
        </w:rPr>
        <w:t>各研究参加施設の手順に従って</w:t>
      </w:r>
      <w:r w:rsidRPr="174F0099" w:rsidR="46DAF755">
        <w:rPr>
          <w:rFonts w:ascii="Calibri" w:hAnsi="Calibri" w:eastAsia="游ゴシック" w:cs="Times New Roman"/>
          <w:color w:val="auto"/>
          <w:kern w:val="0"/>
          <w:sz w:val="20"/>
          <w:szCs w:val="20"/>
        </w:rPr>
        <w:t>、研究責任者は速やかに研究機関の長に報告を行う。</w:t>
      </w:r>
    </w:p>
    <w:p w:rsidRPr="00BF6155" w:rsidR="00446D54" w:rsidP="174F0099" w:rsidRDefault="00446D54" w14:paraId="0F546811" w14:textId="77777777" w14:noSpellErr="1">
      <w:pPr>
        <w:widowControl w:val="1"/>
        <w:jc w:val="left"/>
        <w:rPr>
          <w:rFonts w:ascii="Calibri" w:hAnsi="Calibri" w:eastAsia="游ゴシック" w:cs="Times New Roman"/>
          <w:color w:val="auto"/>
          <w:kern w:val="0"/>
          <w:sz w:val="20"/>
          <w:szCs w:val="20"/>
        </w:rPr>
      </w:pPr>
    </w:p>
    <w:p w:rsidRPr="00BF6155" w:rsidR="00394E74" w:rsidP="174F0099" w:rsidRDefault="00394E74" w14:paraId="7B93BE72" w14:textId="77777777" w14:noSpellErr="1">
      <w:pPr>
        <w:widowControl w:val="1"/>
        <w:jc w:val="left"/>
        <w:rPr>
          <w:rFonts w:ascii="Calibri" w:hAnsi="Calibri" w:eastAsia="游ゴシック" w:cs="Times New Roman"/>
          <w:color w:val="auto"/>
          <w:kern w:val="0"/>
          <w:sz w:val="20"/>
          <w:szCs w:val="20"/>
        </w:rPr>
      </w:pPr>
      <w:r w:rsidRPr="174F0099" w:rsidR="1F9EAEC5">
        <w:rPr>
          <w:rFonts w:ascii="Calibri" w:hAnsi="Calibri" w:eastAsia="游ゴシック" w:cs="Times New Roman"/>
          <w:color w:val="auto"/>
          <w:kern w:val="0"/>
          <w:sz w:val="20"/>
          <w:szCs w:val="20"/>
        </w:rPr>
        <w:t>図</w:t>
      </w:r>
      <w:r w:rsidRPr="174F0099" w:rsidR="1F9EAEC5">
        <w:rPr>
          <w:rFonts w:ascii="Calibri" w:hAnsi="Calibri" w:eastAsia="游ゴシック" w:cs="Times New Roman"/>
          <w:color w:val="auto"/>
          <w:kern w:val="0"/>
          <w:sz w:val="20"/>
          <w:szCs w:val="20"/>
        </w:rPr>
        <w:t>. REMAP-CAP</w:t>
      </w:r>
      <w:r w:rsidRPr="174F0099" w:rsidR="1F9EAEC5">
        <w:rPr>
          <w:rFonts w:ascii="Calibri" w:hAnsi="Calibri" w:eastAsia="游ゴシック" w:cs="Times New Roman"/>
          <w:color w:val="auto"/>
          <w:kern w:val="0"/>
          <w:sz w:val="20"/>
          <w:szCs w:val="20"/>
        </w:rPr>
        <w:t>の日本国内におけるデータ管理</w:t>
      </w:r>
    </w:p>
    <w:p w:rsidRPr="00BF6155" w:rsidR="00394E74" w:rsidP="174F0099" w:rsidRDefault="00394E74" w14:paraId="6DFE0489" w14:textId="5E9D8847" w14:noSpellErr="1">
      <w:pPr>
        <w:widowControl w:val="1"/>
        <w:jc w:val="left"/>
        <w:rPr>
          <w:rFonts w:ascii="Calibri" w:hAnsi="Calibri" w:eastAsia="游ゴシック" w:cs="Times New Roman"/>
          <w:color w:val="auto"/>
          <w:kern w:val="0"/>
          <w:sz w:val="20"/>
          <w:szCs w:val="20"/>
        </w:rPr>
      </w:pPr>
      <w:r w:rsidRPr="00BF6155">
        <w:rPr>
          <w:rFonts w:hint="eastAsia" w:ascii="Calibri" w:hAnsi="Calibri" w:eastAsia="游ゴシック" w:cs="Times New Roman"/>
          <w:noProof/>
          <w:kern w:val="0"/>
          <w:sz w:val="20"/>
          <w:szCs w:val="20"/>
        </w:rPr>
        <w:drawing>
          <wp:inline distT="0" distB="0" distL="0" distR="0" wp14:anchorId="236A00FF" wp14:editId="34B50922">
            <wp:extent cx="5612130" cy="3559810"/>
            <wp:effectExtent l="0" t="0" r="1270" b="0"/>
            <wp:docPr id="5"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rotWithShape="1">
                    <a:blip r:embed="rId20" cstate="print">
                      <a:extLst>
                        <a:ext uri="{28A0092B-C50C-407E-A947-70E740481C1C}">
                          <a14:useLocalDpi xmlns:a14="http://schemas.microsoft.com/office/drawing/2010/main" val="0"/>
                        </a:ext>
                      </a:extLst>
                    </a:blip>
                    <a:srcRect t="16652"/>
                    <a:stretch/>
                  </pic:blipFill>
                  <pic:spPr bwMode="auto">
                    <a:xfrm>
                      <a:off x="0" y="0"/>
                      <a:ext cx="5612130" cy="3559810"/>
                    </a:xfrm>
                    <a:prstGeom prst="rect">
                      <a:avLst/>
                    </a:prstGeom>
                    <a:ln>
                      <a:noFill/>
                    </a:ln>
                    <a:extLst>
                      <a:ext uri="{53640926-AAD7-44D8-BBD7-CCE9431645EC}">
                        <a14:shadowObscured xmlns:a14="http://schemas.microsoft.com/office/drawing/2010/main"/>
                      </a:ext>
                    </a:extLst>
                  </pic:spPr>
                </pic:pic>
              </a:graphicData>
            </a:graphic>
          </wp:inline>
        </w:drawing>
      </w:r>
      <w:r w:rsidRPr="174F0099" w:rsidR="492FA1B6">
        <w:rPr>
          <w:rFonts w:ascii="Calibri" w:hAnsi="Calibri" w:eastAsia="游ゴシック" w:cs="Times New Roman"/>
          <w:color w:val="auto"/>
          <w:kern w:val="0"/>
          <w:sz w:val="20"/>
          <w:szCs w:val="20"/>
        </w:rPr>
        <w:t>ｆ</w:t>
      </w:r>
    </w:p>
    <w:p w:rsidRPr="00BF6155" w:rsidR="00F90921" w:rsidP="174F0099" w:rsidRDefault="00394E74" w14:paraId="2E9BE84E" w14:textId="77777777" w14:noSpellErr="1">
      <w:pPr>
        <w:pStyle w:val="a7"/>
        <w:widowControl w:val="1"/>
        <w:numPr>
          <w:ilvl w:val="0"/>
          <w:numId w:val="49"/>
        </w:numPr>
        <w:spacing w:line="400" w:lineRule="exact"/>
        <w:ind w:leftChars="0"/>
        <w:jc w:val="left"/>
        <w:outlineLvl w:val="0"/>
        <w:rPr>
          <w:rFonts w:ascii="Calibri" w:hAnsi="Calibri" w:eastAsia="游ゴシック" w:cs="Times New Roman"/>
          <w:color w:val="auto"/>
          <w:kern w:val="0"/>
          <w:sz w:val="20"/>
          <w:szCs w:val="20"/>
        </w:rPr>
      </w:pPr>
      <w:bookmarkStart w:name="_Toc71534982" w:id="342"/>
      <w:bookmarkStart w:name="_Toc71535084" w:id="343"/>
      <w:bookmarkStart w:name="_Toc71535240" w:id="344"/>
      <w:bookmarkStart w:name="_Toc71535342" w:id="345"/>
      <w:bookmarkStart w:name="_Toc71535444" w:id="346"/>
      <w:bookmarkStart w:name="_Toc71565416" w:id="347"/>
      <w:bookmarkStart w:name="_Toc71534983" w:id="348"/>
      <w:bookmarkStart w:name="_Toc71535085" w:id="349"/>
      <w:bookmarkStart w:name="_Toc71535241" w:id="350"/>
      <w:bookmarkStart w:name="_Toc71535343" w:id="351"/>
      <w:bookmarkStart w:name="_Toc71535445" w:id="352"/>
      <w:bookmarkStart w:name="_Toc71565417" w:id="353"/>
      <w:bookmarkStart w:name="_Toc512590149" w:id="354"/>
      <w:bookmarkStart w:name="_Toc55381612" w:id="355"/>
      <w:bookmarkStart w:name="_Toc112854016" w:id="356"/>
      <w:bookmarkEnd w:id="342"/>
      <w:bookmarkEnd w:id="343"/>
      <w:bookmarkEnd w:id="344"/>
      <w:bookmarkEnd w:id="345"/>
      <w:bookmarkEnd w:id="346"/>
      <w:bookmarkEnd w:id="347"/>
      <w:bookmarkEnd w:id="348"/>
      <w:bookmarkEnd w:id="349"/>
      <w:bookmarkEnd w:id="350"/>
      <w:bookmarkEnd w:id="351"/>
      <w:bookmarkEnd w:id="352"/>
      <w:bookmarkEnd w:id="353"/>
      <w:r w:rsidRPr="174F0099" w:rsidR="1F9EAEC5">
        <w:rPr>
          <w:rFonts w:ascii="Calibri" w:hAnsi="Calibri" w:eastAsia="游ゴシック" w:cs="Times New Roman"/>
          <w:b w:val="1"/>
          <w:bCs w:val="1"/>
          <w:color w:val="auto"/>
          <w:kern w:val="0"/>
          <w:sz w:val="22"/>
          <w:szCs w:val="22"/>
        </w:rPr>
        <w:t>研究体制</w:t>
      </w:r>
      <w:bookmarkEnd w:id="354"/>
      <w:bookmarkEnd w:id="355"/>
      <w:bookmarkEnd w:id="356"/>
    </w:p>
    <w:p w:rsidRPr="00BF6155" w:rsidR="00F90921" w:rsidP="174F0099" w:rsidRDefault="00F90921" w14:paraId="63AA343E" w14:textId="59802965" w14:noSpellErr="1">
      <w:pPr>
        <w:pStyle w:val="a7"/>
        <w:widowControl w:val="1"/>
        <w:numPr>
          <w:ilvl w:val="1"/>
          <w:numId w:val="49"/>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112854017" w:id="357"/>
      <w:r w:rsidRPr="174F0099" w:rsidR="77F8A35A">
        <w:rPr>
          <w:rFonts w:ascii="Calibri" w:hAnsi="Calibri" w:eastAsia="游ゴシック" w:cs="Times New Roman"/>
          <w:b w:val="1"/>
          <w:bCs w:val="1"/>
          <w:caps w:val="1"/>
          <w:color w:val="auto"/>
          <w:spacing w:val="15"/>
          <w:kern w:val="0"/>
          <w:sz w:val="22"/>
          <w:szCs w:val="22"/>
        </w:rPr>
        <w:lastRenderedPageBreak/>
        <w:t>研究組織</w:t>
      </w:r>
      <w:bookmarkEnd w:id="357"/>
    </w:p>
    <w:p w:rsidRPr="009321E9" w:rsidR="00394E74" w:rsidP="174F0099" w:rsidRDefault="00394E74" w14:paraId="2ADF2D5B" w14:textId="2E2BBAA6" w14:noSpellErr="1">
      <w:pPr>
        <w:widowControl w:val="1"/>
        <w:jc w:val="left"/>
        <w:rPr>
          <w:rFonts w:ascii="Calibri" w:hAnsi="Calibri" w:eastAsia="游ゴシック" w:cs="Times New Roman"/>
          <w:color w:val="auto"/>
          <w:kern w:val="0"/>
          <w:sz w:val="20"/>
          <w:szCs w:val="20"/>
        </w:rPr>
      </w:pPr>
      <w:r w:rsidRPr="174F0099" w:rsidR="1F9EAEC5">
        <w:rPr>
          <w:rFonts w:ascii="Calibri" w:hAnsi="Calibri" w:eastAsia="游ゴシック" w:cs="Times New Roman"/>
          <w:color w:val="auto"/>
          <w:kern w:val="0"/>
          <w:sz w:val="20"/>
          <w:szCs w:val="20"/>
        </w:rPr>
        <w:t>○</w:t>
      </w:r>
      <w:r w:rsidRPr="174F0099" w:rsidR="1F9EAEC5">
        <w:rPr>
          <w:rFonts w:ascii="Calibri" w:hAnsi="Calibri" w:eastAsia="游ゴシック" w:cs="Times New Roman"/>
          <w:color w:val="auto"/>
          <w:kern w:val="0"/>
          <w:sz w:val="20"/>
          <w:szCs w:val="20"/>
        </w:rPr>
        <w:t>研究代表機関・研究代表者</w:t>
      </w:r>
    </w:p>
    <w:p w:rsidRPr="00BF6155" w:rsidR="00394E74" w:rsidP="174F0099" w:rsidRDefault="00394E74" w14:paraId="4EDBB3EB" w14:textId="77777777" w14:noSpellErr="1">
      <w:pPr>
        <w:widowControl w:val="1"/>
        <w:jc w:val="left"/>
        <w:rPr>
          <w:rFonts w:ascii="Calibri" w:hAnsi="Calibri" w:eastAsia="游ゴシック" w:cs="Times New Roman"/>
          <w:color w:val="auto"/>
          <w:kern w:val="0"/>
          <w:sz w:val="20"/>
          <w:szCs w:val="20"/>
        </w:rPr>
      </w:pPr>
      <w:r w:rsidRPr="174F0099" w:rsidR="1F9EAEC5">
        <w:rPr>
          <w:rFonts w:ascii="Calibri" w:hAnsi="Calibri" w:eastAsia="游ゴシック" w:cs="Times New Roman"/>
          <w:color w:val="auto"/>
          <w:kern w:val="0"/>
          <w:sz w:val="20"/>
          <w:szCs w:val="20"/>
        </w:rPr>
        <w:t>聖マリアンナ医科大学　救急医学・教授　藤谷茂樹</w:t>
      </w:r>
    </w:p>
    <w:p w:rsidRPr="00BF6155" w:rsidR="00394E74" w:rsidP="174F0099" w:rsidRDefault="00394E74" w14:paraId="5D9214E0" w14:textId="77777777" w14:noSpellErr="1">
      <w:pPr>
        <w:widowControl w:val="1"/>
        <w:jc w:val="left"/>
        <w:rPr>
          <w:rFonts w:ascii="Calibri" w:hAnsi="Calibri" w:eastAsia="游ゴシック" w:cs="Times New Roman"/>
          <w:color w:val="auto"/>
          <w:kern w:val="0"/>
          <w:sz w:val="20"/>
          <w:szCs w:val="20"/>
        </w:rPr>
      </w:pPr>
    </w:p>
    <w:p w:rsidRPr="00BF6155" w:rsidR="00394E74" w:rsidP="174F0099" w:rsidRDefault="00394E74" w14:paraId="4837B715" w14:textId="77777777" w14:noSpellErr="1">
      <w:pPr>
        <w:widowControl w:val="1"/>
        <w:jc w:val="left"/>
        <w:rPr>
          <w:rFonts w:ascii="Calibri" w:hAnsi="Calibri" w:eastAsia="游ゴシック" w:cs="Times New Roman"/>
          <w:color w:val="auto"/>
          <w:kern w:val="0"/>
          <w:sz w:val="20"/>
          <w:szCs w:val="20"/>
        </w:rPr>
      </w:pPr>
      <w:r w:rsidRPr="174F0099" w:rsidR="1F9EAEC5">
        <w:rPr>
          <w:rFonts w:ascii="Calibri" w:hAnsi="Calibri" w:eastAsia="游ゴシック" w:cs="Times New Roman"/>
          <w:color w:val="auto"/>
          <w:kern w:val="0"/>
          <w:sz w:val="20"/>
          <w:szCs w:val="20"/>
        </w:rPr>
        <w:t>○データマネジメント責任者</w:t>
      </w:r>
    </w:p>
    <w:p w:rsidRPr="00BF6155" w:rsidR="00394E74" w:rsidP="174F0099" w:rsidRDefault="00394E74" w14:paraId="1C777513" w14:textId="77777777" w14:noSpellErr="1">
      <w:pPr>
        <w:widowControl w:val="1"/>
        <w:jc w:val="left"/>
        <w:rPr>
          <w:rFonts w:ascii="Calibri" w:hAnsi="Calibri" w:eastAsia="游ゴシック" w:cs="Times New Roman"/>
          <w:color w:val="auto"/>
          <w:kern w:val="0"/>
          <w:sz w:val="20"/>
          <w:szCs w:val="20"/>
        </w:rPr>
      </w:pPr>
      <w:r w:rsidRPr="174F0099" w:rsidR="1F9EAEC5">
        <w:rPr>
          <w:rFonts w:ascii="Calibri" w:hAnsi="Calibri" w:eastAsia="游ゴシック" w:cs="Times New Roman"/>
          <w:color w:val="auto"/>
          <w:kern w:val="0"/>
          <w:sz w:val="20"/>
          <w:szCs w:val="20"/>
        </w:rPr>
        <w:t>聖マリアンナ医科大学　救急医学・教授　藤谷茂樹</w:t>
      </w:r>
    </w:p>
    <w:p w:rsidRPr="00BF6155" w:rsidR="00394E74" w:rsidP="174F0099" w:rsidRDefault="00394E74" w14:paraId="2DD32894" w14:textId="77777777" w14:noSpellErr="1">
      <w:pPr>
        <w:widowControl w:val="1"/>
        <w:jc w:val="left"/>
        <w:rPr>
          <w:rFonts w:ascii="Calibri" w:hAnsi="Calibri" w:eastAsia="游ゴシック" w:cs="Times New Roman"/>
          <w:color w:val="auto"/>
          <w:kern w:val="0"/>
          <w:sz w:val="20"/>
          <w:szCs w:val="20"/>
        </w:rPr>
      </w:pPr>
    </w:p>
    <w:p w:rsidRPr="00BF6155" w:rsidR="00394E74" w:rsidP="174F0099" w:rsidRDefault="00394E74" w14:paraId="18C884F8" w14:textId="77777777" w14:noSpellErr="1">
      <w:pPr>
        <w:widowControl w:val="1"/>
        <w:jc w:val="left"/>
        <w:rPr>
          <w:rFonts w:ascii="Calibri" w:hAnsi="Calibri" w:eastAsia="游ゴシック" w:cs="Times New Roman"/>
          <w:color w:val="auto"/>
          <w:kern w:val="0"/>
          <w:sz w:val="20"/>
          <w:szCs w:val="20"/>
        </w:rPr>
      </w:pPr>
      <w:r w:rsidRPr="174F0099" w:rsidR="1F9EAEC5">
        <w:rPr>
          <w:rFonts w:ascii="Calibri" w:hAnsi="Calibri" w:eastAsia="游ゴシック" w:cs="Times New Roman"/>
          <w:color w:val="auto"/>
          <w:kern w:val="0"/>
          <w:sz w:val="20"/>
          <w:szCs w:val="20"/>
        </w:rPr>
        <w:t>○統計解析責任者</w:t>
      </w:r>
    </w:p>
    <w:p w:rsidRPr="00BF6155" w:rsidR="00394E74" w:rsidP="174F0099" w:rsidRDefault="00394E74" w14:paraId="5FA1D158" w14:textId="77777777" w14:noSpellErr="1">
      <w:pPr>
        <w:widowControl w:val="1"/>
        <w:jc w:val="left"/>
        <w:rPr>
          <w:rFonts w:ascii="Calibri" w:hAnsi="Calibri" w:eastAsia="游ゴシック" w:cs="Times New Roman"/>
          <w:color w:val="auto"/>
          <w:kern w:val="0"/>
          <w:sz w:val="20"/>
          <w:szCs w:val="20"/>
        </w:rPr>
      </w:pPr>
      <w:r w:rsidRPr="174F0099" w:rsidR="1F9EAEC5">
        <w:rPr>
          <w:rFonts w:ascii="Calibri" w:hAnsi="Calibri" w:eastAsia="游ゴシック" w:cs="Times New Roman"/>
          <w:color w:val="auto"/>
          <w:kern w:val="0"/>
          <w:sz w:val="20"/>
          <w:szCs w:val="20"/>
        </w:rPr>
        <w:t>大阪市立大学　大学院医学研究科医療統計学・教授　新谷</w:t>
      </w:r>
      <w:r w:rsidRPr="174F0099" w:rsidR="1F9EAEC5">
        <w:rPr>
          <w:rFonts w:ascii="Calibri" w:hAnsi="Calibri" w:eastAsia="游ゴシック" w:cs="Times New Roman"/>
          <w:color w:val="auto"/>
          <w:kern w:val="0"/>
          <w:sz w:val="20"/>
          <w:szCs w:val="20"/>
        </w:rPr>
        <w:t xml:space="preserve"> </w:t>
      </w:r>
      <w:r w:rsidRPr="174F0099" w:rsidR="1F9EAEC5">
        <w:rPr>
          <w:rFonts w:ascii="Calibri" w:hAnsi="Calibri" w:eastAsia="游ゴシック" w:cs="Times New Roman"/>
          <w:color w:val="auto"/>
          <w:kern w:val="0"/>
          <w:sz w:val="20"/>
          <w:szCs w:val="20"/>
        </w:rPr>
        <w:t>歩</w:t>
      </w:r>
    </w:p>
    <w:p w:rsidRPr="00BF6155" w:rsidR="00394E74" w:rsidP="174F0099" w:rsidRDefault="00394E74" w14:paraId="5DE90019" w14:textId="77777777" w14:noSpellErr="1">
      <w:pPr>
        <w:widowControl w:val="1"/>
        <w:jc w:val="left"/>
        <w:rPr>
          <w:rFonts w:ascii="Calibri" w:hAnsi="Calibri" w:eastAsia="游ゴシック" w:cs="Times New Roman"/>
          <w:color w:val="auto"/>
          <w:kern w:val="0"/>
          <w:sz w:val="20"/>
          <w:szCs w:val="20"/>
        </w:rPr>
      </w:pPr>
    </w:p>
    <w:p w:rsidRPr="00BF6155" w:rsidR="00394E74" w:rsidP="174F0099" w:rsidRDefault="00394E74" w14:paraId="4EB5A4D6" w14:textId="77777777" w14:noSpellErr="1">
      <w:pPr>
        <w:widowControl w:val="1"/>
        <w:jc w:val="left"/>
        <w:rPr>
          <w:rFonts w:ascii="Calibri" w:hAnsi="Calibri" w:eastAsia="游ゴシック" w:cs="Times New Roman"/>
          <w:color w:val="auto"/>
          <w:kern w:val="0"/>
          <w:sz w:val="20"/>
          <w:szCs w:val="20"/>
        </w:rPr>
      </w:pPr>
      <w:bookmarkStart w:name="_Hlk47108935" w:id="358"/>
      <w:r w:rsidRPr="174F0099" w:rsidR="1F9EAEC5">
        <w:rPr>
          <w:rFonts w:ascii="Calibri" w:hAnsi="Calibri" w:eastAsia="游ゴシック" w:cs="Times New Roman"/>
          <w:color w:val="auto"/>
          <w:kern w:val="0"/>
          <w:sz w:val="20"/>
          <w:szCs w:val="20"/>
        </w:rPr>
        <w:t>多施設研究の参加施設は、研究代表機関の倫理委員会の承認を経て追加される。</w:t>
      </w:r>
    </w:p>
    <w:bookmarkEnd w:id="358"/>
    <w:p w:rsidRPr="00BF6155" w:rsidR="00394E74" w:rsidP="174F0099" w:rsidRDefault="00394E74" w14:paraId="298172D8" w14:textId="77777777" w14:noSpellErr="1">
      <w:pPr>
        <w:widowControl w:val="1"/>
        <w:jc w:val="left"/>
        <w:rPr>
          <w:rFonts w:ascii="Calibri" w:hAnsi="Calibri" w:eastAsia="游ゴシック" w:cs="Times New Roman"/>
          <w:color w:val="auto"/>
          <w:kern w:val="0"/>
          <w:sz w:val="20"/>
          <w:szCs w:val="20"/>
        </w:rPr>
      </w:pPr>
    </w:p>
    <w:p w:rsidR="00394E74" w:rsidP="174F0099" w:rsidRDefault="00394E74" w14:paraId="661F9EC9" w14:textId="1A441F88" w14:noSpellErr="1">
      <w:pPr>
        <w:widowControl w:val="1"/>
        <w:jc w:val="left"/>
        <w:rPr>
          <w:rFonts w:ascii="Calibri" w:hAnsi="Calibri" w:eastAsia="游ゴシック" w:cs="Times New Roman"/>
          <w:color w:val="auto"/>
          <w:kern w:val="0"/>
          <w:sz w:val="20"/>
          <w:szCs w:val="20"/>
        </w:rPr>
      </w:pPr>
      <w:r w:rsidRPr="174F0099" w:rsidR="1F9EAEC5">
        <w:rPr>
          <w:rFonts w:ascii="Calibri" w:hAnsi="Calibri" w:eastAsia="游ゴシック" w:cs="Times New Roman"/>
          <w:color w:val="auto"/>
          <w:kern w:val="0"/>
          <w:sz w:val="20"/>
          <w:szCs w:val="20"/>
        </w:rPr>
        <w:t xml:space="preserve">　各国・地域は</w:t>
      </w:r>
      <w:r w:rsidRPr="174F0099" w:rsidR="1F9EAEC5">
        <w:rPr>
          <w:rFonts w:ascii="Calibri" w:hAnsi="Calibri" w:eastAsia="游ゴシック" w:cs="Times New Roman"/>
          <w:color w:val="auto"/>
          <w:kern w:val="0"/>
          <w:sz w:val="20"/>
          <w:szCs w:val="20"/>
        </w:rPr>
        <w:t>RCC</w:t>
      </w:r>
      <w:r w:rsidRPr="174F0099" w:rsidR="1F9EAEC5">
        <w:rPr>
          <w:rFonts w:ascii="Calibri" w:hAnsi="Calibri" w:eastAsia="游ゴシック" w:cs="Times New Roman"/>
          <w:color w:val="auto"/>
          <w:kern w:val="0"/>
          <w:sz w:val="20"/>
          <w:szCs w:val="20"/>
        </w:rPr>
        <w:t>を設置する。日本において</w:t>
      </w:r>
      <w:r w:rsidRPr="174F0099" w:rsidR="1F9EAEC5">
        <w:rPr>
          <w:rFonts w:ascii="Calibri" w:hAnsi="Calibri" w:eastAsia="游ゴシック" w:cs="Times New Roman"/>
          <w:color w:val="auto"/>
          <w:kern w:val="0"/>
          <w:sz w:val="20"/>
          <w:szCs w:val="20"/>
        </w:rPr>
        <w:t>RCC</w:t>
      </w:r>
      <w:r w:rsidRPr="174F0099" w:rsidR="1F9EAEC5">
        <w:rPr>
          <w:rFonts w:ascii="Calibri" w:hAnsi="Calibri" w:eastAsia="游ゴシック" w:cs="Times New Roman"/>
          <w:color w:val="auto"/>
          <w:kern w:val="0"/>
          <w:sz w:val="20"/>
          <w:szCs w:val="20"/>
        </w:rPr>
        <w:t>は、</w:t>
      </w:r>
      <w:r w:rsidRPr="174F0099" w:rsidR="1F9EAEC5">
        <w:rPr>
          <w:rFonts w:ascii="Calibri" w:hAnsi="Calibri" w:eastAsia="游ゴシック" w:cs="Times New Roman"/>
          <w:color w:val="auto"/>
          <w:kern w:val="0"/>
          <w:sz w:val="20"/>
          <w:szCs w:val="20"/>
        </w:rPr>
        <w:t xml:space="preserve">REMAP-CAP Japan </w:t>
      </w:r>
      <w:r w:rsidRPr="174F0099" w:rsidR="1F984086">
        <w:rPr>
          <w:rFonts w:ascii="Calibri" w:hAnsi="Calibri" w:eastAsia="游ゴシック" w:cs="Times New Roman"/>
          <w:color w:val="auto"/>
          <w:kern w:val="0"/>
          <w:sz w:val="20"/>
          <w:szCs w:val="20"/>
        </w:rPr>
        <w:t>RCC</w:t>
      </w:r>
      <w:r w:rsidRPr="174F0099" w:rsidR="1F9EAEC5">
        <w:rPr>
          <w:rFonts w:ascii="Calibri" w:hAnsi="Calibri" w:eastAsia="游ゴシック" w:cs="Times New Roman"/>
          <w:color w:val="auto"/>
          <w:kern w:val="0"/>
          <w:sz w:val="20"/>
          <w:szCs w:val="20"/>
        </w:rPr>
        <w:t>(</w:t>
      </w:r>
      <w:r w:rsidRPr="174F0099" w:rsidR="1F984086">
        <w:rPr>
          <w:rFonts w:ascii="Calibri" w:hAnsi="Calibri" w:eastAsia="游ゴシック" w:cs="Times New Roman"/>
          <w:color w:val="auto"/>
          <w:kern w:val="0"/>
          <w:sz w:val="20"/>
          <w:szCs w:val="20"/>
        </w:rPr>
        <w:t>REMAP-CAP</w:t>
      </w:r>
      <w:r w:rsidRPr="174F0099" w:rsidR="1F984086">
        <w:rPr>
          <w:rFonts w:ascii="Calibri" w:hAnsi="Calibri" w:eastAsia="游ゴシック" w:cs="Times New Roman"/>
          <w:color w:val="auto"/>
          <w:kern w:val="0"/>
          <w:sz w:val="20"/>
          <w:szCs w:val="20"/>
        </w:rPr>
        <w:t>日本事務局</w:t>
      </w:r>
      <w:r w:rsidRPr="174F0099" w:rsidR="1F9EAEC5">
        <w:rPr>
          <w:rFonts w:ascii="Calibri" w:hAnsi="Calibri" w:eastAsia="游ゴシック" w:cs="Times New Roman"/>
          <w:color w:val="auto"/>
          <w:kern w:val="0"/>
          <w:sz w:val="20"/>
          <w:szCs w:val="20"/>
        </w:rPr>
        <w:t>)</w:t>
      </w:r>
      <w:r w:rsidRPr="174F0099" w:rsidR="1F9EAEC5">
        <w:rPr>
          <w:rFonts w:ascii="Calibri" w:hAnsi="Calibri" w:eastAsia="游ゴシック" w:cs="Times New Roman"/>
          <w:color w:val="auto"/>
          <w:kern w:val="0"/>
          <w:sz w:val="20"/>
          <w:szCs w:val="20"/>
        </w:rPr>
        <w:t>設置場所である聖マリアンナ医科大学救急医学がつとめる。国内プロジェクトマネージャーは同教室研究補助員の</w:t>
      </w:r>
      <w:r w:rsidRPr="174F0099" w:rsidR="39EC9A1C">
        <w:rPr>
          <w:rFonts w:ascii="Calibri" w:hAnsi="Calibri" w:eastAsia="游ゴシック" w:cs="Times New Roman"/>
          <w:color w:val="auto"/>
          <w:kern w:val="0"/>
          <w:sz w:val="20"/>
          <w:szCs w:val="20"/>
        </w:rPr>
        <w:t>和田朝子</w:t>
      </w:r>
      <w:r w:rsidRPr="174F0099" w:rsidR="1F9EAEC5">
        <w:rPr>
          <w:rFonts w:ascii="Calibri" w:hAnsi="Calibri" w:eastAsia="游ゴシック" w:cs="Times New Roman"/>
          <w:color w:val="auto"/>
          <w:kern w:val="0"/>
          <w:sz w:val="20"/>
          <w:szCs w:val="20"/>
        </w:rPr>
        <w:t>がつとめる。</w:t>
      </w:r>
      <w:r w:rsidRPr="174F0099" w:rsidR="1F9EAEC5">
        <w:rPr>
          <w:rFonts w:ascii="Calibri" w:hAnsi="Calibri" w:eastAsia="游ゴシック" w:cs="Times New Roman"/>
          <w:color w:val="auto"/>
          <w:kern w:val="0"/>
          <w:sz w:val="20"/>
          <w:szCs w:val="20"/>
        </w:rPr>
        <w:t>RCC</w:t>
      </w:r>
      <w:r w:rsidRPr="174F0099" w:rsidR="1F9EAEC5">
        <w:rPr>
          <w:rFonts w:ascii="Calibri" w:hAnsi="Calibri" w:eastAsia="游ゴシック" w:cs="Times New Roman"/>
          <w:color w:val="auto"/>
          <w:kern w:val="0"/>
          <w:sz w:val="20"/>
          <w:szCs w:val="20"/>
        </w:rPr>
        <w:t>は参加施設のマネジメントや、それらの施設でのデータマネジメントの主要な責任を担う。同様に各国・地域に設置される</w:t>
      </w:r>
      <w:r w:rsidRPr="174F0099" w:rsidR="1F9EAEC5">
        <w:rPr>
          <w:rFonts w:ascii="Calibri" w:hAnsi="Calibri" w:eastAsia="游ゴシック" w:cs="Times New Roman"/>
          <w:color w:val="auto"/>
          <w:kern w:val="0"/>
          <w:sz w:val="20"/>
          <w:szCs w:val="20"/>
        </w:rPr>
        <w:t>RMC</w:t>
      </w:r>
      <w:r w:rsidRPr="174F0099" w:rsidR="1F9EAEC5">
        <w:rPr>
          <w:rFonts w:ascii="Calibri" w:hAnsi="Calibri" w:eastAsia="游ゴシック" w:cs="Times New Roman"/>
          <w:color w:val="auto"/>
          <w:kern w:val="0"/>
          <w:sz w:val="20"/>
          <w:szCs w:val="20"/>
        </w:rPr>
        <w:t>は、日本においては各学会・組織の専門家から成るが、本部は聖マリアンナ医科大学救急医学内に設置し、座長は聖マリアンナ医科大学</w:t>
      </w:r>
      <w:r w:rsidRPr="174F0099" w:rsidR="1F9EAEC5">
        <w:rPr>
          <w:rFonts w:ascii="Calibri" w:hAnsi="Calibri" w:eastAsia="游ゴシック" w:cs="Times New Roman"/>
          <w:color w:val="auto"/>
          <w:kern w:val="0"/>
          <w:sz w:val="20"/>
          <w:szCs w:val="20"/>
        </w:rPr>
        <w:t xml:space="preserve"> </w:t>
      </w:r>
      <w:r w:rsidRPr="174F0099" w:rsidR="1F9EAEC5">
        <w:rPr>
          <w:rFonts w:ascii="Calibri" w:hAnsi="Calibri" w:eastAsia="游ゴシック" w:cs="Times New Roman"/>
          <w:color w:val="auto"/>
          <w:kern w:val="0"/>
          <w:sz w:val="20"/>
          <w:szCs w:val="20"/>
        </w:rPr>
        <w:t>藤谷茂樹が務める。</w:t>
      </w:r>
      <w:r w:rsidRPr="174F0099" w:rsidR="1F9EAEC5">
        <w:rPr>
          <w:rFonts w:ascii="Calibri" w:hAnsi="Calibri" w:eastAsia="游ゴシック" w:cs="Times New Roman"/>
          <w:color w:val="auto"/>
          <w:kern w:val="0"/>
          <w:sz w:val="20"/>
          <w:szCs w:val="20"/>
        </w:rPr>
        <w:t>RSA</w:t>
      </w:r>
      <w:r w:rsidRPr="174F0099" w:rsidR="1F9EAEC5">
        <w:rPr>
          <w:rFonts w:ascii="Calibri" w:hAnsi="Calibri" w:eastAsia="游ゴシック" w:cs="Times New Roman"/>
          <w:color w:val="auto"/>
          <w:kern w:val="0"/>
          <w:sz w:val="20"/>
          <w:szCs w:val="20"/>
        </w:rPr>
        <w:t>において、</w:t>
      </w:r>
      <w:r w:rsidRPr="174F0099" w:rsidR="1F9EAEC5">
        <w:rPr>
          <w:rFonts w:ascii="Calibri" w:hAnsi="Calibri" w:eastAsia="游ゴシック" w:cs="Times New Roman"/>
          <w:color w:val="auto"/>
          <w:kern w:val="0"/>
          <w:sz w:val="20"/>
          <w:szCs w:val="20"/>
        </w:rPr>
        <w:t>RCC</w:t>
      </w:r>
      <w:r w:rsidRPr="174F0099" w:rsidR="1F9EAEC5">
        <w:rPr>
          <w:rFonts w:ascii="Calibri" w:hAnsi="Calibri" w:eastAsia="游ゴシック" w:cs="Times New Roman"/>
          <w:color w:val="auto"/>
          <w:kern w:val="0"/>
          <w:sz w:val="20"/>
          <w:szCs w:val="20"/>
        </w:rPr>
        <w:t>や</w:t>
      </w:r>
      <w:r w:rsidRPr="174F0099" w:rsidR="1F9EAEC5">
        <w:rPr>
          <w:rFonts w:ascii="Calibri" w:hAnsi="Calibri" w:eastAsia="游ゴシック" w:cs="Times New Roman"/>
          <w:color w:val="auto"/>
          <w:kern w:val="0"/>
          <w:sz w:val="20"/>
          <w:szCs w:val="20"/>
        </w:rPr>
        <w:t>RMC</w:t>
      </w:r>
      <w:r w:rsidRPr="174F0099" w:rsidR="1F9EAEC5">
        <w:rPr>
          <w:rFonts w:ascii="Calibri" w:hAnsi="Calibri" w:eastAsia="游ゴシック" w:cs="Times New Roman"/>
          <w:color w:val="auto"/>
          <w:kern w:val="0"/>
          <w:sz w:val="20"/>
          <w:szCs w:val="20"/>
        </w:rPr>
        <w:t>のマネジメントや調整プロセスを記載する。</w:t>
      </w:r>
    </w:p>
    <w:p w:rsidRPr="001A2194" w:rsidR="00030929" w:rsidP="174F0099" w:rsidRDefault="00030929" w14:paraId="425B6E5A" w14:textId="277919B6" w14:noSpellErr="1">
      <w:pPr>
        <w:widowControl w:val="1"/>
        <w:jc w:val="left"/>
        <w:rPr>
          <w:rFonts w:ascii="Calibri" w:hAnsi="Calibri" w:eastAsia="游ゴシック" w:cs="Times New Roman"/>
          <w:color w:val="auto"/>
          <w:kern w:val="0"/>
          <w:sz w:val="20"/>
          <w:szCs w:val="20"/>
        </w:rPr>
      </w:pPr>
      <w:r w:rsidRPr="174F0099" w:rsidR="584B5B09">
        <w:rPr>
          <w:rFonts w:ascii="Calibri" w:hAnsi="Calibri" w:eastAsia="游ゴシック" w:cs="Times New Roman"/>
          <w:color w:val="auto"/>
          <w:kern w:val="0"/>
          <w:sz w:val="20"/>
          <w:szCs w:val="20"/>
        </w:rPr>
        <w:t xml:space="preserve">　</w:t>
      </w:r>
      <w:r w:rsidRPr="174F0099" w:rsidR="3B4AF1EA">
        <w:rPr>
          <w:rFonts w:ascii="Calibri" w:hAnsi="Calibri" w:eastAsia="游ゴシック" w:cs="Times New Roman"/>
          <w:color w:val="auto"/>
          <w:kern w:val="0"/>
          <w:sz w:val="20"/>
          <w:szCs w:val="20"/>
        </w:rPr>
        <w:t>本試験およびその状況について</w:t>
      </w:r>
      <w:r w:rsidRPr="174F0099" w:rsidR="584B5B09">
        <w:rPr>
          <w:rFonts w:ascii="Calibri" w:hAnsi="Calibri" w:eastAsia="游ゴシック" w:cs="Times New Roman"/>
          <w:color w:val="auto"/>
          <w:kern w:val="0"/>
          <w:sz w:val="20"/>
          <w:szCs w:val="20"/>
        </w:rPr>
        <w:t>、本試験参加経験者およびその他の一般市民</w:t>
      </w:r>
      <w:r w:rsidRPr="174F0099" w:rsidR="3B4AF1EA">
        <w:rPr>
          <w:rFonts w:ascii="Calibri" w:hAnsi="Calibri" w:eastAsia="游ゴシック" w:cs="Times New Roman"/>
          <w:color w:val="auto"/>
          <w:kern w:val="0"/>
          <w:sz w:val="20"/>
          <w:szCs w:val="20"/>
        </w:rPr>
        <w:t>に継続的に発信する。その中で適切と思われる人が見つかった場合には</w:t>
      </w:r>
      <w:r w:rsidRPr="174F0099" w:rsidR="584B5B09">
        <w:rPr>
          <w:rFonts w:ascii="Calibri" w:hAnsi="Calibri" w:eastAsia="游ゴシック" w:cs="Times New Roman"/>
          <w:color w:val="auto"/>
          <w:kern w:val="0"/>
          <w:sz w:val="20"/>
          <w:szCs w:val="20"/>
        </w:rPr>
        <w:t>、患者・家族・市民の立場から本試験の運営に助言する「患者・家族・市民助言委員会」（仮）を設置する。</w:t>
      </w:r>
    </w:p>
    <w:p w:rsidRPr="00BF6155" w:rsidR="00394E74" w:rsidP="174F0099" w:rsidRDefault="00394E74" w14:paraId="4482DF0A" w14:textId="77777777" w14:noSpellErr="1">
      <w:pPr>
        <w:pStyle w:val="a7"/>
        <w:widowControl w:val="1"/>
        <w:numPr>
          <w:ilvl w:val="1"/>
          <w:numId w:val="49"/>
        </w:numPr>
        <w:pBdr>
          <w:top w:val="single" w:color="FF000000" w:sz="6" w:space="1"/>
          <w:left w:val="single" w:color="FF000000" w:sz="6" w:space="4"/>
          <w:bottom w:val="single" w:color="FF000000" w:sz="6" w:space="1"/>
          <w:right w:val="single" w:color="FF000000" w:sz="6" w:space="4"/>
        </w:pBdr>
        <w:shd w:val="clear" w:color="auto" w:fill="D9D9D9" w:themeFill="background1" w:themeFillShade="D9"/>
        <w:spacing w:before="240" w:beforeLines="100" w:after="72" w:afterLines="30" w:line="400" w:lineRule="exact"/>
        <w:ind w:leftChars="0"/>
        <w:jc w:val="left"/>
        <w:outlineLvl w:val="1"/>
        <w:rPr>
          <w:rFonts w:ascii="Calibri" w:hAnsi="Calibri" w:eastAsia="游ゴシック" w:cs="Times New Roman"/>
          <w:b w:val="1"/>
          <w:bCs w:val="1"/>
          <w:caps w:val="1"/>
          <w:color w:val="auto"/>
          <w:spacing w:val="15"/>
          <w:kern w:val="0"/>
          <w:sz w:val="22"/>
          <w:szCs w:val="22"/>
        </w:rPr>
      </w:pPr>
      <w:bookmarkStart w:name="_Toc512590151" w:id="359"/>
      <w:bookmarkStart w:name="_Toc55381615" w:id="360"/>
      <w:bookmarkStart w:name="_Toc112854018" w:id="361"/>
      <w:r w:rsidRPr="174F0099" w:rsidR="1F9EAEC5">
        <w:rPr>
          <w:rFonts w:ascii="Calibri" w:hAnsi="Calibri" w:eastAsia="游ゴシック" w:cs="Times New Roman"/>
          <w:b w:val="1"/>
          <w:bCs w:val="1"/>
          <w:caps w:val="1"/>
          <w:color w:val="auto"/>
          <w:spacing w:val="15"/>
          <w:kern w:val="0"/>
          <w:sz w:val="22"/>
          <w:szCs w:val="22"/>
        </w:rPr>
        <w:t>相談窓口</w:t>
      </w:r>
      <w:bookmarkEnd w:id="359"/>
      <w:bookmarkEnd w:id="360"/>
      <w:bookmarkEnd w:id="361"/>
    </w:p>
    <w:p w:rsidRPr="00BF6155" w:rsidR="008F7F9B" w:rsidP="174F0099" w:rsidRDefault="00394E74" w14:paraId="0E5B40AF" w14:textId="1000B15B" w14:noSpellErr="1">
      <w:pPr>
        <w:widowControl w:val="1"/>
        <w:jc w:val="left"/>
        <w:rPr>
          <w:rFonts w:ascii="Calibri" w:hAnsi="Calibri" w:eastAsia="游ゴシック" w:cs="Times New Roman"/>
          <w:color w:val="auto"/>
          <w:kern w:val="0"/>
          <w:sz w:val="20"/>
          <w:szCs w:val="20"/>
        </w:rPr>
      </w:pPr>
      <w:r w:rsidRPr="174F0099" w:rsidR="1F9EAEC5">
        <w:rPr>
          <w:rFonts w:ascii="Calibri" w:hAnsi="Calibri" w:eastAsia="游ゴシック" w:cs="Times New Roman"/>
          <w:color w:val="auto"/>
          <w:kern w:val="0"/>
          <w:sz w:val="20"/>
          <w:szCs w:val="20"/>
        </w:rPr>
        <w:t>被験者等からの相談・問い合わせは、</w:t>
      </w:r>
      <w:r w:rsidRPr="174F0099" w:rsidR="1AC68F7E">
        <w:rPr>
          <w:rFonts w:ascii="游ゴシック" w:hAnsi="游ゴシック" w:eastAsia="游ゴシック" w:cs="游ゴシック"/>
          <w:color w:val="auto"/>
          <w:sz w:val="20"/>
          <w:szCs w:val="20"/>
        </w:rPr>
        <w:t>各参加施設の担当医師または以下の代表機関</w:t>
      </w:r>
      <w:r w:rsidRPr="174F0099" w:rsidR="1AC68F7E">
        <w:rPr>
          <w:rFonts w:ascii="Calibri" w:hAnsi="Calibri" w:eastAsia="Calibri" w:cs="Calibri"/>
          <w:color w:val="auto"/>
          <w:sz w:val="20"/>
          <w:szCs w:val="20"/>
        </w:rPr>
        <w:t>(REMAP-CAP</w:t>
      </w:r>
      <w:r w:rsidRPr="174F0099" w:rsidR="1AC68F7E">
        <w:rPr>
          <w:rFonts w:ascii="游ゴシック" w:hAnsi="游ゴシック" w:eastAsia="游ゴシック" w:cs="游ゴシック"/>
          <w:color w:val="auto"/>
          <w:sz w:val="20"/>
          <w:szCs w:val="20"/>
        </w:rPr>
        <w:t>日本事務局</w:t>
      </w:r>
      <w:r w:rsidRPr="174F0099" w:rsidR="1AC68F7E">
        <w:rPr>
          <w:rFonts w:ascii="Calibri" w:hAnsi="Calibri" w:eastAsia="Calibri" w:cs="Calibri"/>
          <w:color w:val="auto"/>
          <w:sz w:val="20"/>
          <w:szCs w:val="20"/>
        </w:rPr>
        <w:t>)</w:t>
      </w:r>
      <w:r w:rsidRPr="174F0099" w:rsidR="1AC68F7E">
        <w:rPr>
          <w:rFonts w:ascii="游ゴシック" w:hAnsi="游ゴシック" w:eastAsia="游ゴシック" w:cs="游ゴシック"/>
          <w:color w:val="auto"/>
          <w:sz w:val="20"/>
          <w:szCs w:val="20"/>
        </w:rPr>
        <w:t xml:space="preserve">窓口にて受け付ける。 </w:t>
      </w:r>
    </w:p>
    <w:p w:rsidR="6A154178" w:rsidP="174F0099" w:rsidRDefault="6A154178" w14:paraId="7FA70138" w14:textId="52A8A484" w14:noSpellErr="1">
      <w:pPr>
        <w:jc w:val="left"/>
        <w:rPr>
          <w:rFonts w:ascii="游ゴシック" w:hAnsi="游ゴシック" w:eastAsia="游ゴシック" w:cs="游ゴシック"/>
          <w:color w:val="auto"/>
          <w:sz w:val="20"/>
          <w:szCs w:val="20"/>
        </w:rPr>
      </w:pPr>
    </w:p>
    <w:p w:rsidR="6A154178" w:rsidP="174F0099" w:rsidRDefault="6A154178" w14:paraId="778B87E5" w14:textId="76CBD633" w14:noSpellErr="1">
      <w:pPr>
        <w:jc w:val="left"/>
        <w:rPr>
          <w:rFonts w:ascii="游ゴシック" w:hAnsi="游ゴシック" w:eastAsia="游ゴシック" w:cs="游ゴシック"/>
          <w:color w:val="auto"/>
          <w:sz w:val="20"/>
          <w:szCs w:val="20"/>
        </w:rPr>
      </w:pPr>
      <w:r w:rsidRPr="174F0099" w:rsidR="1AC68F7E">
        <w:rPr>
          <w:rFonts w:ascii="游ゴシック" w:hAnsi="游ゴシック" w:eastAsia="游ゴシック" w:cs="游ゴシック"/>
          <w:color w:val="auto"/>
          <w:sz w:val="20"/>
          <w:szCs w:val="20"/>
        </w:rPr>
        <w:t>代表機関</w:t>
      </w:r>
    </w:p>
    <w:p w:rsidRPr="00BF6155" w:rsidR="00394E74" w:rsidP="174F0099" w:rsidRDefault="00394E74" w14:paraId="5C4E0FDA" w14:textId="77777777" w14:noSpellErr="1">
      <w:pPr>
        <w:widowControl w:val="1"/>
        <w:jc w:val="left"/>
        <w:rPr>
          <w:rFonts w:ascii="Calibri" w:hAnsi="Calibri" w:eastAsia="游ゴシック" w:cs="Times New Roman"/>
          <w:color w:val="auto"/>
          <w:kern w:val="0"/>
          <w:sz w:val="20"/>
          <w:szCs w:val="20"/>
        </w:rPr>
      </w:pPr>
    </w:p>
    <w:tbl>
      <w:tblPr>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5"/>
        <w:gridCol w:w="4961"/>
      </w:tblGrid>
      <w:tr w:rsidRPr="00BF6155" w:rsidR="00394E74" w:rsidTr="174F0099" w14:paraId="043E1F81" w14:textId="77777777">
        <w:tc>
          <w:tcPr>
            <w:tcW w:w="1985" w:type="dxa"/>
            <w:tcMar/>
            <w:vAlign w:val="center"/>
          </w:tcPr>
          <w:p w:rsidRPr="00BF6155" w:rsidR="00394E74" w:rsidP="174F0099" w:rsidRDefault="00394E74" w14:paraId="39C2F38A" w14:textId="77777777" w14:noSpellErr="1">
            <w:pPr>
              <w:widowControl w:val="1"/>
              <w:jc w:val="left"/>
              <w:rPr>
                <w:rFonts w:ascii="游ゴシック" w:hAnsi="游ゴシック" w:eastAsia="游ゴシック" w:cs="Times New Roman"/>
                <w:color w:val="auto"/>
                <w:kern w:val="0"/>
                <w:sz w:val="20"/>
                <w:szCs w:val="20"/>
              </w:rPr>
            </w:pPr>
            <w:r w:rsidRPr="174F0099" w:rsidR="1F9EAEC5">
              <w:rPr>
                <w:rFonts w:ascii="游ゴシック" w:hAnsi="游ゴシック" w:eastAsia="游ゴシック" w:cs="Times New Roman"/>
                <w:color w:val="auto"/>
                <w:kern w:val="0"/>
                <w:sz w:val="20"/>
                <w:szCs w:val="20"/>
              </w:rPr>
              <w:t>実施機関名</w:t>
            </w:r>
          </w:p>
        </w:tc>
        <w:tc>
          <w:tcPr>
            <w:tcW w:w="4961" w:type="dxa"/>
            <w:tcMar/>
            <w:vAlign w:val="center"/>
          </w:tcPr>
          <w:p w:rsidRPr="00BF6155" w:rsidR="00394E74" w:rsidP="174F0099" w:rsidRDefault="00394E74" w14:paraId="0705CAB4" w14:textId="77777777" w14:noSpellErr="1">
            <w:pPr>
              <w:widowControl w:val="1"/>
              <w:jc w:val="left"/>
              <w:rPr>
                <w:rFonts w:ascii="游ゴシック" w:hAnsi="游ゴシック" w:eastAsia="游ゴシック" w:cs="Times New Roman"/>
                <w:color w:val="auto"/>
                <w:kern w:val="0"/>
                <w:sz w:val="20"/>
                <w:szCs w:val="20"/>
              </w:rPr>
            </w:pPr>
            <w:r w:rsidRPr="174F0099" w:rsidR="1F9EAEC5">
              <w:rPr>
                <w:rFonts w:ascii="游ゴシック" w:hAnsi="游ゴシック" w:eastAsia="游ゴシック" w:cs="Times New Roman"/>
                <w:color w:val="auto"/>
                <w:kern w:val="0"/>
                <w:sz w:val="20"/>
                <w:szCs w:val="20"/>
              </w:rPr>
              <w:t>聖マリアンナ医科大学</w:t>
            </w:r>
          </w:p>
        </w:tc>
      </w:tr>
      <w:tr w:rsidRPr="00BF6155" w:rsidR="00394E74" w:rsidTr="174F0099" w14:paraId="6C2882F3" w14:textId="77777777">
        <w:tc>
          <w:tcPr>
            <w:tcW w:w="1985" w:type="dxa"/>
            <w:tcMar/>
            <w:vAlign w:val="center"/>
          </w:tcPr>
          <w:p w:rsidRPr="00BF6155" w:rsidR="00394E74" w:rsidP="174F0099" w:rsidRDefault="00394E74" w14:paraId="5E4B4F9C" w14:textId="77777777" w14:noSpellErr="1">
            <w:pPr>
              <w:widowControl w:val="1"/>
              <w:jc w:val="left"/>
              <w:rPr>
                <w:rFonts w:ascii="游ゴシック" w:hAnsi="游ゴシック" w:eastAsia="游ゴシック" w:cs="Times New Roman"/>
                <w:color w:val="auto"/>
                <w:kern w:val="0"/>
                <w:sz w:val="20"/>
                <w:szCs w:val="20"/>
              </w:rPr>
            </w:pPr>
            <w:r w:rsidRPr="174F0099" w:rsidR="1F9EAEC5">
              <w:rPr>
                <w:rFonts w:ascii="游ゴシック" w:hAnsi="游ゴシック" w:eastAsia="游ゴシック" w:cs="Times New Roman"/>
                <w:color w:val="auto"/>
                <w:kern w:val="0"/>
                <w:sz w:val="20"/>
                <w:szCs w:val="20"/>
              </w:rPr>
              <w:t>所属・役職</w:t>
            </w:r>
          </w:p>
        </w:tc>
        <w:tc>
          <w:tcPr>
            <w:tcW w:w="4961" w:type="dxa"/>
            <w:tcMar/>
            <w:vAlign w:val="center"/>
          </w:tcPr>
          <w:p w:rsidRPr="00BF6155" w:rsidR="00394E74" w:rsidP="174F0099" w:rsidRDefault="00394E74" w14:paraId="0A39F2E9" w14:textId="77777777" w14:noSpellErr="1">
            <w:pPr>
              <w:widowControl w:val="1"/>
              <w:jc w:val="left"/>
              <w:rPr>
                <w:rFonts w:ascii="Calibri" w:hAnsi="Calibri" w:eastAsia="游ゴシック" w:cs="Times New Roman"/>
                <w:color w:val="auto"/>
                <w:kern w:val="0"/>
                <w:sz w:val="20"/>
                <w:szCs w:val="20"/>
                <w:lang w:eastAsia="en-US"/>
              </w:rPr>
            </w:pPr>
            <w:r w:rsidRPr="174F0099" w:rsidR="1F9EAEC5">
              <w:rPr>
                <w:rFonts w:ascii="Calibri" w:hAnsi="Calibri" w:eastAsia="游ゴシック" w:cs="Times New Roman"/>
                <w:color w:val="auto"/>
                <w:kern w:val="0"/>
                <w:sz w:val="20"/>
                <w:szCs w:val="20"/>
              </w:rPr>
              <w:t>救急医学・教授</w:t>
            </w:r>
          </w:p>
        </w:tc>
      </w:tr>
      <w:tr w:rsidRPr="00BF6155" w:rsidR="00394E74" w:rsidTr="174F0099" w14:paraId="5F4E5E15" w14:textId="77777777">
        <w:tc>
          <w:tcPr>
            <w:tcW w:w="1985" w:type="dxa"/>
            <w:tcMar/>
            <w:vAlign w:val="center"/>
          </w:tcPr>
          <w:p w:rsidRPr="00BF6155" w:rsidR="00394E74" w:rsidP="174F0099" w:rsidRDefault="00394E74" w14:paraId="693487DB" w14:textId="77777777" w14:noSpellErr="1">
            <w:pPr>
              <w:widowControl w:val="1"/>
              <w:jc w:val="left"/>
              <w:rPr>
                <w:rFonts w:ascii="游ゴシック" w:hAnsi="游ゴシック" w:eastAsia="游ゴシック" w:cs="Times New Roman"/>
                <w:color w:val="auto"/>
                <w:kern w:val="0"/>
                <w:sz w:val="20"/>
                <w:szCs w:val="20"/>
              </w:rPr>
            </w:pPr>
            <w:r w:rsidRPr="174F0099" w:rsidR="1F9EAEC5">
              <w:rPr>
                <w:rFonts w:ascii="游ゴシック" w:hAnsi="游ゴシック" w:eastAsia="游ゴシック" w:cs="Times New Roman"/>
                <w:color w:val="auto"/>
                <w:kern w:val="0"/>
                <w:sz w:val="20"/>
                <w:szCs w:val="20"/>
              </w:rPr>
              <w:t>担当者氏名</w:t>
            </w:r>
          </w:p>
        </w:tc>
        <w:tc>
          <w:tcPr>
            <w:tcW w:w="4961" w:type="dxa"/>
            <w:tcMar/>
            <w:vAlign w:val="center"/>
          </w:tcPr>
          <w:p w:rsidRPr="00BF6155" w:rsidR="00394E74" w:rsidP="174F0099" w:rsidRDefault="00394E74" w14:paraId="1F4CC5D6" w14:textId="77777777" w14:noSpellErr="1">
            <w:pPr>
              <w:widowControl w:val="1"/>
              <w:jc w:val="left"/>
              <w:rPr>
                <w:rFonts w:ascii="Calibri" w:hAnsi="Calibri" w:eastAsia="游ゴシック" w:cs="Times New Roman"/>
                <w:color w:val="auto"/>
                <w:kern w:val="0"/>
                <w:sz w:val="20"/>
                <w:szCs w:val="20"/>
                <w:lang w:eastAsia="en-US"/>
              </w:rPr>
            </w:pPr>
            <w:r w:rsidRPr="174F0099" w:rsidR="1F9EAEC5">
              <w:rPr>
                <w:rFonts w:ascii="Calibri" w:hAnsi="Calibri" w:eastAsia="游ゴシック" w:cs="Times New Roman"/>
                <w:color w:val="auto"/>
                <w:kern w:val="0"/>
                <w:sz w:val="20"/>
                <w:szCs w:val="20"/>
              </w:rPr>
              <w:t>藤谷茂樹</w:t>
            </w:r>
          </w:p>
        </w:tc>
      </w:tr>
      <w:tr w:rsidRPr="00BF6155" w:rsidR="00394E74" w:rsidTr="174F0099" w14:paraId="70858FFB" w14:textId="77777777">
        <w:tc>
          <w:tcPr>
            <w:tcW w:w="1985" w:type="dxa"/>
            <w:tcMar/>
            <w:vAlign w:val="center"/>
          </w:tcPr>
          <w:p w:rsidRPr="00BF6155" w:rsidR="00394E74" w:rsidP="174F0099" w:rsidRDefault="00394E74" w14:paraId="5C7C466F" w14:textId="77777777" w14:noSpellErr="1">
            <w:pPr>
              <w:widowControl w:val="1"/>
              <w:jc w:val="left"/>
              <w:rPr>
                <w:rFonts w:ascii="游ゴシック" w:hAnsi="游ゴシック" w:eastAsia="游ゴシック" w:cs="Times New Roman"/>
                <w:color w:val="auto"/>
                <w:kern w:val="0"/>
                <w:sz w:val="20"/>
                <w:szCs w:val="20"/>
              </w:rPr>
            </w:pPr>
            <w:r w:rsidRPr="174F0099" w:rsidR="1F9EAEC5">
              <w:rPr>
                <w:rFonts w:ascii="游ゴシック" w:hAnsi="游ゴシック" w:eastAsia="游ゴシック" w:cs="Times New Roman"/>
                <w:color w:val="auto"/>
                <w:kern w:val="0"/>
                <w:sz w:val="20"/>
                <w:szCs w:val="20"/>
              </w:rPr>
              <w:t>電話番号</w:t>
            </w:r>
          </w:p>
        </w:tc>
        <w:tc>
          <w:tcPr>
            <w:tcW w:w="4961" w:type="dxa"/>
            <w:tcMar/>
            <w:vAlign w:val="center"/>
          </w:tcPr>
          <w:p w:rsidRPr="00BF6155" w:rsidR="00394E74" w:rsidP="174F0099" w:rsidRDefault="00394E74" w14:paraId="26A7055D" w14:textId="77777777" w14:noSpellErr="1">
            <w:pPr>
              <w:widowControl w:val="1"/>
              <w:jc w:val="left"/>
              <w:rPr>
                <w:rFonts w:ascii="Calibri" w:hAnsi="Calibri" w:eastAsia="游ゴシック" w:cs="Times New Roman"/>
                <w:color w:val="auto"/>
                <w:kern w:val="0"/>
                <w:sz w:val="20"/>
                <w:szCs w:val="20"/>
              </w:rPr>
            </w:pPr>
            <w:r w:rsidRPr="174F0099" w:rsidR="1F9EAEC5">
              <w:rPr>
                <w:rFonts w:ascii="游ゴシック" w:hAnsi="游ゴシック" w:eastAsia="游ゴシック" w:cs="Times New Roman"/>
                <w:color w:val="auto"/>
                <w:kern w:val="0"/>
                <w:sz w:val="20"/>
                <w:szCs w:val="20"/>
              </w:rPr>
              <w:t>044-977-8111（代表）　内線：</w:t>
            </w:r>
            <w:r w:rsidRPr="174F0099" w:rsidR="1F9EAEC5">
              <w:rPr>
                <w:rFonts w:ascii="Calibri" w:hAnsi="Calibri" w:eastAsia="游ゴシック" w:cs="Times New Roman"/>
                <w:color w:val="auto"/>
                <w:kern w:val="0"/>
                <w:sz w:val="20"/>
                <w:szCs w:val="20"/>
              </w:rPr>
              <w:t>3931</w:t>
            </w:r>
            <w:r w:rsidRPr="174F0099" w:rsidR="1F9EAEC5">
              <w:rPr>
                <w:rFonts w:ascii="游ゴシック" w:hAnsi="游ゴシック" w:eastAsia="游ゴシック" w:cs="Times New Roman"/>
                <w:color w:val="auto"/>
                <w:kern w:val="0"/>
                <w:sz w:val="20"/>
                <w:szCs w:val="20"/>
              </w:rPr>
              <w:t xml:space="preserve"> </w:t>
            </w:r>
          </w:p>
        </w:tc>
      </w:tr>
      <w:tr w:rsidRPr="00BF6155" w:rsidR="00394E74" w:rsidTr="174F0099" w14:paraId="0721C3F0" w14:textId="77777777">
        <w:tc>
          <w:tcPr>
            <w:tcW w:w="1985" w:type="dxa"/>
            <w:tcMar/>
            <w:vAlign w:val="center"/>
          </w:tcPr>
          <w:p w:rsidRPr="00BF6155" w:rsidR="00394E74" w:rsidP="174F0099" w:rsidRDefault="00394E74" w14:paraId="4EF19029" w14:textId="77777777" w14:noSpellErr="1">
            <w:pPr>
              <w:widowControl w:val="1"/>
              <w:jc w:val="left"/>
              <w:rPr>
                <w:rFonts w:ascii="游ゴシック" w:hAnsi="游ゴシック" w:eastAsia="游ゴシック" w:cs="Times New Roman"/>
                <w:color w:val="auto"/>
                <w:kern w:val="0"/>
                <w:sz w:val="20"/>
                <w:szCs w:val="20"/>
              </w:rPr>
            </w:pPr>
            <w:r w:rsidRPr="174F0099" w:rsidR="1F9EAEC5">
              <w:rPr>
                <w:rFonts w:ascii="游ゴシック" w:hAnsi="游ゴシック" w:eastAsia="游ゴシック" w:cs="Times New Roman"/>
                <w:color w:val="auto"/>
                <w:kern w:val="0"/>
                <w:sz w:val="20"/>
                <w:szCs w:val="20"/>
              </w:rPr>
              <w:t>メールアドレス</w:t>
            </w:r>
          </w:p>
        </w:tc>
        <w:tc>
          <w:tcPr>
            <w:tcW w:w="4961" w:type="dxa"/>
            <w:tcMar/>
            <w:vAlign w:val="center"/>
          </w:tcPr>
          <w:p w:rsidRPr="00BF6155" w:rsidR="00394E74" w:rsidP="174F0099" w:rsidRDefault="00394E74" w14:paraId="24345807" w14:textId="77777777" w14:noSpellErr="1">
            <w:pPr>
              <w:widowControl w:val="1"/>
              <w:jc w:val="left"/>
              <w:rPr>
                <w:rFonts w:ascii="Calibri" w:hAnsi="Calibri" w:eastAsia="游ゴシック" w:cs="Times New Roman"/>
                <w:color w:val="auto"/>
                <w:kern w:val="0"/>
                <w:sz w:val="20"/>
                <w:szCs w:val="20"/>
                <w:lang w:eastAsia="en-US"/>
              </w:rPr>
            </w:pPr>
            <w:r w:rsidRPr="174F0099" w:rsidR="1F9EAEC5">
              <w:rPr>
                <w:rFonts w:ascii="Calibri" w:hAnsi="Calibri" w:eastAsia="游ゴシック" w:cs="Times New Roman"/>
                <w:color w:val="auto"/>
                <w:kern w:val="0"/>
                <w:sz w:val="20"/>
                <w:szCs w:val="20"/>
                <w:lang w:eastAsia="en-US"/>
              </w:rPr>
              <w:t>shigekifujitani@marianna-u.ac.jp</w:t>
            </w:r>
          </w:p>
        </w:tc>
      </w:tr>
    </w:tbl>
    <w:p w:rsidRPr="00BF6155" w:rsidR="00394E74" w:rsidP="174F0099" w:rsidRDefault="00394E74" w14:paraId="36A07E6A" w14:textId="660D5E59" w14:noSpellErr="1">
      <w:pPr>
        <w:widowControl w:val="1"/>
        <w:jc w:val="left"/>
        <w:rPr>
          <w:rFonts w:ascii="Calibri" w:hAnsi="Calibri" w:eastAsia="游ゴシック" w:cs="Times New Roman"/>
          <w:color w:val="auto"/>
          <w:kern w:val="0"/>
          <w:sz w:val="20"/>
          <w:szCs w:val="20"/>
        </w:rPr>
      </w:pPr>
    </w:p>
    <w:p w:rsidR="007058B1" w:rsidP="174F0099" w:rsidRDefault="007058B1" w14:paraId="5B83A754" w14:textId="5DCD3298" w14:noSpellErr="1">
      <w:pPr>
        <w:widowControl w:val="1"/>
        <w:jc w:val="left"/>
        <w:rPr>
          <w:rFonts w:ascii="Calibri" w:hAnsi="Calibri" w:eastAsia="游ゴシック" w:cs="Times New Roman"/>
          <w:color w:val="auto"/>
          <w:kern w:val="0"/>
          <w:sz w:val="20"/>
          <w:szCs w:val="20"/>
        </w:rPr>
      </w:pPr>
      <w:r w:rsidRPr="174F0099" w:rsidR="1F984086">
        <w:rPr>
          <w:rFonts w:ascii="Calibri" w:hAnsi="Calibri" w:eastAsia="游ゴシック" w:cs="Times New Roman"/>
          <w:color w:val="auto"/>
          <w:kern w:val="0"/>
          <w:sz w:val="20"/>
          <w:szCs w:val="20"/>
        </w:rPr>
        <w:t>各参加施設</w:t>
      </w:r>
    </w:p>
    <w:p w:rsidRPr="007058B1" w:rsidR="008F7F9B" w:rsidP="174F0099" w:rsidRDefault="008F7F9B" w14:paraId="241AD3D4" w14:textId="77777777" w14:noSpellErr="1">
      <w:pPr>
        <w:widowControl w:val="1"/>
        <w:jc w:val="left"/>
        <w:rPr>
          <w:rFonts w:ascii="Calibri" w:hAnsi="Calibri" w:eastAsia="游ゴシック" w:cs="Times New Roman"/>
          <w:color w:val="auto"/>
          <w:kern w:val="0"/>
          <w:sz w:val="20"/>
          <w:szCs w:val="20"/>
        </w:rPr>
      </w:pPr>
    </w:p>
    <w:tbl>
      <w:tblPr>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5"/>
        <w:gridCol w:w="4961"/>
      </w:tblGrid>
      <w:tr w:rsidRPr="007058B1" w:rsidR="007058B1" w:rsidTr="174F0099" w14:paraId="4E64E284" w14:textId="77777777">
        <w:tc>
          <w:tcPr>
            <w:tcW w:w="1985" w:type="dxa"/>
            <w:tcMar/>
            <w:vAlign w:val="center"/>
          </w:tcPr>
          <w:p w:rsidRPr="007058B1" w:rsidR="007058B1" w:rsidP="174F0099" w:rsidRDefault="007058B1" w14:paraId="64B72372" w14:textId="77777777" w14:noSpellErr="1">
            <w:pPr>
              <w:widowControl w:val="1"/>
              <w:jc w:val="left"/>
              <w:rPr>
                <w:rFonts w:ascii="Calibri" w:hAnsi="Calibri" w:eastAsia="游ゴシック" w:cs="Times New Roman"/>
                <w:color w:val="auto"/>
                <w:kern w:val="0"/>
                <w:sz w:val="20"/>
                <w:szCs w:val="20"/>
              </w:rPr>
            </w:pPr>
            <w:r w:rsidRPr="174F0099" w:rsidR="1F984086">
              <w:rPr>
                <w:rFonts w:ascii="Calibri" w:hAnsi="Calibri" w:eastAsia="游ゴシック" w:cs="Times New Roman"/>
                <w:color w:val="auto"/>
                <w:kern w:val="0"/>
                <w:sz w:val="20"/>
                <w:szCs w:val="20"/>
              </w:rPr>
              <w:t>実施機関名</w:t>
            </w:r>
          </w:p>
        </w:tc>
        <w:tc>
          <w:tcPr>
            <w:tcW w:w="4961" w:type="dxa"/>
            <w:tcMar/>
            <w:vAlign w:val="center"/>
          </w:tcPr>
          <w:p w:rsidRPr="007058B1" w:rsidR="007058B1" w:rsidP="174F0099" w:rsidRDefault="007058B1" w14:paraId="60D7B5C3" w14:textId="77777777" w14:noSpellErr="1">
            <w:pPr>
              <w:widowControl w:val="1"/>
              <w:jc w:val="left"/>
              <w:rPr>
                <w:rFonts w:ascii="Calibri" w:hAnsi="Calibri" w:eastAsia="游ゴシック" w:cs="Times New Roman"/>
                <w:color w:val="auto"/>
                <w:kern w:val="0"/>
                <w:sz w:val="20"/>
                <w:szCs w:val="20"/>
              </w:rPr>
            </w:pPr>
          </w:p>
        </w:tc>
      </w:tr>
      <w:tr w:rsidRPr="007058B1" w:rsidR="007058B1" w:rsidTr="174F0099" w14:paraId="50F55625" w14:textId="77777777">
        <w:tc>
          <w:tcPr>
            <w:tcW w:w="1985" w:type="dxa"/>
            <w:tcMar/>
            <w:vAlign w:val="center"/>
          </w:tcPr>
          <w:p w:rsidRPr="007058B1" w:rsidR="007058B1" w:rsidP="174F0099" w:rsidRDefault="007058B1" w14:paraId="0F52B248" w14:textId="77777777" w14:noSpellErr="1">
            <w:pPr>
              <w:widowControl w:val="1"/>
              <w:jc w:val="left"/>
              <w:rPr>
                <w:rFonts w:ascii="Calibri" w:hAnsi="Calibri" w:eastAsia="游ゴシック" w:cs="Times New Roman"/>
                <w:color w:val="auto"/>
                <w:kern w:val="0"/>
                <w:sz w:val="20"/>
                <w:szCs w:val="20"/>
              </w:rPr>
            </w:pPr>
            <w:r w:rsidRPr="174F0099" w:rsidR="1F984086">
              <w:rPr>
                <w:rFonts w:ascii="Calibri" w:hAnsi="Calibri" w:eastAsia="游ゴシック" w:cs="Times New Roman"/>
                <w:color w:val="auto"/>
                <w:kern w:val="0"/>
                <w:sz w:val="20"/>
                <w:szCs w:val="20"/>
              </w:rPr>
              <w:t>所属・役職</w:t>
            </w:r>
          </w:p>
        </w:tc>
        <w:tc>
          <w:tcPr>
            <w:tcW w:w="4961" w:type="dxa"/>
            <w:tcMar/>
            <w:vAlign w:val="center"/>
          </w:tcPr>
          <w:p w:rsidRPr="007058B1" w:rsidR="007058B1" w:rsidP="174F0099" w:rsidRDefault="007058B1" w14:paraId="728E1CD7" w14:textId="77777777" w14:noSpellErr="1">
            <w:pPr>
              <w:widowControl w:val="1"/>
              <w:jc w:val="left"/>
              <w:rPr>
                <w:rFonts w:ascii="Calibri" w:hAnsi="Calibri" w:eastAsia="游ゴシック" w:cs="Times New Roman"/>
                <w:color w:val="auto"/>
                <w:kern w:val="0"/>
                <w:sz w:val="20"/>
                <w:szCs w:val="20"/>
              </w:rPr>
            </w:pPr>
          </w:p>
        </w:tc>
      </w:tr>
      <w:tr w:rsidRPr="007058B1" w:rsidR="007058B1" w:rsidTr="174F0099" w14:paraId="6FA886C0" w14:textId="77777777">
        <w:tc>
          <w:tcPr>
            <w:tcW w:w="1985" w:type="dxa"/>
            <w:tcMar/>
            <w:vAlign w:val="center"/>
          </w:tcPr>
          <w:p w:rsidRPr="007058B1" w:rsidR="007058B1" w:rsidP="174F0099" w:rsidRDefault="007058B1" w14:paraId="6EF6B4F6" w14:textId="77777777" w14:noSpellErr="1">
            <w:pPr>
              <w:widowControl w:val="1"/>
              <w:jc w:val="left"/>
              <w:rPr>
                <w:rFonts w:ascii="Calibri" w:hAnsi="Calibri" w:eastAsia="游ゴシック" w:cs="Times New Roman"/>
                <w:color w:val="auto"/>
                <w:kern w:val="0"/>
                <w:sz w:val="20"/>
                <w:szCs w:val="20"/>
              </w:rPr>
            </w:pPr>
            <w:r w:rsidRPr="174F0099" w:rsidR="1F984086">
              <w:rPr>
                <w:rFonts w:ascii="Calibri" w:hAnsi="Calibri" w:eastAsia="游ゴシック" w:cs="Times New Roman"/>
                <w:color w:val="auto"/>
                <w:kern w:val="0"/>
                <w:sz w:val="20"/>
                <w:szCs w:val="20"/>
              </w:rPr>
              <w:t>担当者氏名</w:t>
            </w:r>
          </w:p>
        </w:tc>
        <w:tc>
          <w:tcPr>
            <w:tcW w:w="4961" w:type="dxa"/>
            <w:tcMar/>
            <w:vAlign w:val="center"/>
          </w:tcPr>
          <w:p w:rsidRPr="007058B1" w:rsidR="007058B1" w:rsidP="174F0099" w:rsidRDefault="007058B1" w14:paraId="09893450" w14:textId="77777777" w14:noSpellErr="1">
            <w:pPr>
              <w:widowControl w:val="1"/>
              <w:jc w:val="left"/>
              <w:rPr>
                <w:rFonts w:ascii="Calibri" w:hAnsi="Calibri" w:eastAsia="游ゴシック" w:cs="Times New Roman"/>
                <w:color w:val="auto"/>
                <w:kern w:val="0"/>
                <w:sz w:val="20"/>
                <w:szCs w:val="20"/>
              </w:rPr>
            </w:pPr>
          </w:p>
        </w:tc>
      </w:tr>
      <w:tr w:rsidRPr="007058B1" w:rsidR="007058B1" w:rsidTr="174F0099" w14:paraId="3F6E0CBA" w14:textId="77777777">
        <w:tc>
          <w:tcPr>
            <w:tcW w:w="1985" w:type="dxa"/>
            <w:tcMar/>
            <w:vAlign w:val="center"/>
          </w:tcPr>
          <w:p w:rsidRPr="007058B1" w:rsidR="007058B1" w:rsidP="174F0099" w:rsidRDefault="007058B1" w14:paraId="2F465B9A" w14:textId="77777777" w14:noSpellErr="1">
            <w:pPr>
              <w:widowControl w:val="1"/>
              <w:jc w:val="left"/>
              <w:rPr>
                <w:rFonts w:ascii="Calibri" w:hAnsi="Calibri" w:eastAsia="游ゴシック" w:cs="Times New Roman"/>
                <w:color w:val="auto"/>
                <w:kern w:val="0"/>
                <w:sz w:val="20"/>
                <w:szCs w:val="20"/>
              </w:rPr>
            </w:pPr>
            <w:r w:rsidRPr="174F0099" w:rsidR="1F984086">
              <w:rPr>
                <w:rFonts w:ascii="Calibri" w:hAnsi="Calibri" w:eastAsia="游ゴシック" w:cs="Times New Roman"/>
                <w:color w:val="auto"/>
                <w:kern w:val="0"/>
                <w:sz w:val="20"/>
                <w:szCs w:val="20"/>
              </w:rPr>
              <w:lastRenderedPageBreak/>
              <w:t>電話番号</w:t>
            </w:r>
          </w:p>
        </w:tc>
        <w:tc>
          <w:tcPr>
            <w:tcW w:w="4961" w:type="dxa"/>
            <w:tcMar/>
            <w:vAlign w:val="center"/>
          </w:tcPr>
          <w:p w:rsidRPr="007058B1" w:rsidR="007058B1" w:rsidP="174F0099" w:rsidRDefault="007058B1" w14:paraId="3934F37E" w14:textId="77777777" w14:noSpellErr="1">
            <w:pPr>
              <w:widowControl w:val="1"/>
              <w:jc w:val="left"/>
              <w:rPr>
                <w:rFonts w:ascii="Calibri" w:hAnsi="Calibri" w:eastAsia="游ゴシック" w:cs="Times New Roman"/>
                <w:color w:val="auto"/>
                <w:kern w:val="0"/>
                <w:sz w:val="20"/>
                <w:szCs w:val="20"/>
              </w:rPr>
            </w:pPr>
            <w:r w:rsidRPr="174F0099" w:rsidR="1F984086">
              <w:rPr>
                <w:rFonts w:ascii="Calibri" w:hAnsi="Calibri" w:eastAsia="游ゴシック" w:cs="Times New Roman"/>
                <w:color w:val="auto"/>
                <w:kern w:val="0"/>
                <w:sz w:val="20"/>
                <w:szCs w:val="20"/>
              </w:rPr>
              <w:t xml:space="preserve"> </w:t>
            </w:r>
          </w:p>
        </w:tc>
      </w:tr>
      <w:tr w:rsidRPr="007058B1" w:rsidR="007058B1" w:rsidTr="174F0099" w14:paraId="46033C0A" w14:textId="77777777">
        <w:tc>
          <w:tcPr>
            <w:tcW w:w="1985" w:type="dxa"/>
            <w:tcMar/>
            <w:vAlign w:val="center"/>
          </w:tcPr>
          <w:p w:rsidRPr="007058B1" w:rsidR="007058B1" w:rsidP="174F0099" w:rsidRDefault="007058B1" w14:paraId="7BEB213F" w14:textId="77777777" w14:noSpellErr="1">
            <w:pPr>
              <w:widowControl w:val="1"/>
              <w:jc w:val="left"/>
              <w:rPr>
                <w:rFonts w:ascii="Calibri" w:hAnsi="Calibri" w:eastAsia="游ゴシック" w:cs="Times New Roman"/>
                <w:color w:val="auto"/>
                <w:kern w:val="0"/>
                <w:sz w:val="20"/>
                <w:szCs w:val="20"/>
              </w:rPr>
            </w:pPr>
            <w:r w:rsidRPr="174F0099" w:rsidR="1F984086">
              <w:rPr>
                <w:rFonts w:ascii="Calibri" w:hAnsi="Calibri" w:eastAsia="游ゴシック" w:cs="Times New Roman"/>
                <w:color w:val="auto"/>
                <w:kern w:val="0"/>
                <w:sz w:val="20"/>
                <w:szCs w:val="20"/>
              </w:rPr>
              <w:t>メールアドレス</w:t>
            </w:r>
          </w:p>
        </w:tc>
        <w:tc>
          <w:tcPr>
            <w:tcW w:w="4961" w:type="dxa"/>
            <w:tcMar/>
            <w:vAlign w:val="center"/>
          </w:tcPr>
          <w:p w:rsidRPr="007058B1" w:rsidR="007058B1" w:rsidP="174F0099" w:rsidRDefault="007058B1" w14:paraId="06675A63" w14:textId="77777777" w14:noSpellErr="1">
            <w:pPr>
              <w:widowControl w:val="1"/>
              <w:jc w:val="left"/>
              <w:rPr>
                <w:rFonts w:ascii="Calibri" w:hAnsi="Calibri" w:eastAsia="游ゴシック" w:cs="Times New Roman"/>
                <w:color w:val="auto"/>
                <w:kern w:val="0"/>
                <w:sz w:val="20"/>
                <w:szCs w:val="20"/>
              </w:rPr>
            </w:pPr>
          </w:p>
        </w:tc>
      </w:tr>
    </w:tbl>
    <w:p w:rsidR="008F7F9B" w:rsidP="174F0099" w:rsidRDefault="008F7F9B" w14:paraId="3F61FE75" w14:textId="54C2C7E3" w14:noSpellErr="1">
      <w:pPr>
        <w:ind w:left="-357"/>
        <w:rPr>
          <w:rFonts w:ascii="Calibri" w:hAnsi="Calibri" w:eastAsia="游ゴシック" w:cs="Times New Roman"/>
          <w:b w:val="1"/>
          <w:bCs w:val="1"/>
          <w:color w:val="auto"/>
          <w:kern w:val="0"/>
          <w:sz w:val="20"/>
          <w:szCs w:val="20"/>
        </w:rPr>
      </w:pPr>
    </w:p>
    <w:p w:rsidR="008F7F9B" w:rsidP="174F0099" w:rsidRDefault="008F7F9B" w14:paraId="2D8587CE" w14:textId="77777777" w14:noSpellErr="1">
      <w:pPr>
        <w:ind w:left="-357"/>
        <w:rPr>
          <w:rFonts w:ascii="Calibri" w:hAnsi="Calibri" w:eastAsia="游ゴシック" w:cs="Times New Roman"/>
          <w:b w:val="1"/>
          <w:bCs w:val="1"/>
          <w:color w:val="auto"/>
          <w:kern w:val="0"/>
          <w:sz w:val="20"/>
          <w:szCs w:val="20"/>
        </w:rPr>
      </w:pPr>
    </w:p>
    <w:p w:rsidRPr="008175FE" w:rsidR="00374418" w:rsidP="174F0099" w:rsidRDefault="00374418" w14:paraId="0781B3E9" w14:textId="2D6B977C" w14:noSpellErr="1">
      <w:pPr>
        <w:numPr>
          <w:ilvl w:val="0"/>
          <w:numId w:val="50"/>
        </w:numPr>
        <w:rPr>
          <w:rFonts w:ascii="Calibri" w:hAnsi="Calibri" w:eastAsia="游ゴシック" w:cs="Times New Roman"/>
          <w:b w:val="1"/>
          <w:bCs w:val="1"/>
          <w:color w:val="auto"/>
          <w:kern w:val="0"/>
          <w:sz w:val="20"/>
          <w:szCs w:val="20"/>
        </w:rPr>
      </w:pPr>
      <w:r w:rsidRPr="174F0099" w:rsidR="04B0EC3E">
        <w:rPr>
          <w:rFonts w:ascii="Calibri" w:hAnsi="Calibri" w:eastAsia="游ゴシック" w:cs="Times New Roman"/>
          <w:b w:val="1"/>
          <w:bCs w:val="1"/>
          <w:color w:val="auto"/>
          <w:kern w:val="0"/>
          <w:sz w:val="20"/>
          <w:szCs w:val="20"/>
        </w:rPr>
        <w:t>引用文献</w:t>
      </w:r>
    </w:p>
    <w:p w:rsidRPr="00374418" w:rsidR="00374418" w:rsidP="174F0099" w:rsidRDefault="00374418" w14:paraId="15DFB024"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ABEREGG, S. K., RICHARDS, D. R. &amp; O'BRIEN, J. M. 2010. Delta inflation: a bias in the design of randomized controlled trials in critical care medicine. Crit Care, 14, R77.</w:t>
      </w:r>
    </w:p>
    <w:p w:rsidRPr="00374418" w:rsidR="00374418" w:rsidP="174F0099" w:rsidRDefault="00374418" w14:paraId="41750BEB"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AIKMAN, K. L., HOBBS, M. R., TICEHURST, R., KARMAKAR, G. C., WILSHER, M. L. &amp; THOMAS, M. G. 2013. Adherence to guidelines for treating community-acquired pneumonia at a New Zealand hospital. J Pharm </w:t>
      </w:r>
      <w:proofErr w:type="spellStart"/>
      <w:r w:rsidRPr="174F0099" w:rsidR="04B0EC3E">
        <w:rPr>
          <w:rFonts w:ascii="Calibri" w:hAnsi="Calibri" w:eastAsia="游ゴシック" w:cs="Times New Roman"/>
          <w:color w:val="auto"/>
          <w:kern w:val="0"/>
          <w:sz w:val="20"/>
          <w:szCs w:val="20"/>
        </w:rPr>
        <w:t>Pract</w:t>
      </w:r>
      <w:proofErr w:type="spellEnd"/>
      <w:r w:rsidRPr="174F0099" w:rsidR="04B0EC3E">
        <w:rPr>
          <w:rFonts w:ascii="Calibri" w:hAnsi="Calibri" w:eastAsia="游ゴシック" w:cs="Times New Roman"/>
          <w:color w:val="auto"/>
          <w:kern w:val="0"/>
          <w:sz w:val="20"/>
          <w:szCs w:val="20"/>
        </w:rPr>
        <w:t xml:space="preserve"> Res, 43, 272-275.</w:t>
      </w:r>
    </w:p>
    <w:p w:rsidRPr="00374418" w:rsidR="00374418" w:rsidP="174F0099" w:rsidRDefault="00374418" w14:paraId="4256FF77"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ALMIRALL, J., BOLIBAR, I., VIDAL, J., SAUCA, G., COLL, P., NIKLASSON, B., BARTOLOME, M. &amp; BALANZO, X. 2000. Epidemiology of community-acquired pneumonia in adults: a population-based study. </w:t>
      </w:r>
      <w:proofErr w:type="spellStart"/>
      <w:r w:rsidRPr="174F0099" w:rsidR="04B0EC3E">
        <w:rPr>
          <w:rFonts w:ascii="Calibri" w:hAnsi="Calibri" w:eastAsia="游ゴシック" w:cs="Times New Roman"/>
          <w:color w:val="auto"/>
          <w:kern w:val="0"/>
          <w:sz w:val="20"/>
          <w:szCs w:val="20"/>
        </w:rPr>
        <w:t>Eur.Respir.J</w:t>
      </w:r>
      <w:proofErr w:type="spellEnd"/>
      <w:r w:rsidRPr="174F0099" w:rsidR="04B0EC3E">
        <w:rPr>
          <w:rFonts w:ascii="Calibri" w:hAnsi="Calibri" w:eastAsia="游ゴシック" w:cs="Times New Roman"/>
          <w:color w:val="auto"/>
          <w:kern w:val="0"/>
          <w:sz w:val="20"/>
          <w:szCs w:val="20"/>
        </w:rPr>
        <w:t>., 15, 757-763.</w:t>
      </w:r>
    </w:p>
    <w:p w:rsidRPr="00374418" w:rsidR="00374418" w:rsidP="174F0099" w:rsidRDefault="00374418" w14:paraId="1E934629"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lang w:val="fr-FR"/>
        </w:rPr>
        <w:t xml:space="preserve">ALVAREZ-LERMA, F. &amp; TORRES, A. 2004. </w:t>
      </w:r>
      <w:r w:rsidRPr="174F0099" w:rsidR="04B0EC3E">
        <w:rPr>
          <w:rFonts w:ascii="Calibri" w:hAnsi="Calibri" w:eastAsia="游ゴシック" w:cs="Times New Roman"/>
          <w:color w:val="auto"/>
          <w:kern w:val="0"/>
          <w:sz w:val="20"/>
          <w:szCs w:val="20"/>
        </w:rPr>
        <w:t xml:space="preserve">Severe community-acquired pneumonia. </w:t>
      </w:r>
      <w:proofErr w:type="spellStart"/>
      <w:r w:rsidRPr="174F0099" w:rsidR="04B0EC3E">
        <w:rPr>
          <w:rFonts w:ascii="Calibri" w:hAnsi="Calibri" w:eastAsia="游ゴシック" w:cs="Times New Roman"/>
          <w:color w:val="auto"/>
          <w:kern w:val="0"/>
          <w:sz w:val="20"/>
          <w:szCs w:val="20"/>
        </w:rPr>
        <w:t>Curr.Opin.Crit</w:t>
      </w:r>
      <w:proofErr w:type="spellEnd"/>
      <w:r w:rsidRPr="174F0099" w:rsidR="04B0EC3E">
        <w:rPr>
          <w:rFonts w:ascii="Calibri" w:hAnsi="Calibri" w:eastAsia="游ゴシック" w:cs="Times New Roman"/>
          <w:color w:val="auto"/>
          <w:kern w:val="0"/>
          <w:sz w:val="20"/>
          <w:szCs w:val="20"/>
        </w:rPr>
        <w:t xml:space="preserve"> Care, 10, 369-374.</w:t>
      </w:r>
    </w:p>
    <w:p w:rsidRPr="00374418" w:rsidR="00374418" w:rsidP="174F0099" w:rsidRDefault="00374418" w14:paraId="12F742C7"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ANGUS, D. C. 2015. Fusing Randomized Trials With Big Data: The Key to Self-learning Health Care Systems? JAMA, 314, 767-8.</w:t>
      </w:r>
    </w:p>
    <w:p w:rsidRPr="00374418" w:rsidR="00374418" w:rsidP="174F0099" w:rsidRDefault="00374418" w14:paraId="32C98264"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BARKER, A. D., SIGMAN, C. C., KELLOFF, G. J., HYLTON, N. M., BERRY, D. A. &amp; ESSERMAN, L. J. 2009. I-SPY 2: an adaptive breast cancer trial design in the setting of neoadjuvant chemotherapy. </w:t>
      </w:r>
      <w:proofErr w:type="spellStart"/>
      <w:r w:rsidRPr="174F0099" w:rsidR="04B0EC3E">
        <w:rPr>
          <w:rFonts w:ascii="Calibri" w:hAnsi="Calibri" w:eastAsia="游ゴシック" w:cs="Times New Roman"/>
          <w:color w:val="auto"/>
          <w:kern w:val="0"/>
          <w:sz w:val="20"/>
          <w:szCs w:val="20"/>
        </w:rPr>
        <w:t>Clin.Pharmacol.Ther</w:t>
      </w:r>
      <w:proofErr w:type="spellEnd"/>
      <w:r w:rsidRPr="174F0099" w:rsidR="04B0EC3E">
        <w:rPr>
          <w:rFonts w:ascii="Calibri" w:hAnsi="Calibri" w:eastAsia="游ゴシック" w:cs="Times New Roman"/>
          <w:color w:val="auto"/>
          <w:kern w:val="0"/>
          <w:sz w:val="20"/>
          <w:szCs w:val="20"/>
        </w:rPr>
        <w:t>., 86, 97-100.</w:t>
      </w:r>
    </w:p>
    <w:p w:rsidRPr="00374418" w:rsidR="00374418" w:rsidP="174F0099" w:rsidRDefault="00374418" w14:paraId="779C15B5"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BELLANI, G., LAFFEY, J. G., PHAM, T., FAN, E., BROCHARD, L., ESTEBAN, A., GATTINONI, L., VAN HAREN, F., LARSSON, A., MCAULEY, D. F., RANIERI, M., RUBENFELD, G., THOMPSON, B. T., WRIGGE, H., SLUTSKY, A. S., PESENTI, A., INVESTIGATORS, L. S. &amp; GROUP, E. T. 2016. Epidemiology, Patterns of Care, and Mortality for Patients With Acute Respiratory Distress Syndrome in Intensive Care Units in 50 Countries. JAMA, 315, 788-800.</w:t>
      </w:r>
    </w:p>
    <w:p w:rsidRPr="00374418" w:rsidR="00374418" w:rsidP="174F0099" w:rsidRDefault="00374418" w14:paraId="39F9C9B9"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BERRY, D. A. 2012. Adaptive clinical trials in oncology. </w:t>
      </w:r>
      <w:proofErr w:type="spellStart"/>
      <w:r w:rsidRPr="174F0099" w:rsidR="04B0EC3E">
        <w:rPr>
          <w:rFonts w:ascii="Calibri" w:hAnsi="Calibri" w:eastAsia="游ゴシック" w:cs="Times New Roman"/>
          <w:color w:val="auto"/>
          <w:kern w:val="0"/>
          <w:sz w:val="20"/>
          <w:szCs w:val="20"/>
        </w:rPr>
        <w:t>Nat.Rev.Clin.Oncol</w:t>
      </w:r>
      <w:proofErr w:type="spellEnd"/>
      <w:r w:rsidRPr="174F0099" w:rsidR="04B0EC3E">
        <w:rPr>
          <w:rFonts w:ascii="Calibri" w:hAnsi="Calibri" w:eastAsia="游ゴシック" w:cs="Times New Roman"/>
          <w:color w:val="auto"/>
          <w:kern w:val="0"/>
          <w:sz w:val="20"/>
          <w:szCs w:val="20"/>
        </w:rPr>
        <w:t>., 9, 199-207.</w:t>
      </w:r>
    </w:p>
    <w:p w:rsidRPr="00374418" w:rsidR="00374418" w:rsidP="174F0099" w:rsidRDefault="00374418" w14:paraId="3EBC998C"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BERRY, S. M., CONNOR, J. T. &amp; LEWIS, R. J. 2015. The platform trial: an efficient strategy for evaluating multiple treatments. JAMA, 313, 1619-1620.</w:t>
      </w:r>
    </w:p>
    <w:p w:rsidRPr="00374418" w:rsidR="00374418" w:rsidP="174F0099" w:rsidRDefault="00374418" w14:paraId="645B5371"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BHATT, D. L. &amp; MEHTA, C. 2016. Adaptive Designs for Clinical Trials. N </w:t>
      </w:r>
      <w:r w:rsidRPr="174F0099" w:rsidR="04B0EC3E">
        <w:rPr>
          <w:rFonts w:ascii="Calibri" w:hAnsi="Calibri" w:eastAsia="游ゴシック" w:cs="Times New Roman"/>
          <w:color w:val="auto"/>
          <w:kern w:val="0"/>
          <w:sz w:val="20"/>
          <w:szCs w:val="20"/>
        </w:rPr>
        <w:t>Engl</w:t>
      </w:r>
      <w:r w:rsidRPr="174F0099" w:rsidR="04B0EC3E">
        <w:rPr>
          <w:rFonts w:ascii="Calibri" w:hAnsi="Calibri" w:eastAsia="游ゴシック" w:cs="Times New Roman"/>
          <w:color w:val="auto"/>
          <w:kern w:val="0"/>
          <w:sz w:val="20"/>
          <w:szCs w:val="20"/>
        </w:rPr>
        <w:t xml:space="preserve"> J Med, 375, 65-74.</w:t>
      </w:r>
    </w:p>
    <w:p w:rsidRPr="00374418" w:rsidR="00374418" w:rsidP="174F0099" w:rsidRDefault="00374418" w14:paraId="1E9D101D"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lang w:val="fr-FR"/>
        </w:rPr>
        <w:t xml:space="preserve">BJERRE, L. M., VERHEIJ, T. J. &amp; KOCHEN, M. M. 2009. </w:t>
      </w:r>
      <w:r w:rsidRPr="174F0099" w:rsidR="04B0EC3E">
        <w:rPr>
          <w:rFonts w:ascii="Calibri" w:hAnsi="Calibri" w:eastAsia="游ゴシック" w:cs="Times New Roman"/>
          <w:color w:val="auto"/>
          <w:kern w:val="0"/>
          <w:sz w:val="20"/>
          <w:szCs w:val="20"/>
        </w:rPr>
        <w:t xml:space="preserve">Antibiotics for community acquired pneumonia in adult outpatients. </w:t>
      </w:r>
      <w:proofErr w:type="spellStart"/>
      <w:r w:rsidRPr="174F0099" w:rsidR="04B0EC3E">
        <w:rPr>
          <w:rFonts w:ascii="Calibri" w:hAnsi="Calibri" w:eastAsia="游ゴシック" w:cs="Times New Roman"/>
          <w:color w:val="auto"/>
          <w:kern w:val="0"/>
          <w:sz w:val="20"/>
          <w:szCs w:val="20"/>
        </w:rPr>
        <w:t>Cochrane.Database.Syst.Rev</w:t>
      </w:r>
      <w:proofErr w:type="spellEnd"/>
      <w:r w:rsidRPr="174F0099" w:rsidR="04B0EC3E">
        <w:rPr>
          <w:rFonts w:ascii="Calibri" w:hAnsi="Calibri" w:eastAsia="游ゴシック" w:cs="Times New Roman"/>
          <w:color w:val="auto"/>
          <w:kern w:val="0"/>
          <w:sz w:val="20"/>
          <w:szCs w:val="20"/>
        </w:rPr>
        <w:t>., CD002109.</w:t>
      </w:r>
    </w:p>
    <w:p w:rsidRPr="00374418" w:rsidR="00374418" w:rsidP="174F0099" w:rsidRDefault="00374418" w14:paraId="0A7FD7E5" w14:textId="77777777" w14:noSpellErr="1">
      <w:pPr>
        <w:numPr>
          <w:ilvl w:val="0"/>
          <w:numId w:val="51"/>
        </w:numPr>
        <w:rPr>
          <w:rFonts w:ascii="Calibri" w:hAnsi="Calibri" w:eastAsia="游ゴシック" w:cs="Times New Roman"/>
          <w:color w:val="auto"/>
          <w:kern w:val="0"/>
          <w:sz w:val="20"/>
          <w:szCs w:val="20"/>
          <w:lang w:val="fr-FR"/>
        </w:rPr>
      </w:pPr>
      <w:r w:rsidRPr="174F0099" w:rsidR="04B0EC3E">
        <w:rPr>
          <w:rFonts w:ascii="Calibri" w:hAnsi="Calibri" w:eastAsia="游ゴシック" w:cs="Times New Roman"/>
          <w:color w:val="auto"/>
          <w:kern w:val="0"/>
          <w:sz w:val="20"/>
          <w:szCs w:val="20"/>
        </w:rPr>
        <w:t xml:space="preserve">BLOOD OBSERVATIONAL STUDY INVESTIGATORS OF ANZICS-CLINICAL TRIALS GROUP, WESTBROOK, A., PETTILA, V., NICHOL, A., BAILEY, M. J., SYRES, G., MURRAY, L., BELLOMO, R., WOOD, E., PHILLIPS, L. E., STREET, A., FRENCH, C., ORFORD, N., SANTAMARIA, J. &amp; COOPER, D. J. 2010. Transfusion practice and guidelines in Australian and New Zealand intensive care units. </w:t>
      </w:r>
      <w:r w:rsidRPr="174F0099" w:rsidR="04B0EC3E">
        <w:rPr>
          <w:rFonts w:ascii="Calibri" w:hAnsi="Calibri" w:eastAsia="游ゴシック" w:cs="Times New Roman"/>
          <w:color w:val="auto"/>
          <w:kern w:val="0"/>
          <w:sz w:val="20"/>
          <w:szCs w:val="20"/>
          <w:lang w:val="fr-FR"/>
        </w:rPr>
        <w:t>Intensive Care Med, 36, 1138-46.</w:t>
      </w:r>
    </w:p>
    <w:p w:rsidRPr="00374418" w:rsidR="00374418" w:rsidP="174F0099" w:rsidRDefault="00374418" w14:paraId="658A17DF"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lang w:val="fr-FR"/>
        </w:rPr>
        <w:t xml:space="preserve">BODI, M., RODRIGUEZ, A., SOLE-VIOLAN, J., GILAVERT, M. C., GARNACHO, J., BLANQUER, J., JIMENEZ, J., DE LA TORRE, M. V., SIRVENT, J. M., ALMIRALL, J., DOBLAS, A., BADIA, J. R., GARCIA, F., MENDIA, A., JORDA, R., BOBILLO, F., VALLES, J., BROCH, M. J., CARRASCO, N., HERRANZ, M. A. &amp; RELLO, J. 2005. </w:t>
      </w:r>
      <w:r w:rsidRPr="174F0099" w:rsidR="04B0EC3E">
        <w:rPr>
          <w:rFonts w:ascii="Calibri" w:hAnsi="Calibri" w:eastAsia="游ゴシック" w:cs="Times New Roman"/>
          <w:color w:val="auto"/>
          <w:kern w:val="0"/>
          <w:sz w:val="20"/>
          <w:szCs w:val="20"/>
        </w:rPr>
        <w:t xml:space="preserve">Antibiotic prescription for community-acquired pneumonia in the intensive care unit: impact of adherence to Infectious Diseases Society of America guidelines on survival. </w:t>
      </w:r>
      <w:proofErr w:type="spellStart"/>
      <w:r w:rsidRPr="174F0099" w:rsidR="04B0EC3E">
        <w:rPr>
          <w:rFonts w:ascii="Calibri" w:hAnsi="Calibri" w:eastAsia="游ゴシック" w:cs="Times New Roman"/>
          <w:color w:val="auto"/>
          <w:kern w:val="0"/>
          <w:sz w:val="20"/>
          <w:szCs w:val="20"/>
        </w:rPr>
        <w:t>Clin.Infect.Dis</w:t>
      </w:r>
      <w:proofErr w:type="spellEnd"/>
      <w:r w:rsidRPr="174F0099" w:rsidR="04B0EC3E">
        <w:rPr>
          <w:rFonts w:ascii="Calibri" w:hAnsi="Calibri" w:eastAsia="游ゴシック" w:cs="Times New Roman"/>
          <w:color w:val="auto"/>
          <w:kern w:val="0"/>
          <w:sz w:val="20"/>
          <w:szCs w:val="20"/>
        </w:rPr>
        <w:t>., 41, 1709-1716.</w:t>
      </w:r>
    </w:p>
    <w:p w:rsidRPr="00374418" w:rsidR="00374418" w:rsidP="174F0099" w:rsidRDefault="00374418" w14:paraId="7DC2C23D"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BURNS, K. E., CHANT, C., SMITH, O., CUTHBERTSON, B., FOWLER, R., COOK, D. J., KRUGER, P., WEBB, S., ALHASHEMI, J., DOMINGUEZ-CHERIT, G., ZALA, C., RUBENFELD, G. D. &amp; MARSHALL, J. C. 2011. A Canadian Critical Care Trials Group project in collaboration with the international forum for acute care trialists - Collaborative H1N1 Adjuvant Treatment pilot trial (CHAT): study protocol and design of a randomized controlled trial. Trials, 12, 70.</w:t>
      </w:r>
    </w:p>
    <w:p w:rsidRPr="00374418" w:rsidR="00374418" w:rsidP="174F0099" w:rsidRDefault="00374418" w14:paraId="33A2A482"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BYRNE, R. A. &amp; KASTRATI, A. 2013. Unmet aspirations--where to now for catheter thrombectomy? N </w:t>
      </w:r>
      <w:r w:rsidRPr="174F0099" w:rsidR="04B0EC3E">
        <w:rPr>
          <w:rFonts w:ascii="Calibri" w:hAnsi="Calibri" w:eastAsia="游ゴシック" w:cs="Times New Roman"/>
          <w:color w:val="auto"/>
          <w:kern w:val="0"/>
          <w:sz w:val="20"/>
          <w:szCs w:val="20"/>
        </w:rPr>
        <w:t>Engl</w:t>
      </w:r>
      <w:r w:rsidRPr="174F0099" w:rsidR="04B0EC3E">
        <w:rPr>
          <w:rFonts w:ascii="Calibri" w:hAnsi="Calibri" w:eastAsia="游ゴシック" w:cs="Times New Roman"/>
          <w:color w:val="auto"/>
          <w:kern w:val="0"/>
          <w:sz w:val="20"/>
          <w:szCs w:val="20"/>
        </w:rPr>
        <w:t xml:space="preserve"> J Med, 369, 1649-50.</w:t>
      </w:r>
    </w:p>
    <w:p w:rsidRPr="00374418" w:rsidR="00374418" w:rsidP="174F0099" w:rsidRDefault="00374418" w14:paraId="018DDCEE"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CAREY, L. A. &amp; WINER, E. P. 2016. I-SPY 2--Toward More Rapid Progress in Breast Cancer Treatment. N </w:t>
      </w:r>
      <w:r w:rsidRPr="174F0099" w:rsidR="04B0EC3E">
        <w:rPr>
          <w:rFonts w:ascii="Calibri" w:hAnsi="Calibri" w:eastAsia="游ゴシック" w:cs="Times New Roman"/>
          <w:color w:val="auto"/>
          <w:kern w:val="0"/>
          <w:sz w:val="20"/>
          <w:szCs w:val="20"/>
        </w:rPr>
        <w:t>Engl</w:t>
      </w:r>
      <w:r w:rsidRPr="174F0099" w:rsidR="04B0EC3E">
        <w:rPr>
          <w:rFonts w:ascii="Calibri" w:hAnsi="Calibri" w:eastAsia="游ゴシック" w:cs="Times New Roman"/>
          <w:color w:val="auto"/>
          <w:kern w:val="0"/>
          <w:sz w:val="20"/>
          <w:szCs w:val="20"/>
        </w:rPr>
        <w:t xml:space="preserve"> J Med, 375, 83-4.</w:t>
      </w:r>
    </w:p>
    <w:p w:rsidRPr="00374418" w:rsidR="00374418" w:rsidP="174F0099" w:rsidRDefault="00374418" w14:paraId="3A6157CD"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CECCONI, M., HOFER, C., TEBOUL, J. L., PETTILA, V., WILKMAN, E., MOLNAR, Z., DELLA ROCCA, G., ALDECOA, C., ARTIGAS, A., JOG, S., SANDER, M., SPIES, C., LEFRANT, J. Y., DE BACKER, D., INVESTIGATORS, F. &amp; GROUP, E. T. 2015. Fluid challenges in intensive care: the FENICE study: A global inception cohort study. Intensive </w:t>
      </w:r>
      <w:r w:rsidRPr="174F0099" w:rsidR="04B0EC3E">
        <w:rPr>
          <w:rFonts w:ascii="Calibri" w:hAnsi="Calibri" w:eastAsia="游ゴシック" w:cs="Times New Roman"/>
          <w:color w:val="auto"/>
          <w:kern w:val="0"/>
          <w:sz w:val="20"/>
          <w:szCs w:val="20"/>
        </w:rPr>
        <w:lastRenderedPageBreak/>
        <w:t>Care Med, 41, 1529-37.</w:t>
      </w:r>
    </w:p>
    <w:p w:rsidRPr="00374418" w:rsidR="00374418" w:rsidP="174F0099" w:rsidRDefault="00374418" w14:paraId="437215EF"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CONNOR, J. T., ELM, J. J. &amp; BROGLIO, K. R. 2013. Bayesian adaptive trials offer advantages in comparative effectiveness trials: an example in status epilepticus. </w:t>
      </w:r>
      <w:proofErr w:type="spellStart"/>
      <w:r w:rsidRPr="174F0099" w:rsidR="04B0EC3E">
        <w:rPr>
          <w:rFonts w:ascii="Calibri" w:hAnsi="Calibri" w:eastAsia="游ゴシック" w:cs="Times New Roman"/>
          <w:color w:val="auto"/>
          <w:kern w:val="0"/>
          <w:sz w:val="20"/>
          <w:szCs w:val="20"/>
        </w:rPr>
        <w:t>J.Clin.Epidemiol</w:t>
      </w:r>
      <w:proofErr w:type="spellEnd"/>
      <w:r w:rsidRPr="174F0099" w:rsidR="04B0EC3E">
        <w:rPr>
          <w:rFonts w:ascii="Calibri" w:hAnsi="Calibri" w:eastAsia="游ゴシック" w:cs="Times New Roman"/>
          <w:color w:val="auto"/>
          <w:kern w:val="0"/>
          <w:sz w:val="20"/>
          <w:szCs w:val="20"/>
        </w:rPr>
        <w:t>., 66, S130-S137.</w:t>
      </w:r>
    </w:p>
    <w:p w:rsidRPr="00374418" w:rsidR="00374418" w:rsidP="174F0099" w:rsidRDefault="00374418" w14:paraId="0AC05B8D"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COOK, D., LAUZIER, F., ROCHA, M. G., SAYLES, M. J. &amp; FINFER, S. 2008. Serious adverse events in academic critical care research. CMAJ, 178, 1181-4.</w:t>
      </w:r>
    </w:p>
    <w:p w:rsidRPr="00374418" w:rsidR="00374418" w:rsidP="174F0099" w:rsidRDefault="00374418" w14:paraId="1084EF04"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DELLINGER, R. P., LEVY, M. M., RHODES, A., ANNANE, D., GERLACH, H., OPAL, S. M., SEVRANSKY, J. E., SPRUNG, C. L., DOUGLAS, I. S., JAESCHKE, R., OSBORN, T. M., NUNNALLY, M. E., TOWNSEND, S. R., REINHART, K., KLEINPELL, R. M., ANGUS, D. C., DEUTSCHMAN, C. S., MACHADO, F. R., RUBENFELD, G. D., WEBB, S. A., BEALE, R. J., VINCENT, J. L., MORENO, R. &amp; SURVIVING SEPSIS CAMPAIGN GUIDELINES COMMITTEE INCLUDING THE PEDIATRIC, S. 2013. Surviving sepsis campaign: international guidelines for management of severe sepsis and septic shock: 2012. Crit Care Med, 41, 580-637.</w:t>
      </w:r>
    </w:p>
    <w:p w:rsidRPr="00374418" w:rsidR="00374418" w:rsidP="174F0099" w:rsidRDefault="00374418" w14:paraId="56D2282B"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ECCLES, S., PINCUS, C., HIGGINS, B. &amp; WOODHEAD, M. 2014. Diagnosis and management of community and hospital acquired pneumonia in adults: summary of NICE guidance. BMJ, 349, g6722.</w:t>
      </w:r>
    </w:p>
    <w:p w:rsidRPr="00374418" w:rsidR="00374418" w:rsidP="174F0099" w:rsidRDefault="00374418" w14:paraId="575BF0E8"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EUROPEAN MEDICINES AGENCY 2005. Guideline on the choice of the non-inferiority margin. In: COMMITTEE FOR MEDICINAL PRODUCTS FOR HUMAN USE (CHMP) (ed.). London.</w:t>
      </w:r>
    </w:p>
    <w:p w:rsidRPr="00374418" w:rsidR="00374418" w:rsidP="174F0099" w:rsidRDefault="00374418" w14:paraId="7D35D4B6"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EWIG, S., WOODHEAD, M. &amp; TORRES, A. 2011. Towards a sensible comprehension of severe community-acquired pneumonia. Intensive Care Med., 37, 214-223.</w:t>
      </w:r>
    </w:p>
    <w:p w:rsidRPr="00374418" w:rsidR="00374418" w:rsidP="174F0099" w:rsidRDefault="00374418" w14:paraId="152E418E"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FINFER, S., BELLOMO, R., BOYCE, N., FRENCH, J., MYBURGH, J. &amp; NORTON, R. 2004. A comparison of albumin and saline for fluid resuscitation in the intensive care unit. </w:t>
      </w:r>
      <w:proofErr w:type="spellStart"/>
      <w:r w:rsidRPr="174F0099" w:rsidR="04B0EC3E">
        <w:rPr>
          <w:rFonts w:ascii="Calibri" w:hAnsi="Calibri" w:eastAsia="游ゴシック" w:cs="Times New Roman"/>
          <w:color w:val="auto"/>
          <w:kern w:val="0"/>
          <w:sz w:val="20"/>
          <w:szCs w:val="20"/>
        </w:rPr>
        <w:t>N.Engl.J.Med</w:t>
      </w:r>
      <w:proofErr w:type="spellEnd"/>
      <w:r w:rsidRPr="174F0099" w:rsidR="04B0EC3E">
        <w:rPr>
          <w:rFonts w:ascii="Calibri" w:hAnsi="Calibri" w:eastAsia="游ゴシック" w:cs="Times New Roman"/>
          <w:color w:val="auto"/>
          <w:kern w:val="0"/>
          <w:sz w:val="20"/>
          <w:szCs w:val="20"/>
        </w:rPr>
        <w:t>., 350, 2247-2256.</w:t>
      </w:r>
    </w:p>
    <w:p w:rsidRPr="00374418" w:rsidR="00374418" w:rsidP="174F0099" w:rsidRDefault="00374418" w14:paraId="2A95ACBE"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FINFER, S., LIU, B., TAYLOR, C., BELLOMO, R., BILLOT, L., COOK, D., DU, B., MCARTHUR, C., MYBURGH, J. &amp; INVESTIGATORS, S. T. 2010. Resuscitation fluid use in critically ill adults: an international cross-sectional study in 391 intensive care units. Crit Care, 14, R185.</w:t>
      </w:r>
    </w:p>
    <w:p w:rsidRPr="00374418" w:rsidR="00374418" w:rsidP="174F0099" w:rsidRDefault="00374418" w14:paraId="4B10CBCA"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FREI, C. R., ATTRIDGE, R. T., MORTENSEN, E. M., RESTREPO, M. I., YU, Y., ORAMASIONWU, C. U., RUIZ, J. L. &amp; BURGESS, D. S. 2010. Guideline-concordant antibiotic use and survival among patients with community-acquired pneumonia admitted to the intensive care unit. </w:t>
      </w:r>
      <w:proofErr w:type="spellStart"/>
      <w:r w:rsidRPr="174F0099" w:rsidR="04B0EC3E">
        <w:rPr>
          <w:rFonts w:ascii="Calibri" w:hAnsi="Calibri" w:eastAsia="游ゴシック" w:cs="Times New Roman"/>
          <w:color w:val="auto"/>
          <w:kern w:val="0"/>
          <w:sz w:val="20"/>
          <w:szCs w:val="20"/>
        </w:rPr>
        <w:t>Clin.Ther</w:t>
      </w:r>
      <w:proofErr w:type="spellEnd"/>
      <w:r w:rsidRPr="174F0099" w:rsidR="04B0EC3E">
        <w:rPr>
          <w:rFonts w:ascii="Calibri" w:hAnsi="Calibri" w:eastAsia="游ゴシック" w:cs="Times New Roman"/>
          <w:color w:val="auto"/>
          <w:kern w:val="0"/>
          <w:sz w:val="20"/>
          <w:szCs w:val="20"/>
        </w:rPr>
        <w:t>., 32, 293-299.</w:t>
      </w:r>
    </w:p>
    <w:p w:rsidRPr="00374418" w:rsidR="00374418" w:rsidP="174F0099" w:rsidRDefault="00374418" w14:paraId="5E66EB42"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HARRINGTON, D. &amp; PARMIGIANI, G. 2016. I-SPY 2--A Glimpse of the Future of Phase 2 Drug Development? N </w:t>
      </w:r>
      <w:r w:rsidRPr="174F0099" w:rsidR="04B0EC3E">
        <w:rPr>
          <w:rFonts w:ascii="Calibri" w:hAnsi="Calibri" w:eastAsia="游ゴシック" w:cs="Times New Roman"/>
          <w:color w:val="auto"/>
          <w:kern w:val="0"/>
          <w:sz w:val="20"/>
          <w:szCs w:val="20"/>
        </w:rPr>
        <w:t>Engl</w:t>
      </w:r>
      <w:r w:rsidRPr="174F0099" w:rsidR="04B0EC3E">
        <w:rPr>
          <w:rFonts w:ascii="Calibri" w:hAnsi="Calibri" w:eastAsia="游ゴシック" w:cs="Times New Roman"/>
          <w:color w:val="auto"/>
          <w:kern w:val="0"/>
          <w:sz w:val="20"/>
          <w:szCs w:val="20"/>
        </w:rPr>
        <w:t xml:space="preserve"> J Med, 375, 7-9.</w:t>
      </w:r>
    </w:p>
    <w:p w:rsidRPr="00374418" w:rsidR="00374418" w:rsidP="174F0099" w:rsidRDefault="00374418" w14:paraId="2D5C2BE1"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HUANG, D. T., ANGUS, D. C., MOSS, M., THOMPSON, B. T., FERGUSON, N. D., GINDE, A., GONG, M. N., GUNDEL, S., HAYDEN, D. L., HITE, R. D., HOU, P. C., HOUGH, C. L., IWASHYNA, T. J., LIU, K. D., TALMOR, D. S., YEALY, D. M., COMMITTEE, R. P. &amp; THE, N. I. H. N. P. N. I. 2016. Design and Rationale of the Reevaluation of Systemic Early Neuromuscular Blockade (ROSE) Trial for Acute Respiratory Distress Syndrome. Ann Am </w:t>
      </w:r>
      <w:proofErr w:type="spellStart"/>
      <w:r w:rsidRPr="174F0099" w:rsidR="04B0EC3E">
        <w:rPr>
          <w:rFonts w:ascii="Calibri" w:hAnsi="Calibri" w:eastAsia="游ゴシック" w:cs="Times New Roman"/>
          <w:color w:val="auto"/>
          <w:kern w:val="0"/>
          <w:sz w:val="20"/>
          <w:szCs w:val="20"/>
        </w:rPr>
        <w:t>Thorac</w:t>
      </w:r>
      <w:proofErr w:type="spellEnd"/>
      <w:r w:rsidRPr="174F0099" w:rsidR="04B0EC3E">
        <w:rPr>
          <w:rFonts w:ascii="Calibri" w:hAnsi="Calibri" w:eastAsia="游ゴシック" w:cs="Times New Roman"/>
          <w:color w:val="auto"/>
          <w:kern w:val="0"/>
          <w:sz w:val="20"/>
          <w:szCs w:val="20"/>
        </w:rPr>
        <w:t xml:space="preserve"> Soc.</w:t>
      </w:r>
    </w:p>
    <w:p w:rsidRPr="00374418" w:rsidR="00374418" w:rsidP="174F0099" w:rsidRDefault="00374418" w14:paraId="440C159A"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INSTITUTE OF MEDICINE 2013. Best Care at Lower Cost: The Path to Continuously Learning Health Care in America, Washington D.C, The National Academies Press.</w:t>
      </w:r>
    </w:p>
    <w:p w:rsidRPr="00374418" w:rsidR="00374418" w:rsidP="174F0099" w:rsidRDefault="00374418" w14:paraId="1EA59DFF"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LEE, J. S., NSA, W., HAUSMANN, L. R., TRIVEDI, A. N., BRATZLER, D. W., AUDEN, D., MOR, M. K., BAUS, K., LARBI, F. M. &amp; FINE, M. J. 2014. Quality of care for elderly patients hospitalized for pneumonia in the United States, 2006 to 2010. JAMA </w:t>
      </w:r>
      <w:proofErr w:type="spellStart"/>
      <w:r w:rsidRPr="174F0099" w:rsidR="04B0EC3E">
        <w:rPr>
          <w:rFonts w:ascii="Calibri" w:hAnsi="Calibri" w:eastAsia="游ゴシック" w:cs="Times New Roman"/>
          <w:color w:val="auto"/>
          <w:kern w:val="0"/>
          <w:sz w:val="20"/>
          <w:szCs w:val="20"/>
        </w:rPr>
        <w:t>Intern.Med</w:t>
      </w:r>
      <w:proofErr w:type="spellEnd"/>
      <w:r w:rsidRPr="174F0099" w:rsidR="04B0EC3E">
        <w:rPr>
          <w:rFonts w:ascii="Calibri" w:hAnsi="Calibri" w:eastAsia="游ゴシック" w:cs="Times New Roman"/>
          <w:color w:val="auto"/>
          <w:kern w:val="0"/>
          <w:sz w:val="20"/>
          <w:szCs w:val="20"/>
        </w:rPr>
        <w:t>., 174, 1806-1814.</w:t>
      </w:r>
    </w:p>
    <w:p w:rsidRPr="00374418" w:rsidR="00374418" w:rsidP="174F0099" w:rsidRDefault="00374418" w14:paraId="52AB0C70"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LEROY, O., SANTRE, C., BEUSCART, C., GEORGES, H., GUERY, B., JACQUIER, J. M. &amp; BEAUCAIRE, G. 1995. A five-year study of severe community-acquired pneumonia with emphasis on prognosis in patients admitted to an intensive care unit. Intensive Care Med., 21, 24-31.</w:t>
      </w:r>
    </w:p>
    <w:p w:rsidRPr="00374418" w:rsidR="00374418" w:rsidP="174F0099" w:rsidRDefault="00374418" w14:paraId="07090580"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LIM, W. S., BAUDOUIN, S. V., GEORGE, R. C., HILL, A. T., JAMIESON, C., LE, J., I, MACFARLANE, J. T., READ, R. C., ROBERTS, H. J., LEVY, M. L., WANI, M. &amp; WOODHEAD, M. A. 2009. BTS guidelines for the management of community acquired pneumonia in adults: update 2009. Thorax, 64 Suppl 3, iii1-55.</w:t>
      </w:r>
    </w:p>
    <w:p w:rsidRPr="00374418" w:rsidR="00374418" w:rsidP="174F0099" w:rsidRDefault="00374418" w14:paraId="0024A6B1"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MANDELL, L. A., WUNDERINK, R. G., ANZUETO, A., BARTLETT, J. G., CAMPBELL, G. D., DEAN, N. C., DOWELL, S. F., FILE, T. M., JR., MUSHER, D. M., NIEDERMAN, M. S., TORRES, A. &amp; WHITNEY, C. G. 2007. Infectious Diseases Society of America/American Thoracic Society consensus guidelines on the management of community-acquired pneumonia in adults. Clin Infect Dis, 44 Suppl 2, S27-S72.</w:t>
      </w:r>
    </w:p>
    <w:p w:rsidRPr="00374418" w:rsidR="00374418" w:rsidP="174F0099" w:rsidRDefault="00374418" w14:paraId="191B87B4"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MCCABE, C., KIRCHNER, C., ZHANG, H., DALEY, J. &amp; FISMAN, D. N. 2009. Guideline-concordant therapy and reduced mortality and length of stay in adults with community-acquired pneumonia: playing by the rules. Arch Intern Med 169, 1525-1531.</w:t>
      </w:r>
    </w:p>
    <w:p w:rsidRPr="00374418" w:rsidR="00374418" w:rsidP="174F0099" w:rsidRDefault="00374418" w14:paraId="5031CF18"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lang w:val="fr-FR"/>
        </w:rPr>
        <w:t xml:space="preserve">MEURER, W. J., LEWIS, R. J. &amp; BERRY, D. A. 2012. </w:t>
      </w:r>
      <w:r w:rsidRPr="174F0099" w:rsidR="04B0EC3E">
        <w:rPr>
          <w:rFonts w:ascii="Calibri" w:hAnsi="Calibri" w:eastAsia="游ゴシック" w:cs="Times New Roman"/>
          <w:color w:val="auto"/>
          <w:kern w:val="0"/>
          <w:sz w:val="20"/>
          <w:szCs w:val="20"/>
        </w:rPr>
        <w:t>Adaptive clinical trials: a partial remedy for the therapeutic misconception? JAMA, 307, 2377-2378.</w:t>
      </w:r>
    </w:p>
    <w:p w:rsidRPr="00374418" w:rsidR="00374418" w:rsidP="174F0099" w:rsidRDefault="00374418" w14:paraId="21E2B799"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MORTENSEN, E. M., RESTREPO, M., ANZUETO, A. &amp; PUGH, J. 2004. Effects of guideline-concordant </w:t>
      </w:r>
      <w:r w:rsidRPr="174F0099" w:rsidR="04B0EC3E">
        <w:rPr>
          <w:rFonts w:ascii="Calibri" w:hAnsi="Calibri" w:eastAsia="游ゴシック" w:cs="Times New Roman"/>
          <w:color w:val="auto"/>
          <w:kern w:val="0"/>
          <w:sz w:val="20"/>
          <w:szCs w:val="20"/>
        </w:rPr>
        <w:lastRenderedPageBreak/>
        <w:t>antimicrobial therapy on mortality among patients with community-acquired pneumonia. Am J Med, 117, 726-731.</w:t>
      </w:r>
    </w:p>
    <w:p w:rsidRPr="00374418" w:rsidR="00374418" w:rsidP="174F0099" w:rsidRDefault="00374418" w14:paraId="11AA3982"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MORTENSEN, E. M., RESTREPO, M. I., ANZUETO, A. &amp; PUGH, J. 2005. The impact of empiric antimicrobial therapy with a beta-lactam and fluoroquinolone on mortality for patients hospitalized with severe pneumonia. Crit Care, 10, R8.</w:t>
      </w:r>
    </w:p>
    <w:p w:rsidRPr="00374418" w:rsidR="00374418" w:rsidP="174F0099" w:rsidRDefault="00374418" w14:paraId="4A6CEA4C"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MUSHER, D. M., ROIG, I. L., CAZARES, G., STAGER, C. E., LOGAN, N. &amp; SAFAR, H. 2013. Can an etiologic agent be identified in adults who are hospitalized for community-acquired pneumonia: results of a one-year study. J Infect, 67, 11-8.</w:t>
      </w:r>
    </w:p>
    <w:p w:rsidRPr="00374418" w:rsidR="00374418" w:rsidP="174F0099" w:rsidRDefault="00374418" w14:paraId="4F6536AE"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MUSHER, D. M. &amp; THORNER, A. R. 2014. Community-acquired pneumonia. </w:t>
      </w:r>
      <w:proofErr w:type="spellStart"/>
      <w:r w:rsidRPr="174F0099" w:rsidR="04B0EC3E">
        <w:rPr>
          <w:rFonts w:ascii="Calibri" w:hAnsi="Calibri" w:eastAsia="游ゴシック" w:cs="Times New Roman"/>
          <w:color w:val="auto"/>
          <w:kern w:val="0"/>
          <w:sz w:val="20"/>
          <w:szCs w:val="20"/>
        </w:rPr>
        <w:t>N.Engl.J.Med</w:t>
      </w:r>
      <w:proofErr w:type="spellEnd"/>
      <w:r w:rsidRPr="174F0099" w:rsidR="04B0EC3E">
        <w:rPr>
          <w:rFonts w:ascii="Calibri" w:hAnsi="Calibri" w:eastAsia="游ゴシック" w:cs="Times New Roman"/>
          <w:color w:val="auto"/>
          <w:kern w:val="0"/>
          <w:sz w:val="20"/>
          <w:szCs w:val="20"/>
        </w:rPr>
        <w:t>., 371, 1619-1628.</w:t>
      </w:r>
    </w:p>
    <w:p w:rsidRPr="00374418" w:rsidR="00374418" w:rsidP="174F0099" w:rsidRDefault="00374418" w14:paraId="78EF9F94"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PARK, J. W., LIU, M. C., YEE, D., YAU, C., VAN 'T VEER, L. J., SYMMANS, W. F., PAOLONI, M., PERLMUTTER, J., HYLTON, N. M., HOGARTH, M., DEMICHELE, A., BUXTON, M. B., CHIEN, A. J., WALLACE, A. M., BOUGHEY, J. C., HADDAD, T. C., CHUI, S. Y., KEMMER, K. A., KAPLAN, H. G., ISAACS, C., NANDA, R., TRIPATHY, D., ALBAIN, K. S., EDMISTON, K. K., ELIAS, A. D., NORTHFELT, D. W., PUSZTAI, L., MOULDER, S. L., LANG, J. E., VISCUSI, R. K., EUHUS, D. M., HALEY, B. B., KHAN, Q. J., WOOD, W. C., MELISKO, M., SCHWAB, R., HELSTEN, T., LYANDRES, J., DAVIS, S. E., HIRST, G. L., SANIL, A., ESSERMAN, L. J., BERRY, D. A. &amp; INVESTIGATORS, I. S. 2016. Adaptive Randomization of Neratinib in Early Breast Cancer. N </w:t>
      </w:r>
      <w:r w:rsidRPr="174F0099" w:rsidR="04B0EC3E">
        <w:rPr>
          <w:rFonts w:ascii="Calibri" w:hAnsi="Calibri" w:eastAsia="游ゴシック" w:cs="Times New Roman"/>
          <w:color w:val="auto"/>
          <w:kern w:val="0"/>
          <w:sz w:val="20"/>
          <w:szCs w:val="20"/>
        </w:rPr>
        <w:t>Engl</w:t>
      </w:r>
      <w:r w:rsidRPr="174F0099" w:rsidR="04B0EC3E">
        <w:rPr>
          <w:rFonts w:ascii="Calibri" w:hAnsi="Calibri" w:eastAsia="游ゴシック" w:cs="Times New Roman"/>
          <w:color w:val="auto"/>
          <w:kern w:val="0"/>
          <w:sz w:val="20"/>
          <w:szCs w:val="20"/>
        </w:rPr>
        <w:t xml:space="preserve"> J Med, 375, 11-22.</w:t>
      </w:r>
    </w:p>
    <w:p w:rsidRPr="00374418" w:rsidR="00374418" w:rsidP="174F0099" w:rsidRDefault="00374418" w14:paraId="1BC9DFF6"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RHODES, A., EVANS, L. E., ALHAZZANI, W., LEVY, M. M., ANTONELLI, M., FERRER, R., KUMAR, A., SEVRANSKY, J. E., SPRUNG, C. L., NUNNALLY, M. E., ROCHWERG, B., RUBENFELD, G. D., ANGUS, D. C., ANNANE, D., BEALE, R. J., BELLINGHAN, G. J., BERNARD, G. R., CHICHE, J. D., COOPERSMITH, C., DE BACKER, D. P., FRENCH, C. J., FUJISHIMA, S., GERLACH, H., HIDALGO, J. L., HOLLENBERG, S. M., JONES, A. E., KARNAD, D. R., KLEINPELL, R. M., KOH, Y., LISBOA, T. C., MACHADO, F. R., MARINI, J. J., MARSHALL, J. C., MAZUSKI, J. E., MCINTYRE, L. A., MCLEAN, A. S., MEHTA, S., MORENO, R. P., MYBURGH, J., NAVALESI, P., NISHIDA, O., OSBORN, T. M., PERNER, A., PLUNKETT, C. M., RANIERI, M., SCHORR, C. A., SECKEL, M. A., SEYMOUR, C. W., SHIEH, L., SHUKRI, K. A., SIMPSON, S. Q., SINGER, M., THOMPSON, B. T., TOWNSEND, S. R., VAN DER POLL, T., VINCENT, J. L., WIERSINGA, W. J., ZIMMERMAN, J. L. &amp; DELLINGER, R. P. 2017. Surviving Sepsis Campaign: International Guidelines for Management of Sepsis and Septic Shock: 2016. Intensive Care Med, 43, 304-377.</w:t>
      </w:r>
    </w:p>
    <w:p w:rsidRPr="00374418" w:rsidR="00374418" w:rsidP="174F0099" w:rsidRDefault="00374418" w14:paraId="2AA1A920"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RUGO, H. S., OLOPADE, O. I., DEMICHELE, A., YAU, C., VAN 'T VEER, L. J., BUXTON, M. B., HOGARTH, M., HYLTON, N. M., PAOLONI, M., PERLMUTTER, J., SYMMANS, W. F., YEE, D., CHIEN, A. J., WALLACE, A. M., KAPLAN, H. G., BOUGHEY, J. C., HADDAD, T. C., ALBAIN, K. S., LIU, M. C., ISAACS, C., KHAN, Q. J., LANG, J. E., VISCUSI, R. K., PUSZTAI, L., MOULDER, S. L., CHUI, S. Y., KEMMER, K. A., ELIAS, A. D., EDMISTON, K. K., EUHUS, D. M., HALEY, B. B., NANDA, R., NORTHFELT, D. W., TRIPATHY, D., WOOD, W. C., EWING, C., SCHWAB, R., LYANDRES, J., DAVIS, S. E., HIRST, G. L., SANIL, A., BERRY, D. A., ESSERMAN, L. J. &amp; INVESTIGATORS, I. S. 2016. Adaptive Randomization of Veliparib-Carboplatin Treatment in Breast Cancer. N </w:t>
      </w:r>
      <w:r w:rsidRPr="174F0099" w:rsidR="04B0EC3E">
        <w:rPr>
          <w:rFonts w:ascii="Calibri" w:hAnsi="Calibri" w:eastAsia="游ゴシック" w:cs="Times New Roman"/>
          <w:color w:val="auto"/>
          <w:kern w:val="0"/>
          <w:sz w:val="20"/>
          <w:szCs w:val="20"/>
        </w:rPr>
        <w:t>Engl</w:t>
      </w:r>
      <w:r w:rsidRPr="174F0099" w:rsidR="04B0EC3E">
        <w:rPr>
          <w:rFonts w:ascii="Calibri" w:hAnsi="Calibri" w:eastAsia="游ゴシック" w:cs="Times New Roman"/>
          <w:color w:val="auto"/>
          <w:kern w:val="0"/>
          <w:sz w:val="20"/>
          <w:szCs w:val="20"/>
        </w:rPr>
        <w:t xml:space="preserve"> J Med, 375, 23-34.</w:t>
      </w:r>
    </w:p>
    <w:p w:rsidRPr="00374418" w:rsidR="00374418" w:rsidP="174F0099" w:rsidRDefault="00374418" w14:paraId="16E1F26A"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SHORR, A. F., BODI, M., RODRIGUEZ, A., SOLE-VIOLAN, J., GARNACHO-MONTERO, J. &amp; RELLO, J. 2006. Impact of antibiotic guideline compliance on duration of mechanical ventilation in critically ill patients with community-acquired pneumonia. Chest, 130, 93-100.</w:t>
      </w:r>
    </w:p>
    <w:p w:rsidRPr="00374418" w:rsidR="00374418" w:rsidP="174F0099" w:rsidRDefault="00374418" w14:paraId="751D926A"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SINGANAYAGAM, A., CHALMERS, J. D. &amp; HILL, A. T. 2009. Severity assessment in community-acquired pneumonia: a review. QJM., 102, 379-388.</w:t>
      </w:r>
    </w:p>
    <w:p w:rsidRPr="00374418" w:rsidR="00374418" w:rsidP="174F0099" w:rsidRDefault="00374418" w14:paraId="0A86D868"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SLIGL, W. I. &amp; MARRIE, T. J. 2013. Severe community-acquired pneumonia. Crit Care Clin., 29, 563-601.</w:t>
      </w:r>
    </w:p>
    <w:p w:rsidRPr="00374418" w:rsidR="00374418" w:rsidP="174F0099" w:rsidRDefault="00374418" w14:paraId="7228D6D5"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THE ACUTE RESPIRATORY DISTRESS SYNDROME NETWORK 2000. Ventilation with lower tidal volumes as compared with traditional tidal volumes for acute lung injury and the acute respiratory distress syndrome. The Acute Respiratory Distress Syndrome Network. </w:t>
      </w:r>
      <w:proofErr w:type="spellStart"/>
      <w:r w:rsidRPr="174F0099" w:rsidR="04B0EC3E">
        <w:rPr>
          <w:rFonts w:ascii="Calibri" w:hAnsi="Calibri" w:eastAsia="游ゴシック" w:cs="Times New Roman"/>
          <w:color w:val="auto"/>
          <w:kern w:val="0"/>
          <w:sz w:val="20"/>
          <w:szCs w:val="20"/>
        </w:rPr>
        <w:t>N.Engl.J.Med</w:t>
      </w:r>
      <w:proofErr w:type="spellEnd"/>
      <w:r w:rsidRPr="174F0099" w:rsidR="04B0EC3E">
        <w:rPr>
          <w:rFonts w:ascii="Calibri" w:hAnsi="Calibri" w:eastAsia="游ゴシック" w:cs="Times New Roman"/>
          <w:color w:val="auto"/>
          <w:kern w:val="0"/>
          <w:sz w:val="20"/>
          <w:szCs w:val="20"/>
        </w:rPr>
        <w:t>., 342, 1301-1308.</w:t>
      </w:r>
    </w:p>
    <w:p w:rsidRPr="00374418" w:rsidR="00374418" w:rsidP="174F0099" w:rsidRDefault="00374418" w14:paraId="23C6AD68"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U.S. DEPARTMENT OF HEALTH AND HUMAN SERVICES 2016. Non-inferiority clinical trials to establish effectiveness: guidance for industry. In: FOOD AND DRUG ADMINISTRATION (ed.).</w:t>
      </w:r>
    </w:p>
    <w:p w:rsidRPr="00374418" w:rsidR="00374418" w:rsidP="174F0099" w:rsidRDefault="00374418" w14:paraId="17F7245C"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WARE, J. H. &amp; ANTMAN, E. M. 1997. Equivalence trials. N </w:t>
      </w:r>
      <w:r w:rsidRPr="174F0099" w:rsidR="04B0EC3E">
        <w:rPr>
          <w:rFonts w:ascii="Calibri" w:hAnsi="Calibri" w:eastAsia="游ゴシック" w:cs="Times New Roman"/>
          <w:color w:val="auto"/>
          <w:kern w:val="0"/>
          <w:sz w:val="20"/>
          <w:szCs w:val="20"/>
        </w:rPr>
        <w:t>Engl</w:t>
      </w:r>
      <w:r w:rsidRPr="174F0099" w:rsidR="04B0EC3E">
        <w:rPr>
          <w:rFonts w:ascii="Calibri" w:hAnsi="Calibri" w:eastAsia="游ゴシック" w:cs="Times New Roman"/>
          <w:color w:val="auto"/>
          <w:kern w:val="0"/>
          <w:sz w:val="20"/>
          <w:szCs w:val="20"/>
        </w:rPr>
        <w:t xml:space="preserve"> J Med, 337, 1159-61.</w:t>
      </w:r>
    </w:p>
    <w:p w:rsidRPr="00374418" w:rsidR="00374418" w:rsidP="174F0099" w:rsidRDefault="00374418" w14:paraId="7F3A8C06"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WIERSINGA, W. J., BONTEN, M. J., BOERSMA, W. G., JONKERS, R. E., ALEVA, R. M., KULLBERG, B. J., SCHOUTEN, J. A., DEGENER, J. E., JANKNEGT, R., VERHEIJ, T. J., SACHS, A. P. &amp; PRINS, J. M. 2012. SWAB/NVALT (Dutch Working Party on Antibiotic Policy and Dutch Association of Chest Physicians) guidelines on the management of community-acquired pneumonia in adults. </w:t>
      </w:r>
      <w:proofErr w:type="spellStart"/>
      <w:r w:rsidRPr="174F0099" w:rsidR="04B0EC3E">
        <w:rPr>
          <w:rFonts w:ascii="Calibri" w:hAnsi="Calibri" w:eastAsia="游ゴシック" w:cs="Times New Roman"/>
          <w:color w:val="auto"/>
          <w:kern w:val="0"/>
          <w:sz w:val="20"/>
          <w:szCs w:val="20"/>
        </w:rPr>
        <w:t>Neth.J.Med</w:t>
      </w:r>
      <w:proofErr w:type="spellEnd"/>
      <w:r w:rsidRPr="174F0099" w:rsidR="04B0EC3E">
        <w:rPr>
          <w:rFonts w:ascii="Calibri" w:hAnsi="Calibri" w:eastAsia="游ゴシック" w:cs="Times New Roman"/>
          <w:color w:val="auto"/>
          <w:kern w:val="0"/>
          <w:sz w:val="20"/>
          <w:szCs w:val="20"/>
        </w:rPr>
        <w:t>., 70, 90-101.</w:t>
      </w:r>
    </w:p>
    <w:p w:rsidRPr="00374418" w:rsidR="00374418" w:rsidP="174F0099" w:rsidRDefault="00374418" w14:paraId="041AC1A3"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WILKINSON, M. &amp; WOODHEAD, M. A. 2004. Guidelines for community-acquired pneumonia in the ICU. </w:t>
      </w:r>
      <w:proofErr w:type="spellStart"/>
      <w:r w:rsidRPr="174F0099" w:rsidR="04B0EC3E">
        <w:rPr>
          <w:rFonts w:ascii="Calibri" w:hAnsi="Calibri" w:eastAsia="游ゴシック" w:cs="Times New Roman"/>
          <w:color w:val="auto"/>
          <w:kern w:val="0"/>
          <w:sz w:val="20"/>
          <w:szCs w:val="20"/>
        </w:rPr>
        <w:t>Curr.Opin.Crit</w:t>
      </w:r>
      <w:proofErr w:type="spellEnd"/>
      <w:r w:rsidRPr="174F0099" w:rsidR="04B0EC3E">
        <w:rPr>
          <w:rFonts w:ascii="Calibri" w:hAnsi="Calibri" w:eastAsia="游ゴシック" w:cs="Times New Roman"/>
          <w:color w:val="auto"/>
          <w:kern w:val="0"/>
          <w:sz w:val="20"/>
          <w:szCs w:val="20"/>
        </w:rPr>
        <w:t xml:space="preserve"> Care, 10, 59-64.</w:t>
      </w:r>
    </w:p>
    <w:p w:rsidRPr="00374418" w:rsidR="00374418" w:rsidP="174F0099" w:rsidRDefault="00374418" w14:paraId="11833CA5" w14:textId="77777777">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 xml:space="preserve">WOODHEAD, M., BLASI, F., EWIG, S., GARAU, J., HUCHON, G., IEVEN, M., ORTQVIST, A., SCHABERG, T., TORRES, A., VAN DER, H. G., READ, R. &amp; VERHEIJ, T. J. 2011. Guidelines for the management of adult lower </w:t>
      </w:r>
      <w:r w:rsidRPr="174F0099" w:rsidR="04B0EC3E">
        <w:rPr>
          <w:rFonts w:ascii="Calibri" w:hAnsi="Calibri" w:eastAsia="游ゴシック" w:cs="Times New Roman"/>
          <w:color w:val="auto"/>
          <w:kern w:val="0"/>
          <w:sz w:val="20"/>
          <w:szCs w:val="20"/>
        </w:rPr>
        <w:lastRenderedPageBreak/>
        <w:t xml:space="preserve">respiratory tract infections--full version. </w:t>
      </w:r>
      <w:proofErr w:type="spellStart"/>
      <w:r w:rsidRPr="174F0099" w:rsidR="04B0EC3E">
        <w:rPr>
          <w:rFonts w:ascii="Calibri" w:hAnsi="Calibri" w:eastAsia="游ゴシック" w:cs="Times New Roman"/>
          <w:color w:val="auto"/>
          <w:kern w:val="0"/>
          <w:sz w:val="20"/>
          <w:szCs w:val="20"/>
        </w:rPr>
        <w:t>Clin.Microbiol.Infect</w:t>
      </w:r>
      <w:proofErr w:type="spellEnd"/>
      <w:r w:rsidRPr="174F0099" w:rsidR="04B0EC3E">
        <w:rPr>
          <w:rFonts w:ascii="Calibri" w:hAnsi="Calibri" w:eastAsia="游ゴシック" w:cs="Times New Roman"/>
          <w:color w:val="auto"/>
          <w:kern w:val="0"/>
          <w:sz w:val="20"/>
          <w:szCs w:val="20"/>
        </w:rPr>
        <w:t>., 17 Suppl 6, E1-59.</w:t>
      </w:r>
    </w:p>
    <w:p w:rsidRPr="00374418" w:rsidR="00374418" w:rsidP="174F0099" w:rsidRDefault="00374418" w14:paraId="72BA42C8" w14:textId="77777777" w14:noSpellErr="1">
      <w:pPr>
        <w:numPr>
          <w:ilvl w:val="0"/>
          <w:numId w:val="51"/>
        </w:numPr>
        <w:rPr>
          <w:rFonts w:ascii="Calibri" w:hAnsi="Calibri" w:eastAsia="游ゴシック" w:cs="Times New Roman"/>
          <w:color w:val="auto"/>
          <w:kern w:val="0"/>
          <w:sz w:val="20"/>
          <w:szCs w:val="20"/>
        </w:rPr>
      </w:pPr>
      <w:r w:rsidRPr="174F0099" w:rsidR="04B0EC3E">
        <w:rPr>
          <w:rFonts w:ascii="Calibri" w:hAnsi="Calibri" w:eastAsia="游ゴシック" w:cs="Times New Roman"/>
          <w:color w:val="auto"/>
          <w:kern w:val="0"/>
          <w:sz w:val="20"/>
          <w:szCs w:val="20"/>
        </w:rPr>
        <w:t>WORLD HEALTH ORGANIZATION 2008. The Global burden of disease, 2004 update. Geneva, Switzerland: WHO Press.</w:t>
      </w:r>
    </w:p>
    <w:p w:rsidRPr="00374418" w:rsidR="00374418" w:rsidP="174F0099" w:rsidRDefault="00374418" w14:paraId="6EA0DF60" w14:textId="77777777" w14:noSpellErr="1">
      <w:pPr>
        <w:rPr>
          <w:rFonts w:ascii="Calibri" w:hAnsi="Calibri" w:eastAsia="游ゴシック" w:cs="Times New Roman"/>
          <w:b w:val="1"/>
          <w:bCs w:val="1"/>
          <w:color w:val="auto"/>
          <w:kern w:val="0"/>
          <w:sz w:val="20"/>
          <w:szCs w:val="20"/>
        </w:rPr>
      </w:pPr>
    </w:p>
    <w:p w:rsidRPr="009321E9" w:rsidR="00394E74" w:rsidP="009321E9" w:rsidRDefault="00394E74" w14:paraId="5A6C8BA4" w14:textId="77777777">
      <w:pPr>
        <w:rPr>
          <w:rFonts w:ascii="Calibri" w:hAnsi="Calibri" w:eastAsia="游ゴシック" w:cs="Times New Roman"/>
          <w:b/>
          <w:kern w:val="0"/>
          <w:sz w:val="22"/>
        </w:rPr>
      </w:pPr>
      <w:bookmarkStart w:name="_Toc71389970" w:id="362"/>
      <w:bookmarkEnd w:id="362"/>
    </w:p>
    <w:sectPr w:rsidRPr="009321E9" w:rsidR="00394E74" w:rsidSect="00CC114F">
      <w:headerReference w:type="default" r:id="rId21"/>
      <w:footerReference w:type="default" r:id="rId22"/>
      <w:pgSz w:w="11906" w:h="16838" w:orient="portrait" w:code="9"/>
      <w:pgMar w:top="1985" w:right="1247" w:bottom="170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77A" w:rsidP="00B22337" w:rsidRDefault="009C777A" w14:paraId="496E41DE" w14:textId="77777777">
      <w:r>
        <w:separator/>
      </w:r>
    </w:p>
  </w:endnote>
  <w:endnote w:type="continuationSeparator" w:id="0">
    <w:p w:rsidR="009C777A" w:rsidP="00B22337" w:rsidRDefault="009C777A" w14:paraId="5DDD135C" w14:textId="77777777">
      <w:r>
        <w:continuationSeparator/>
      </w:r>
    </w:p>
  </w:endnote>
  <w:endnote w:type="continuationNotice" w:id="1">
    <w:p w:rsidR="009C777A" w:rsidRDefault="009C777A" w14:paraId="006E28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76644"/>
      <w:docPartObj>
        <w:docPartGallery w:val="Page Numbers (Bottom of Page)"/>
        <w:docPartUnique/>
      </w:docPartObj>
    </w:sdtPr>
    <w:sdtContent>
      <w:p w:rsidR="00E43C26" w:rsidRDefault="00E43C26" w14:paraId="3D6F5AAA" w14:textId="497D773A">
        <w:pPr>
          <w:pStyle w:val="a5"/>
          <w:jc w:val="center"/>
        </w:pPr>
        <w:r>
          <w:fldChar w:fldCharType="begin"/>
        </w:r>
        <w:r>
          <w:instrText>PAGE   \* MERGEFORMAT</w:instrText>
        </w:r>
        <w:r>
          <w:fldChar w:fldCharType="separate"/>
        </w:r>
        <w:r w:rsidRPr="00147114" w:rsidR="00147114">
          <w:rPr>
            <w:noProof/>
            <w:lang w:val="ja-JP"/>
          </w:rPr>
          <w:t>1</w:t>
        </w:r>
        <w:r>
          <w:fldChar w:fldCharType="end"/>
        </w:r>
      </w:p>
    </w:sdtContent>
  </w:sdt>
  <w:p w:rsidR="00E43C26" w:rsidRDefault="00E43C26" w14:paraId="7CC5F0A3"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77A" w:rsidP="00B22337" w:rsidRDefault="009C777A" w14:paraId="50A52BB3" w14:textId="77777777">
      <w:r>
        <w:separator/>
      </w:r>
    </w:p>
  </w:footnote>
  <w:footnote w:type="continuationSeparator" w:id="0">
    <w:p w:rsidR="009C777A" w:rsidP="00B22337" w:rsidRDefault="009C777A" w14:paraId="36EBAE86" w14:textId="77777777">
      <w:r>
        <w:continuationSeparator/>
      </w:r>
    </w:p>
  </w:footnote>
  <w:footnote w:type="continuationNotice" w:id="1">
    <w:p w:rsidR="009C777A" w:rsidRDefault="009C777A" w14:paraId="4893E38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41EF" w:rsidR="00E43C26" w:rsidP="009341EF" w:rsidRDefault="00E43C26" w14:paraId="330327E2" w14:textId="26EC96A7">
    <w:pPr>
      <w:autoSpaceDE w:val="0"/>
      <w:autoSpaceDN w:val="0"/>
      <w:adjustRightInd w:val="0"/>
      <w:jc w:val="left"/>
      <w:rPr>
        <w:rFonts w:ascii="游ゴシック" w:hAnsi="Calibri" w:eastAsia="游ゴシック" w:cs="游ゴシック"/>
        <w:color w:val="000000"/>
        <w:kern w:val="0"/>
        <w:sz w:val="14"/>
        <w:szCs w:val="16"/>
      </w:rPr>
    </w:pPr>
    <w:r w:rsidRPr="009341EF">
      <w:rPr>
        <w:rFonts w:hint="eastAsia" w:ascii="游ゴシック" w:hAnsi="Calibri" w:eastAsia="游ゴシック" w:cs="游ゴシック"/>
        <w:color w:val="000000"/>
        <w:kern w:val="0"/>
        <w:sz w:val="14"/>
        <w:szCs w:val="16"/>
      </w:rPr>
      <w:t>「</w:t>
    </w:r>
    <w:r w:rsidRPr="001A2194">
      <w:rPr>
        <w:rFonts w:ascii="游ゴシック" w:hAnsi="游ゴシック" w:eastAsia="游ゴシック" w:cs="Times New Roman"/>
        <w:bCs/>
        <w:color w:val="FF0000"/>
        <w:kern w:val="0"/>
        <w:sz w:val="12"/>
        <w:szCs w:val="12"/>
      </w:rPr>
      <w:t xml:space="preserve">アダプティブデザインを用いた </w:t>
    </w:r>
    <w:r w:rsidRPr="001A2194">
      <w:rPr>
        <w:rFonts w:hint="eastAsia" w:ascii="游ゴシック" w:hAnsi="游ゴシック" w:eastAsia="游ゴシック" w:cs="Times New Roman"/>
        <w:bCs/>
        <w:color w:val="FF0000"/>
        <w:kern w:val="0"/>
        <w:sz w:val="12"/>
        <w:szCs w:val="12"/>
      </w:rPr>
      <w:t>新興・再興感染症対応</w:t>
    </w:r>
    <w:r w:rsidRPr="001A2194">
      <w:rPr>
        <w:rFonts w:ascii="游ゴシック" w:hAnsi="游ゴシック" w:eastAsia="游ゴシック" w:cs="Times New Roman"/>
        <w:bCs/>
        <w:color w:val="FF0000"/>
        <w:kern w:val="0"/>
        <w:sz w:val="12"/>
        <w:szCs w:val="12"/>
      </w:rPr>
      <w:t>国際多施設ランダム化比較試験と重症呼吸器感染症に対する臨床研究</w:t>
    </w:r>
    <w:r w:rsidRPr="009341EF">
      <w:rPr>
        <w:rFonts w:hint="eastAsia" w:ascii="游ゴシック" w:hAnsi="Calibri" w:eastAsia="游ゴシック" w:cs="游ゴシック"/>
        <w:color w:val="000000"/>
        <w:kern w:val="0"/>
        <w:sz w:val="14"/>
        <w:szCs w:val="16"/>
      </w:rPr>
      <w:t>」研究計画書</w:t>
    </w:r>
  </w:p>
  <w:p w:rsidRPr="009341EF" w:rsidR="00E43C26" w:rsidP="009341EF" w:rsidRDefault="00E43C26" w14:paraId="1B1DCD10" w14:textId="21D70FFC">
    <w:pPr>
      <w:autoSpaceDE w:val="0"/>
      <w:autoSpaceDN w:val="0"/>
      <w:adjustRightInd w:val="0"/>
      <w:jc w:val="left"/>
      <w:rPr>
        <w:rFonts w:ascii="游ゴシック" w:hAnsi="Calibri" w:eastAsia="游ゴシック" w:cs="游ゴシック"/>
        <w:color w:val="000000"/>
        <w:kern w:val="0"/>
        <w:sz w:val="14"/>
        <w:szCs w:val="16"/>
      </w:rPr>
    </w:pPr>
    <w:r w:rsidRPr="009341EF">
      <w:rPr>
        <w:rFonts w:hint="eastAsia" w:ascii="游ゴシック" w:hAnsi="Calibri" w:eastAsia="游ゴシック" w:cs="游ゴシック"/>
        <w:color w:val="000000"/>
        <w:kern w:val="0"/>
        <w:sz w:val="14"/>
        <w:szCs w:val="16"/>
      </w:rPr>
      <w:t>第</w:t>
    </w:r>
    <w:r w:rsidRPr="001A2194">
      <w:rPr>
        <w:rFonts w:ascii="游ゴシック" w:hAnsi="Calibri" w:eastAsia="游ゴシック" w:cs="游ゴシック"/>
        <w:color w:val="FF0000"/>
        <w:kern w:val="0"/>
        <w:sz w:val="14"/>
        <w:szCs w:val="16"/>
      </w:rPr>
      <w:t>4</w:t>
    </w:r>
    <w:r w:rsidRPr="009341EF">
      <w:rPr>
        <w:rFonts w:hint="eastAsia" w:ascii="游ゴシック" w:hAnsi="Calibri" w:eastAsia="游ゴシック" w:cs="游ゴシック"/>
        <w:color w:val="000000"/>
        <w:kern w:val="0"/>
        <w:sz w:val="14"/>
        <w:szCs w:val="16"/>
      </w:rPr>
      <w:t>.0版（202</w:t>
    </w:r>
    <w:r w:rsidRPr="001A2194">
      <w:rPr>
        <w:rFonts w:ascii="游ゴシック" w:hAnsi="Calibri" w:eastAsia="游ゴシック" w:cs="游ゴシック"/>
        <w:color w:val="FF0000"/>
        <w:kern w:val="0"/>
        <w:sz w:val="14"/>
        <w:szCs w:val="16"/>
      </w:rPr>
      <w:t>2</w:t>
    </w:r>
    <w:r w:rsidRPr="009341EF">
      <w:rPr>
        <w:rFonts w:hint="eastAsia" w:ascii="游ゴシック" w:hAnsi="Calibri" w:eastAsia="游ゴシック" w:cs="游ゴシック"/>
        <w:color w:val="000000"/>
        <w:kern w:val="0"/>
        <w:sz w:val="14"/>
        <w:szCs w:val="16"/>
      </w:rPr>
      <w:t>/0</w:t>
    </w:r>
    <w:r w:rsidR="004D7624">
      <w:rPr>
        <w:rFonts w:hint="eastAsia" w:ascii="游ゴシック" w:hAnsi="Calibri" w:eastAsia="游ゴシック" w:cs="游ゴシック"/>
        <w:color w:val="FF0000"/>
        <w:kern w:val="0"/>
        <w:sz w:val="14"/>
        <w:szCs w:val="16"/>
      </w:rPr>
      <w:t>8</w:t>
    </w:r>
    <w:r w:rsidRPr="009341EF">
      <w:rPr>
        <w:rFonts w:hint="eastAsia" w:ascii="游ゴシック" w:hAnsi="Calibri" w:eastAsia="游ゴシック" w:cs="游ゴシック"/>
        <w:color w:val="000000"/>
        <w:kern w:val="0"/>
        <w:sz w:val="14"/>
        <w:szCs w:val="16"/>
      </w:rPr>
      <w:t>/</w:t>
    </w:r>
    <w:r w:rsidR="004D7624">
      <w:rPr>
        <w:rFonts w:hint="eastAsia" w:ascii="游ゴシック" w:hAnsi="Calibri" w:eastAsia="游ゴシック" w:cs="游ゴシック"/>
        <w:color w:val="FF0000"/>
        <w:kern w:val="0"/>
        <w:sz w:val="14"/>
        <w:szCs w:val="16"/>
      </w:rPr>
      <w:t>29</w:t>
    </w:r>
    <w:r w:rsidRPr="009341EF">
      <w:rPr>
        <w:rFonts w:hint="eastAsia" w:ascii="游ゴシック" w:hAnsi="Calibri" w:eastAsia="游ゴシック" w:cs="游ゴシック"/>
        <w:color w:val="000000"/>
        <w:kern w:val="0"/>
        <w:sz w:val="14"/>
        <w:szCs w:val="16"/>
      </w:rPr>
      <w:t xml:space="preserve"> 作成）</w:t>
    </w:r>
  </w:p>
  <w:p w:rsidR="00E43C26" w:rsidRDefault="00E43C26" w14:paraId="4ACE397E"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A6E"/>
    <w:multiLevelType w:val="hybridMultilevel"/>
    <w:tmpl w:val="3A568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5E0B47"/>
    <w:multiLevelType w:val="multilevel"/>
    <w:tmpl w:val="ABD23F76"/>
    <w:lvl w:ilvl="0">
      <w:start w:val="1"/>
      <w:numFmt w:val="none"/>
      <w:lvlText w:val="7."/>
      <w:lvlJc w:val="left"/>
      <w:pPr>
        <w:ind w:left="62" w:hanging="419"/>
      </w:pPr>
      <w:rPr>
        <w:rFonts w:hint="eastAsia"/>
        <w:b/>
        <w:bCs/>
        <w:sz w:val="22"/>
        <w:szCs w:val="22"/>
      </w:rPr>
    </w:lvl>
    <w:lvl w:ilvl="1">
      <w:start w:val="1"/>
      <w:numFmt w:val="decimal"/>
      <w:lvlText w:val="%17.%2"/>
      <w:lvlJc w:val="left"/>
      <w:pPr>
        <w:ind w:left="420" w:hanging="420"/>
      </w:pPr>
      <w:rPr>
        <w:rFonts w:hint="eastAsia"/>
      </w:rPr>
    </w:lvl>
    <w:lvl w:ilvl="2">
      <w:start w:val="1"/>
      <w:numFmt w:val="decimal"/>
      <w:lvlText w:val="%17.%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5DE3DAA"/>
    <w:multiLevelType w:val="multilevel"/>
    <w:tmpl w:val="4A1A1A9C"/>
    <w:lvl w:ilvl="0">
      <w:start w:val="1"/>
      <w:numFmt w:val="decimal"/>
      <w:lvlText w:val="%13."/>
      <w:lvlJc w:val="left"/>
      <w:pPr>
        <w:ind w:left="62" w:hanging="419"/>
      </w:pPr>
      <w:rPr>
        <w:rFonts w:hint="eastAsia"/>
      </w:rPr>
    </w:lvl>
    <w:lvl w:ilvl="1">
      <w:start w:val="1"/>
      <w:numFmt w:val="decimal"/>
      <w:lvlText w:val="%13.%2"/>
      <w:lvlJc w:val="left"/>
      <w:pPr>
        <w:ind w:left="420" w:hanging="420"/>
      </w:pPr>
      <w:rPr>
        <w:rFonts w:hint="eastAsia"/>
      </w:rPr>
    </w:lvl>
    <w:lvl w:ilvl="2">
      <w:start w:val="1"/>
      <w:numFmt w:val="decimal"/>
      <w:lvlText w:val="%13.%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7D17A9C"/>
    <w:multiLevelType w:val="hybridMultilevel"/>
    <w:tmpl w:val="F378C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5320D6"/>
    <w:multiLevelType w:val="multilevel"/>
    <w:tmpl w:val="4B2C3A18"/>
    <w:lvl w:ilvl="0">
      <w:start w:val="1"/>
      <w:numFmt w:val="decimal"/>
      <w:lvlText w:val="%1"/>
      <w:lvlJc w:val="left"/>
      <w:pPr>
        <w:ind w:left="62" w:hanging="419"/>
      </w:pPr>
      <w:rPr>
        <w:rFonts w:hint="default"/>
      </w:rPr>
    </w:lvl>
    <w:lvl w:ilvl="1">
      <w:start w:val="1"/>
      <w:numFmt w:val="decimal"/>
      <w:lvlText w:val="%1.%2"/>
      <w:lvlJc w:val="left"/>
      <w:pPr>
        <w:ind w:left="420" w:hanging="420"/>
      </w:pPr>
      <w:rPr>
        <w:rFonts w:hint="eastAsia"/>
      </w:rPr>
    </w:lvl>
    <w:lvl w:ilvl="2">
      <w:start w:val="1"/>
      <w:numFmt w:val="decimal"/>
      <w:lvlText w:val="%1.%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F794E62"/>
    <w:multiLevelType w:val="multilevel"/>
    <w:tmpl w:val="648EF99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5.%2.%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0077C8C"/>
    <w:multiLevelType w:val="hybridMultilevel"/>
    <w:tmpl w:val="98AA3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F93478"/>
    <w:multiLevelType w:val="hybridMultilevel"/>
    <w:tmpl w:val="7F1E1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B33A9"/>
    <w:multiLevelType w:val="multilevel"/>
    <w:tmpl w:val="4A62FDC4"/>
    <w:lvl w:ilvl="0">
      <w:start w:val="5"/>
      <w:numFmt w:val="decimal"/>
      <w:lvlText w:val="%1"/>
      <w:lvlJc w:val="left"/>
      <w:pPr>
        <w:ind w:left="425" w:hanging="425"/>
      </w:pPr>
      <w:rPr>
        <w:rFonts w:hint="eastAsia"/>
      </w:rPr>
    </w:lvl>
    <w:lvl w:ilvl="1">
      <w:start w:val="1"/>
      <w:numFmt w:val="none"/>
      <w:lvlText w:val="5.3"/>
      <w:lvlJc w:val="left"/>
      <w:pPr>
        <w:ind w:left="420" w:hanging="420"/>
      </w:pPr>
      <w:rPr>
        <w:rFonts w:hint="eastAsia"/>
      </w:rPr>
    </w:lvl>
    <w:lvl w:ilvl="2">
      <w:start w:val="1"/>
      <w:numFmt w:val="none"/>
      <w:lvlText w:val="5.2.2"/>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28B0D2F"/>
    <w:multiLevelType w:val="hybridMultilevel"/>
    <w:tmpl w:val="F4B6A1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6A6CD5"/>
    <w:multiLevelType w:val="multilevel"/>
    <w:tmpl w:val="C7963D36"/>
    <w:lvl w:ilvl="0">
      <w:start w:val="1"/>
      <w:numFmt w:val="none"/>
      <w:lvlText w:val="8."/>
      <w:lvlJc w:val="left"/>
      <w:pPr>
        <w:ind w:left="62" w:hanging="419"/>
      </w:pPr>
      <w:rPr>
        <w:rFonts w:hint="eastAsia"/>
        <w:b/>
        <w:bCs/>
        <w:sz w:val="22"/>
        <w:szCs w:val="22"/>
      </w:rPr>
    </w:lvl>
    <w:lvl w:ilvl="1">
      <w:start w:val="1"/>
      <w:numFmt w:val="decimal"/>
      <w:lvlText w:val="%18.%2"/>
      <w:lvlJc w:val="left"/>
      <w:pPr>
        <w:ind w:left="420" w:hanging="420"/>
      </w:pPr>
      <w:rPr>
        <w:rFonts w:hint="eastAsia"/>
      </w:rPr>
    </w:lvl>
    <w:lvl w:ilvl="2">
      <w:start w:val="1"/>
      <w:numFmt w:val="decimal"/>
      <w:lvlText w:val="%18.%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5A640D2"/>
    <w:multiLevelType w:val="multilevel"/>
    <w:tmpl w:val="2AAEC2FE"/>
    <w:lvl w:ilvl="0">
      <w:start w:val="5"/>
      <w:numFmt w:val="decimal"/>
      <w:lvlText w:val="%1"/>
      <w:lvlJc w:val="left"/>
      <w:pPr>
        <w:ind w:left="425" w:hanging="425"/>
      </w:pPr>
      <w:rPr>
        <w:rFonts w:hint="eastAsia"/>
      </w:rPr>
    </w:lvl>
    <w:lvl w:ilvl="1">
      <w:start w:val="1"/>
      <w:numFmt w:val="none"/>
      <w:lvlText w:val="5.2"/>
      <w:lvlJc w:val="left"/>
      <w:pPr>
        <w:ind w:left="420" w:hanging="420"/>
      </w:pPr>
      <w:rPr>
        <w:rFonts w:hint="eastAsia"/>
      </w:rPr>
    </w:lvl>
    <w:lvl w:ilvl="2">
      <w:start w:val="1"/>
      <w:numFmt w:val="none"/>
      <w:lvlText w:val="5.2.1"/>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5F75F5F"/>
    <w:multiLevelType w:val="multilevel"/>
    <w:tmpl w:val="90FA4B76"/>
    <w:lvl w:ilvl="0">
      <w:start w:val="1"/>
      <w:numFmt w:val="none"/>
      <w:lvlText w:val="6."/>
      <w:lvlJc w:val="left"/>
      <w:pPr>
        <w:ind w:left="62" w:hanging="419"/>
      </w:pPr>
      <w:rPr>
        <w:rFonts w:hint="eastAsia"/>
        <w:b/>
        <w:bCs/>
        <w:sz w:val="22"/>
        <w:szCs w:val="22"/>
      </w:rPr>
    </w:lvl>
    <w:lvl w:ilvl="1">
      <w:start w:val="1"/>
      <w:numFmt w:val="decimal"/>
      <w:lvlText w:val="6.%2"/>
      <w:lvlJc w:val="left"/>
      <w:pPr>
        <w:ind w:left="420" w:hanging="420"/>
      </w:pPr>
      <w:rPr>
        <w:rFonts w:hint="eastAsia"/>
      </w:rPr>
    </w:lvl>
    <w:lvl w:ilvl="2">
      <w:start w:val="1"/>
      <w:numFmt w:val="decimal"/>
      <w:lvlText w:val="%16.%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6823EB4"/>
    <w:multiLevelType w:val="multilevel"/>
    <w:tmpl w:val="1944ADC6"/>
    <w:lvl w:ilvl="0">
      <w:start w:val="6"/>
      <w:numFmt w:val="none"/>
      <w:lvlText w:val="9."/>
      <w:lvlJc w:val="left"/>
      <w:pPr>
        <w:ind w:left="62" w:hanging="419"/>
      </w:pPr>
      <w:rPr>
        <w:rFonts w:hint="eastAsia"/>
        <w:b w:val="0"/>
        <w:bCs/>
        <w:i w:val="0"/>
        <w:sz w:val="22"/>
        <w:szCs w:val="22"/>
      </w:rPr>
    </w:lvl>
    <w:lvl w:ilvl="1">
      <w:start w:val="1"/>
      <w:numFmt w:val="decimal"/>
      <w:lvlText w:val="9.%2"/>
      <w:lvlJc w:val="left"/>
      <w:pPr>
        <w:ind w:left="420" w:hanging="420"/>
      </w:pPr>
      <w:rPr>
        <w:rFonts w:hint="eastAsia"/>
      </w:rPr>
    </w:lvl>
    <w:lvl w:ilvl="2">
      <w:start w:val="1"/>
      <w:numFmt w:val="decimal"/>
      <w:lvlText w:val="9.%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1AF31803"/>
    <w:multiLevelType w:val="multilevel"/>
    <w:tmpl w:val="423A277C"/>
    <w:lvl w:ilvl="0">
      <w:start w:val="1"/>
      <w:numFmt w:val="decimal"/>
      <w:lvlText w:val="%11."/>
      <w:lvlJc w:val="left"/>
      <w:pPr>
        <w:ind w:left="62" w:hanging="419"/>
      </w:pPr>
      <w:rPr>
        <w:rFonts w:hint="eastAsia"/>
        <w:b/>
        <w:bCs/>
        <w:sz w:val="22"/>
        <w:szCs w:val="22"/>
      </w:rPr>
    </w:lvl>
    <w:lvl w:ilvl="1">
      <w:start w:val="1"/>
      <w:numFmt w:val="decimal"/>
      <w:lvlText w:val="1%1.%2"/>
      <w:lvlJc w:val="left"/>
      <w:pPr>
        <w:ind w:left="420" w:hanging="420"/>
      </w:pPr>
      <w:rPr>
        <w:rFonts w:hint="eastAsia"/>
      </w:rPr>
    </w:lvl>
    <w:lvl w:ilvl="2">
      <w:start w:val="1"/>
      <w:numFmt w:val="decimal"/>
      <w:lvlText w:val="1%1.%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B3A35D6"/>
    <w:multiLevelType w:val="hybridMultilevel"/>
    <w:tmpl w:val="19E6D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763CA"/>
    <w:multiLevelType w:val="multilevel"/>
    <w:tmpl w:val="0409001D"/>
    <w:styleLink w:val="1"/>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0870418"/>
    <w:multiLevelType w:val="hybridMultilevel"/>
    <w:tmpl w:val="9250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26A32"/>
    <w:multiLevelType w:val="hybridMultilevel"/>
    <w:tmpl w:val="55BCA1D0"/>
    <w:lvl w:ilvl="0" w:tplc="987A1A9A">
      <w:start w:val="1"/>
      <w:numFmt w:val="decimal"/>
      <w:lvlText w:val="%1．"/>
      <w:lvlJc w:val="left"/>
      <w:pPr>
        <w:ind w:left="60" w:hanging="42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9" w15:restartNumberingAfterBreak="0">
    <w:nsid w:val="269E29C1"/>
    <w:multiLevelType w:val="multilevel"/>
    <w:tmpl w:val="B35095DC"/>
    <w:lvl w:ilvl="0">
      <w:start w:val="1"/>
      <w:numFmt w:val="decimal"/>
      <w:lvlText w:val="%10."/>
      <w:lvlJc w:val="left"/>
      <w:pPr>
        <w:ind w:left="62" w:hanging="419"/>
      </w:pPr>
      <w:rPr>
        <w:rFonts w:hint="eastAsia"/>
        <w:b/>
        <w:bCs/>
        <w:sz w:val="22"/>
        <w:szCs w:val="22"/>
      </w:rPr>
    </w:lvl>
    <w:lvl w:ilvl="1">
      <w:start w:val="1"/>
      <w:numFmt w:val="decimal"/>
      <w:lvlText w:val="%10.%2"/>
      <w:lvlJc w:val="left"/>
      <w:pPr>
        <w:ind w:left="420" w:hanging="420"/>
      </w:pPr>
      <w:rPr>
        <w:rFonts w:hint="eastAsia"/>
      </w:rPr>
    </w:lvl>
    <w:lvl w:ilvl="2">
      <w:start w:val="1"/>
      <w:numFmt w:val="decimal"/>
      <w:lvlText w:val="%10.%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9027270"/>
    <w:multiLevelType w:val="multilevel"/>
    <w:tmpl w:val="2C98095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5.3.%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9FD7AB6"/>
    <w:multiLevelType w:val="multilevel"/>
    <w:tmpl w:val="DE04DEAC"/>
    <w:lvl w:ilvl="0">
      <w:start w:val="1"/>
      <w:numFmt w:val="none"/>
      <w:lvlText w:val="6"/>
      <w:lvlJc w:val="left"/>
      <w:pPr>
        <w:ind w:left="62" w:hanging="419"/>
      </w:pPr>
      <w:rPr>
        <w:rFonts w:hint="eastAsia"/>
      </w:rPr>
    </w:lvl>
    <w:lvl w:ilvl="1">
      <w:start w:val="1"/>
      <w:numFmt w:val="decimal"/>
      <w:lvlText w:val="6.%2"/>
      <w:lvlJc w:val="left"/>
      <w:pPr>
        <w:ind w:left="420" w:hanging="420"/>
      </w:pPr>
      <w:rPr>
        <w:rFonts w:hint="eastAsia"/>
      </w:rPr>
    </w:lvl>
    <w:lvl w:ilvl="2">
      <w:start w:val="1"/>
      <w:numFmt w:val="decimal"/>
      <w:lvlText w:val="%16.%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A111609"/>
    <w:multiLevelType w:val="hybridMultilevel"/>
    <w:tmpl w:val="153C05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FC84452"/>
    <w:multiLevelType w:val="hybridMultilevel"/>
    <w:tmpl w:val="8F9858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19B3505"/>
    <w:multiLevelType w:val="hybridMultilevel"/>
    <w:tmpl w:val="2E2E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86668"/>
    <w:multiLevelType w:val="hybridMultilevel"/>
    <w:tmpl w:val="F5C668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FF0296"/>
    <w:multiLevelType w:val="hybridMultilevel"/>
    <w:tmpl w:val="CFB4C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477792A"/>
    <w:multiLevelType w:val="multilevel"/>
    <w:tmpl w:val="EE70C33A"/>
    <w:lvl w:ilvl="0">
      <w:numFmt w:val="bullet"/>
      <w:lvlText w:val=""/>
      <w:lvlJc w:val="left"/>
      <w:pPr>
        <w:ind w:left="619" w:hanging="419"/>
      </w:pPr>
      <w:rPr>
        <w:rFonts w:hint="default" w:ascii="Symbol" w:hAnsi="Symbol" w:eastAsia="Symbol" w:cs="Symbol"/>
        <w:w w:val="100"/>
        <w:sz w:val="22"/>
        <w:szCs w:val="22"/>
        <w:lang w:val="en-AU" w:eastAsia="en-AU" w:bidi="en-AU"/>
      </w:rPr>
    </w:lvl>
    <w:lvl w:ilvl="1">
      <w:start w:val="1"/>
      <w:numFmt w:val="decimal"/>
      <w:lvlText w:val="%18.%2"/>
      <w:lvlJc w:val="left"/>
      <w:pPr>
        <w:ind w:left="977" w:hanging="420"/>
      </w:pPr>
      <w:rPr>
        <w:rFonts w:hint="eastAsia"/>
      </w:rPr>
    </w:lvl>
    <w:lvl w:ilvl="2">
      <w:start w:val="1"/>
      <w:numFmt w:val="decimal"/>
      <w:lvlText w:val="%18.%2.%3"/>
      <w:lvlJc w:val="left"/>
      <w:pPr>
        <w:ind w:left="1549" w:hanging="992"/>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abstractNum w:abstractNumId="28" w15:restartNumberingAfterBreak="0">
    <w:nsid w:val="3B061FB3"/>
    <w:multiLevelType w:val="hybridMultilevel"/>
    <w:tmpl w:val="BBFA1C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E2723FD"/>
    <w:multiLevelType w:val="hybridMultilevel"/>
    <w:tmpl w:val="C7F0D6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3387709"/>
    <w:multiLevelType w:val="multilevel"/>
    <w:tmpl w:val="74FA0356"/>
    <w:lvl w:ilvl="0">
      <w:start w:val="1"/>
      <w:numFmt w:val="decimal"/>
      <w:lvlText w:val="%17."/>
      <w:lvlJc w:val="left"/>
      <w:pPr>
        <w:ind w:left="62" w:hanging="419"/>
      </w:pPr>
      <w:rPr>
        <w:rFonts w:hint="eastAsia"/>
      </w:rPr>
    </w:lvl>
    <w:lvl w:ilvl="1">
      <w:start w:val="1"/>
      <w:numFmt w:val="decimal"/>
      <w:lvlText w:val="%17.%2"/>
      <w:lvlJc w:val="left"/>
      <w:pPr>
        <w:ind w:left="420" w:hanging="420"/>
      </w:pPr>
      <w:rPr>
        <w:rFonts w:hint="eastAsia"/>
      </w:rPr>
    </w:lvl>
    <w:lvl w:ilvl="2">
      <w:start w:val="1"/>
      <w:numFmt w:val="decimal"/>
      <w:lvlText w:val="%17.%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83271D4"/>
    <w:multiLevelType w:val="multilevel"/>
    <w:tmpl w:val="5EFC474C"/>
    <w:lvl w:ilvl="0">
      <w:start w:val="1"/>
      <w:numFmt w:val="decimal"/>
      <w:lvlText w:val="%15."/>
      <w:lvlJc w:val="left"/>
      <w:pPr>
        <w:ind w:left="62" w:hanging="419"/>
      </w:pPr>
      <w:rPr>
        <w:rFonts w:hint="eastAsia"/>
        <w:b/>
        <w:bCs/>
        <w:sz w:val="22"/>
        <w:szCs w:val="22"/>
      </w:rPr>
    </w:lvl>
    <w:lvl w:ilvl="1">
      <w:start w:val="1"/>
      <w:numFmt w:val="decimal"/>
      <w:lvlText w:val="%15.%2"/>
      <w:lvlJc w:val="left"/>
      <w:pPr>
        <w:ind w:left="420" w:hanging="420"/>
      </w:pPr>
      <w:rPr>
        <w:rFonts w:hint="eastAsia"/>
      </w:rPr>
    </w:lvl>
    <w:lvl w:ilvl="2">
      <w:start w:val="1"/>
      <w:numFmt w:val="decimal"/>
      <w:lvlText w:val="%15.%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49E34913"/>
    <w:multiLevelType w:val="hybridMultilevel"/>
    <w:tmpl w:val="23EA26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C215D89"/>
    <w:multiLevelType w:val="hybridMultilevel"/>
    <w:tmpl w:val="0400E3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324495A"/>
    <w:multiLevelType w:val="hybridMultilevel"/>
    <w:tmpl w:val="12860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39D6CD4"/>
    <w:multiLevelType w:val="hybridMultilevel"/>
    <w:tmpl w:val="7DCC8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4B740DD"/>
    <w:multiLevelType w:val="hybridMultilevel"/>
    <w:tmpl w:val="24461C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5392377"/>
    <w:multiLevelType w:val="multilevel"/>
    <w:tmpl w:val="4B5C81A0"/>
    <w:lvl w:ilvl="0">
      <w:start w:val="1"/>
      <w:numFmt w:val="none"/>
      <w:lvlText w:val="4"/>
      <w:lvlJc w:val="left"/>
      <w:pPr>
        <w:ind w:left="62" w:hanging="419"/>
      </w:pPr>
      <w:rPr>
        <w:rFonts w:hint="eastAsia"/>
      </w:rPr>
    </w:lvl>
    <w:lvl w:ilvl="1">
      <w:start w:val="1"/>
      <w:numFmt w:val="decimal"/>
      <w:lvlText w:val="%14.%2"/>
      <w:lvlJc w:val="left"/>
      <w:pPr>
        <w:ind w:left="420" w:hanging="420"/>
      </w:pPr>
      <w:rPr>
        <w:rFonts w:hint="eastAsia"/>
      </w:rPr>
    </w:lvl>
    <w:lvl w:ilvl="2">
      <w:start w:val="1"/>
      <w:numFmt w:val="decimal"/>
      <w:lvlText w:val="%14.%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55A57544"/>
    <w:multiLevelType w:val="hybridMultilevel"/>
    <w:tmpl w:val="4E7070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6111E0D"/>
    <w:multiLevelType w:val="multilevel"/>
    <w:tmpl w:val="282689E6"/>
    <w:lvl w:ilvl="0">
      <w:start w:val="1"/>
      <w:numFmt w:val="decimal"/>
      <w:lvlText w:val="%14."/>
      <w:lvlJc w:val="left"/>
      <w:pPr>
        <w:ind w:left="62" w:hanging="419"/>
      </w:pPr>
      <w:rPr>
        <w:rFonts w:hint="eastAsia"/>
      </w:rPr>
    </w:lvl>
    <w:lvl w:ilvl="1">
      <w:start w:val="1"/>
      <w:numFmt w:val="decimal"/>
      <w:lvlText w:val="%14.%2"/>
      <w:lvlJc w:val="left"/>
      <w:pPr>
        <w:ind w:left="420" w:hanging="420"/>
      </w:pPr>
      <w:rPr>
        <w:rFonts w:hint="eastAsia"/>
      </w:rPr>
    </w:lvl>
    <w:lvl w:ilvl="2">
      <w:start w:val="1"/>
      <w:numFmt w:val="decimal"/>
      <w:lvlText w:val="%14.%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57494359"/>
    <w:multiLevelType w:val="multilevel"/>
    <w:tmpl w:val="045C79F6"/>
    <w:lvl w:ilvl="0">
      <w:start w:val="1"/>
      <w:numFmt w:val="none"/>
      <w:lvlText w:val="6."/>
      <w:lvlJc w:val="left"/>
      <w:pPr>
        <w:ind w:left="62" w:hanging="419"/>
      </w:pPr>
      <w:rPr>
        <w:rFonts w:hint="eastAsia"/>
      </w:rPr>
    </w:lvl>
    <w:lvl w:ilvl="1">
      <w:start w:val="1"/>
      <w:numFmt w:val="decimal"/>
      <w:lvlText w:val="%16.%2"/>
      <w:lvlJc w:val="left"/>
      <w:pPr>
        <w:ind w:left="420" w:hanging="420"/>
      </w:pPr>
      <w:rPr>
        <w:rFonts w:hint="eastAsia"/>
      </w:rPr>
    </w:lvl>
    <w:lvl w:ilvl="2">
      <w:start w:val="1"/>
      <w:numFmt w:val="decimal"/>
      <w:lvlText w:val="%16.%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57565304"/>
    <w:multiLevelType w:val="hybridMultilevel"/>
    <w:tmpl w:val="FDCC026C"/>
    <w:lvl w:ilvl="0" w:tplc="1F3A40A8">
      <w:start w:val="1"/>
      <w:numFmt w:val="decimal"/>
      <w:lvlText w:val="2.%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9CE0265"/>
    <w:multiLevelType w:val="hybridMultilevel"/>
    <w:tmpl w:val="1E6C9E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B2C6EE9"/>
    <w:multiLevelType w:val="multilevel"/>
    <w:tmpl w:val="4D284EFE"/>
    <w:lvl w:ilvl="0">
      <w:start w:val="6"/>
      <w:numFmt w:val="none"/>
      <w:lvlText w:val="9."/>
      <w:lvlJc w:val="left"/>
      <w:pPr>
        <w:ind w:left="62" w:hanging="419"/>
      </w:pPr>
      <w:rPr>
        <w:rFonts w:hint="eastAsia"/>
        <w:b/>
        <w:bCs w:val="0"/>
        <w:i w:val="0"/>
        <w:sz w:val="22"/>
        <w:szCs w:val="22"/>
      </w:rPr>
    </w:lvl>
    <w:lvl w:ilvl="1">
      <w:start w:val="1"/>
      <w:numFmt w:val="decimal"/>
      <w:lvlText w:val="9.%2"/>
      <w:lvlJc w:val="left"/>
      <w:pPr>
        <w:ind w:left="420" w:hanging="420"/>
      </w:pPr>
      <w:rPr>
        <w:rFonts w:hint="eastAsia"/>
      </w:rPr>
    </w:lvl>
    <w:lvl w:ilvl="2">
      <w:start w:val="1"/>
      <w:numFmt w:val="decimal"/>
      <w:lvlText w:val="9.%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5C2376E9"/>
    <w:multiLevelType w:val="hybridMultilevel"/>
    <w:tmpl w:val="1FA8E0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5D0D18A7"/>
    <w:multiLevelType w:val="multilevel"/>
    <w:tmpl w:val="B46C0E30"/>
    <w:lvl w:ilvl="0">
      <w:start w:val="1"/>
      <w:numFmt w:val="decimal"/>
      <w:lvlText w:val="%12."/>
      <w:lvlJc w:val="left"/>
      <w:pPr>
        <w:ind w:left="62" w:hanging="419"/>
      </w:pPr>
      <w:rPr>
        <w:rFonts w:hint="eastAsia"/>
        <w:b/>
        <w:bCs/>
        <w:sz w:val="22"/>
        <w:szCs w:val="22"/>
      </w:rPr>
    </w:lvl>
    <w:lvl w:ilvl="1">
      <w:start w:val="1"/>
      <w:numFmt w:val="decimal"/>
      <w:lvlText w:val="%12.%2"/>
      <w:lvlJc w:val="left"/>
      <w:pPr>
        <w:ind w:left="420" w:hanging="420"/>
      </w:pPr>
      <w:rPr>
        <w:rFonts w:hint="eastAsia"/>
      </w:rPr>
    </w:lvl>
    <w:lvl w:ilvl="2">
      <w:start w:val="1"/>
      <w:numFmt w:val="decimal"/>
      <w:lvlText w:val="%12.%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5E7567CD"/>
    <w:multiLevelType w:val="hybridMultilevel"/>
    <w:tmpl w:val="BD503EC6"/>
    <w:lvl w:ilvl="0" w:tplc="8D02304A">
      <w:start w:val="1"/>
      <w:numFmt w:val="decimal"/>
      <w:lvlText w:val="%1."/>
      <w:lvlJc w:val="left"/>
      <w:pPr>
        <w:ind w:left="518" w:hanging="358"/>
      </w:pPr>
      <w:rPr>
        <w:rFonts w:hint="default" w:ascii="Calibri" w:hAnsi="Calibri" w:eastAsia="Calibri" w:cs="Calibri"/>
        <w:w w:val="100"/>
        <w:sz w:val="22"/>
        <w:szCs w:val="22"/>
        <w:lang w:val="en-AU" w:eastAsia="en-AU" w:bidi="en-AU"/>
      </w:rPr>
    </w:lvl>
    <w:lvl w:ilvl="1" w:tplc="F52430CE">
      <w:start w:val="1"/>
      <w:numFmt w:val="lowerLetter"/>
      <w:lvlText w:val="%2."/>
      <w:lvlJc w:val="left"/>
      <w:pPr>
        <w:ind w:left="1238" w:hanging="358"/>
      </w:pPr>
      <w:rPr>
        <w:rFonts w:hint="default" w:ascii="Calibri" w:hAnsi="Calibri" w:eastAsia="Calibri" w:cs="Calibri"/>
        <w:spacing w:val="-1"/>
        <w:w w:val="100"/>
        <w:sz w:val="22"/>
        <w:szCs w:val="22"/>
        <w:lang w:val="en-AU" w:eastAsia="en-AU" w:bidi="en-AU"/>
      </w:rPr>
    </w:lvl>
    <w:lvl w:ilvl="2" w:tplc="A6B2921A">
      <w:numFmt w:val="bullet"/>
      <w:lvlText w:val="•"/>
      <w:lvlJc w:val="left"/>
      <w:pPr>
        <w:ind w:left="2126" w:hanging="358"/>
      </w:pPr>
      <w:rPr>
        <w:rFonts w:hint="default"/>
        <w:lang w:val="en-AU" w:eastAsia="en-AU" w:bidi="en-AU"/>
      </w:rPr>
    </w:lvl>
    <w:lvl w:ilvl="3" w:tplc="57364464">
      <w:numFmt w:val="bullet"/>
      <w:lvlText w:val="•"/>
      <w:lvlJc w:val="left"/>
      <w:pPr>
        <w:ind w:left="3013" w:hanging="358"/>
      </w:pPr>
      <w:rPr>
        <w:rFonts w:hint="default"/>
        <w:lang w:val="en-AU" w:eastAsia="en-AU" w:bidi="en-AU"/>
      </w:rPr>
    </w:lvl>
    <w:lvl w:ilvl="4" w:tplc="04FEF1B4">
      <w:numFmt w:val="bullet"/>
      <w:lvlText w:val="•"/>
      <w:lvlJc w:val="left"/>
      <w:pPr>
        <w:ind w:left="3899" w:hanging="358"/>
      </w:pPr>
      <w:rPr>
        <w:rFonts w:hint="default"/>
        <w:lang w:val="en-AU" w:eastAsia="en-AU" w:bidi="en-AU"/>
      </w:rPr>
    </w:lvl>
    <w:lvl w:ilvl="5" w:tplc="0B16B866">
      <w:numFmt w:val="bullet"/>
      <w:lvlText w:val="•"/>
      <w:lvlJc w:val="left"/>
      <w:pPr>
        <w:ind w:left="4786" w:hanging="358"/>
      </w:pPr>
      <w:rPr>
        <w:rFonts w:hint="default"/>
        <w:lang w:val="en-AU" w:eastAsia="en-AU" w:bidi="en-AU"/>
      </w:rPr>
    </w:lvl>
    <w:lvl w:ilvl="6" w:tplc="C60EB3E2">
      <w:numFmt w:val="bullet"/>
      <w:lvlText w:val="•"/>
      <w:lvlJc w:val="left"/>
      <w:pPr>
        <w:ind w:left="5672" w:hanging="358"/>
      </w:pPr>
      <w:rPr>
        <w:rFonts w:hint="default"/>
        <w:lang w:val="en-AU" w:eastAsia="en-AU" w:bidi="en-AU"/>
      </w:rPr>
    </w:lvl>
    <w:lvl w:ilvl="7" w:tplc="59AA3790">
      <w:numFmt w:val="bullet"/>
      <w:lvlText w:val="•"/>
      <w:lvlJc w:val="left"/>
      <w:pPr>
        <w:ind w:left="6559" w:hanging="358"/>
      </w:pPr>
      <w:rPr>
        <w:rFonts w:hint="default"/>
        <w:lang w:val="en-AU" w:eastAsia="en-AU" w:bidi="en-AU"/>
      </w:rPr>
    </w:lvl>
    <w:lvl w:ilvl="8" w:tplc="D9B6D35E">
      <w:numFmt w:val="bullet"/>
      <w:lvlText w:val="•"/>
      <w:lvlJc w:val="left"/>
      <w:pPr>
        <w:ind w:left="7446" w:hanging="358"/>
      </w:pPr>
      <w:rPr>
        <w:rFonts w:hint="default"/>
        <w:lang w:val="en-AU" w:eastAsia="en-AU" w:bidi="en-AU"/>
      </w:rPr>
    </w:lvl>
  </w:abstractNum>
  <w:abstractNum w:abstractNumId="47" w15:restartNumberingAfterBreak="0">
    <w:nsid w:val="5FCD161B"/>
    <w:multiLevelType w:val="hybridMultilevel"/>
    <w:tmpl w:val="86B8E7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63EB0971"/>
    <w:multiLevelType w:val="hybridMultilevel"/>
    <w:tmpl w:val="D98A0B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66E640E"/>
    <w:multiLevelType w:val="multilevel"/>
    <w:tmpl w:val="15A84CD2"/>
    <w:lvl w:ilvl="0">
      <w:start w:val="1"/>
      <w:numFmt w:val="none"/>
      <w:lvlText w:val="5.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0" w15:restartNumberingAfterBreak="0">
    <w:nsid w:val="721C69DB"/>
    <w:multiLevelType w:val="multilevel"/>
    <w:tmpl w:val="1F3C8290"/>
    <w:lvl w:ilvl="0">
      <w:start w:val="1"/>
      <w:numFmt w:val="decimal"/>
      <w:lvlText w:val="%16."/>
      <w:lvlJc w:val="left"/>
      <w:pPr>
        <w:ind w:left="62" w:hanging="419"/>
      </w:pPr>
      <w:rPr>
        <w:rFonts w:hint="eastAsia"/>
        <w:b/>
        <w:bCs/>
        <w:sz w:val="22"/>
        <w:szCs w:val="22"/>
      </w:rPr>
    </w:lvl>
    <w:lvl w:ilvl="1">
      <w:start w:val="1"/>
      <w:numFmt w:val="decimal"/>
      <w:lvlText w:val="%16.%2"/>
      <w:lvlJc w:val="left"/>
      <w:pPr>
        <w:ind w:left="420" w:hanging="420"/>
      </w:pPr>
      <w:rPr>
        <w:rFonts w:hint="eastAsia"/>
      </w:rPr>
    </w:lvl>
    <w:lvl w:ilvl="2">
      <w:start w:val="1"/>
      <w:numFmt w:val="decimal"/>
      <w:lvlText w:val="%16.%2.%3"/>
      <w:lvlJc w:val="left"/>
      <w:pPr>
        <w:ind w:left="992" w:hanging="99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77E603FC"/>
    <w:multiLevelType w:val="hybridMultilevel"/>
    <w:tmpl w:val="019059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7E0B3C73"/>
    <w:multiLevelType w:val="multilevel"/>
    <w:tmpl w:val="FE92DF3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5.%2.%3"/>
      <w:lvlJc w:val="left"/>
      <w:pPr>
        <w:ind w:left="992"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7F397990"/>
    <w:multiLevelType w:val="hybridMultilevel"/>
    <w:tmpl w:val="B9627084"/>
    <w:lvl w:ilvl="0" w:tplc="141AAB14">
      <w:numFmt w:val="bullet"/>
      <w:lvlText w:val=""/>
      <w:lvlJc w:val="left"/>
      <w:pPr>
        <w:ind w:left="158" w:hanging="360"/>
      </w:pPr>
      <w:rPr>
        <w:rFonts w:hint="default" w:ascii="Symbol" w:hAnsi="Symbol" w:eastAsia="Symbol" w:cs="Symbol"/>
        <w:w w:val="100"/>
        <w:sz w:val="22"/>
        <w:szCs w:val="22"/>
        <w:lang w:val="en-AU" w:eastAsia="en-AU" w:bidi="en-AU"/>
      </w:rPr>
    </w:lvl>
    <w:lvl w:ilvl="1" w:tplc="CE2C2680">
      <w:numFmt w:val="bullet"/>
      <w:lvlText w:val="o"/>
      <w:lvlJc w:val="left"/>
      <w:pPr>
        <w:ind w:left="1598" w:hanging="360"/>
      </w:pPr>
      <w:rPr>
        <w:rFonts w:hint="default" w:ascii="Courier New" w:hAnsi="Courier New" w:eastAsia="Courier New" w:cs="Courier New"/>
        <w:w w:val="100"/>
        <w:sz w:val="22"/>
        <w:szCs w:val="22"/>
        <w:lang w:val="en-AU" w:eastAsia="en-AU" w:bidi="en-AU"/>
      </w:rPr>
    </w:lvl>
    <w:lvl w:ilvl="2" w:tplc="8400895E">
      <w:numFmt w:val="bullet"/>
      <w:lvlText w:val="•"/>
      <w:lvlJc w:val="left"/>
      <w:pPr>
        <w:ind w:left="2446" w:hanging="360"/>
      </w:pPr>
      <w:rPr>
        <w:rFonts w:hint="default"/>
        <w:lang w:val="en-AU" w:eastAsia="en-AU" w:bidi="en-AU"/>
      </w:rPr>
    </w:lvl>
    <w:lvl w:ilvl="3" w:tplc="8074444E">
      <w:numFmt w:val="bullet"/>
      <w:lvlText w:val="•"/>
      <w:lvlJc w:val="left"/>
      <w:pPr>
        <w:ind w:left="3293" w:hanging="360"/>
      </w:pPr>
      <w:rPr>
        <w:rFonts w:hint="default"/>
        <w:lang w:val="en-AU" w:eastAsia="en-AU" w:bidi="en-AU"/>
      </w:rPr>
    </w:lvl>
    <w:lvl w:ilvl="4" w:tplc="CE8C4668">
      <w:numFmt w:val="bullet"/>
      <w:lvlText w:val="•"/>
      <w:lvlJc w:val="left"/>
      <w:pPr>
        <w:ind w:left="4139" w:hanging="360"/>
      </w:pPr>
      <w:rPr>
        <w:rFonts w:hint="default"/>
        <w:lang w:val="en-AU" w:eastAsia="en-AU" w:bidi="en-AU"/>
      </w:rPr>
    </w:lvl>
    <w:lvl w:ilvl="5" w:tplc="5A3E7210">
      <w:numFmt w:val="bullet"/>
      <w:lvlText w:val="•"/>
      <w:lvlJc w:val="left"/>
      <w:pPr>
        <w:ind w:left="4986" w:hanging="360"/>
      </w:pPr>
      <w:rPr>
        <w:rFonts w:hint="default"/>
        <w:lang w:val="en-AU" w:eastAsia="en-AU" w:bidi="en-AU"/>
      </w:rPr>
    </w:lvl>
    <w:lvl w:ilvl="6" w:tplc="2B5EF9B2">
      <w:numFmt w:val="bullet"/>
      <w:lvlText w:val="•"/>
      <w:lvlJc w:val="left"/>
      <w:pPr>
        <w:ind w:left="5832" w:hanging="360"/>
      </w:pPr>
      <w:rPr>
        <w:rFonts w:hint="default"/>
        <w:lang w:val="en-AU" w:eastAsia="en-AU" w:bidi="en-AU"/>
      </w:rPr>
    </w:lvl>
    <w:lvl w:ilvl="7" w:tplc="A3D0D504">
      <w:numFmt w:val="bullet"/>
      <w:lvlText w:val="•"/>
      <w:lvlJc w:val="left"/>
      <w:pPr>
        <w:ind w:left="6679" w:hanging="360"/>
      </w:pPr>
      <w:rPr>
        <w:rFonts w:hint="default"/>
        <w:lang w:val="en-AU" w:eastAsia="en-AU" w:bidi="en-AU"/>
      </w:rPr>
    </w:lvl>
    <w:lvl w:ilvl="8" w:tplc="93A6CF7A">
      <w:numFmt w:val="bullet"/>
      <w:lvlText w:val="•"/>
      <w:lvlJc w:val="left"/>
      <w:pPr>
        <w:ind w:left="7526" w:hanging="360"/>
      </w:pPr>
      <w:rPr>
        <w:rFonts w:hint="default"/>
        <w:lang w:val="en-AU" w:eastAsia="en-AU" w:bidi="en-AU"/>
      </w:rPr>
    </w:lvl>
  </w:abstractNum>
  <w:num w:numId="1" w16cid:durableId="500436661">
    <w:abstractNumId w:val="16"/>
  </w:num>
  <w:num w:numId="2" w16cid:durableId="1709141570">
    <w:abstractNumId w:val="18"/>
  </w:num>
  <w:num w:numId="3" w16cid:durableId="2043046610">
    <w:abstractNumId w:val="4"/>
  </w:num>
  <w:num w:numId="4" w16cid:durableId="1301807424">
    <w:abstractNumId w:val="41"/>
  </w:num>
  <w:num w:numId="5" w16cid:durableId="826481073">
    <w:abstractNumId w:val="53"/>
  </w:num>
  <w:num w:numId="6" w16cid:durableId="1490435980">
    <w:abstractNumId w:val="7"/>
  </w:num>
  <w:num w:numId="7" w16cid:durableId="772092278">
    <w:abstractNumId w:val="38"/>
  </w:num>
  <w:num w:numId="8" w16cid:durableId="1366565030">
    <w:abstractNumId w:val="25"/>
  </w:num>
  <w:num w:numId="9" w16cid:durableId="937834543">
    <w:abstractNumId w:val="49"/>
  </w:num>
  <w:num w:numId="10" w16cid:durableId="1075737881">
    <w:abstractNumId w:val="5"/>
  </w:num>
  <w:num w:numId="11" w16cid:durableId="392116706">
    <w:abstractNumId w:val="52"/>
  </w:num>
  <w:num w:numId="12" w16cid:durableId="1954900648">
    <w:abstractNumId w:val="46"/>
  </w:num>
  <w:num w:numId="13" w16cid:durableId="2071689909">
    <w:abstractNumId w:val="17"/>
  </w:num>
  <w:num w:numId="14" w16cid:durableId="1436553293">
    <w:abstractNumId w:val="24"/>
  </w:num>
  <w:num w:numId="15" w16cid:durableId="870994311">
    <w:abstractNumId w:val="11"/>
  </w:num>
  <w:num w:numId="16" w16cid:durableId="160392530">
    <w:abstractNumId w:val="8"/>
  </w:num>
  <w:num w:numId="17" w16cid:durableId="1235898942">
    <w:abstractNumId w:val="20"/>
  </w:num>
  <w:num w:numId="18" w16cid:durableId="1502741214">
    <w:abstractNumId w:val="26"/>
  </w:num>
  <w:num w:numId="19" w16cid:durableId="83499656">
    <w:abstractNumId w:val="29"/>
  </w:num>
  <w:num w:numId="20" w16cid:durableId="1157378671">
    <w:abstractNumId w:val="28"/>
  </w:num>
  <w:num w:numId="21" w16cid:durableId="137380197">
    <w:abstractNumId w:val="23"/>
  </w:num>
  <w:num w:numId="22" w16cid:durableId="1549678936">
    <w:abstractNumId w:val="32"/>
  </w:num>
  <w:num w:numId="23" w16cid:durableId="1267889073">
    <w:abstractNumId w:val="51"/>
  </w:num>
  <w:num w:numId="24" w16cid:durableId="299120794">
    <w:abstractNumId w:val="6"/>
  </w:num>
  <w:num w:numId="25" w16cid:durableId="761070267">
    <w:abstractNumId w:val="0"/>
  </w:num>
  <w:num w:numId="26" w16cid:durableId="1644001481">
    <w:abstractNumId w:val="44"/>
  </w:num>
  <w:num w:numId="27" w16cid:durableId="476187515">
    <w:abstractNumId w:val="9"/>
  </w:num>
  <w:num w:numId="28" w16cid:durableId="2106806996">
    <w:abstractNumId w:val="47"/>
  </w:num>
  <w:num w:numId="29" w16cid:durableId="2120025544">
    <w:abstractNumId w:val="22"/>
  </w:num>
  <w:num w:numId="30" w16cid:durableId="836068454">
    <w:abstractNumId w:val="33"/>
  </w:num>
  <w:num w:numId="31" w16cid:durableId="379130681">
    <w:abstractNumId w:val="42"/>
  </w:num>
  <w:num w:numId="32" w16cid:durableId="652292081">
    <w:abstractNumId w:val="3"/>
  </w:num>
  <w:num w:numId="33" w16cid:durableId="1085107490">
    <w:abstractNumId w:val="48"/>
  </w:num>
  <w:num w:numId="34" w16cid:durableId="642347022">
    <w:abstractNumId w:val="35"/>
  </w:num>
  <w:num w:numId="35" w16cid:durableId="124977676">
    <w:abstractNumId w:val="34"/>
  </w:num>
  <w:num w:numId="36" w16cid:durableId="623191242">
    <w:abstractNumId w:val="37"/>
  </w:num>
  <w:num w:numId="37" w16cid:durableId="554588646">
    <w:abstractNumId w:val="21"/>
  </w:num>
  <w:num w:numId="38" w16cid:durableId="1108819821">
    <w:abstractNumId w:val="1"/>
  </w:num>
  <w:num w:numId="39" w16cid:durableId="465204196">
    <w:abstractNumId w:val="10"/>
  </w:num>
  <w:num w:numId="40" w16cid:durableId="610625942">
    <w:abstractNumId w:val="43"/>
  </w:num>
  <w:num w:numId="41" w16cid:durableId="383530946">
    <w:abstractNumId w:val="13"/>
  </w:num>
  <w:num w:numId="42" w16cid:durableId="2085909112">
    <w:abstractNumId w:val="19"/>
  </w:num>
  <w:num w:numId="43" w16cid:durableId="1156413636">
    <w:abstractNumId w:val="14"/>
  </w:num>
  <w:num w:numId="44" w16cid:durableId="1705861481">
    <w:abstractNumId w:val="45"/>
  </w:num>
  <w:num w:numId="45" w16cid:durableId="2062098948">
    <w:abstractNumId w:val="2"/>
  </w:num>
  <w:num w:numId="46" w16cid:durableId="2106999664">
    <w:abstractNumId w:val="39"/>
  </w:num>
  <w:num w:numId="47" w16cid:durableId="2139368508">
    <w:abstractNumId w:val="36"/>
  </w:num>
  <w:num w:numId="48" w16cid:durableId="1807551458">
    <w:abstractNumId w:val="31"/>
  </w:num>
  <w:num w:numId="49" w16cid:durableId="1464813928">
    <w:abstractNumId w:val="50"/>
  </w:num>
  <w:num w:numId="50" w16cid:durableId="2118988941">
    <w:abstractNumId w:val="30"/>
  </w:num>
  <w:num w:numId="51" w16cid:durableId="240141087">
    <w:abstractNumId w:val="15"/>
  </w:num>
  <w:num w:numId="52" w16cid:durableId="852384107">
    <w:abstractNumId w:val="12"/>
  </w:num>
  <w:num w:numId="53" w16cid:durableId="555699072">
    <w:abstractNumId w:val="40"/>
  </w:num>
  <w:num w:numId="54" w16cid:durableId="208930463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lang="en-US" w:vendorID="64" w:dllVersion="4096" w:nlCheck="1" w:checkStyle="0" w:appName="MSWord"/>
  <w:trackRevisions w:val="false"/>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17"/>
    <w:rsid w:val="000004B2"/>
    <w:rsid w:val="000036A4"/>
    <w:rsid w:val="000038F3"/>
    <w:rsid w:val="00004117"/>
    <w:rsid w:val="00005000"/>
    <w:rsid w:val="000125B0"/>
    <w:rsid w:val="00020897"/>
    <w:rsid w:val="00020FC6"/>
    <w:rsid w:val="00022A04"/>
    <w:rsid w:val="00027D8C"/>
    <w:rsid w:val="00030929"/>
    <w:rsid w:val="00031228"/>
    <w:rsid w:val="00041C44"/>
    <w:rsid w:val="00043DBD"/>
    <w:rsid w:val="00047790"/>
    <w:rsid w:val="00056F08"/>
    <w:rsid w:val="000572EC"/>
    <w:rsid w:val="0006051F"/>
    <w:rsid w:val="00065204"/>
    <w:rsid w:val="00072B99"/>
    <w:rsid w:val="00073BC3"/>
    <w:rsid w:val="00077272"/>
    <w:rsid w:val="00077F86"/>
    <w:rsid w:val="00083077"/>
    <w:rsid w:val="00084928"/>
    <w:rsid w:val="00092782"/>
    <w:rsid w:val="00097AA9"/>
    <w:rsid w:val="000A299C"/>
    <w:rsid w:val="000A6305"/>
    <w:rsid w:val="000B385A"/>
    <w:rsid w:val="000B4CFD"/>
    <w:rsid w:val="000B5DB3"/>
    <w:rsid w:val="000C0C3B"/>
    <w:rsid w:val="000C1646"/>
    <w:rsid w:val="000C23BE"/>
    <w:rsid w:val="000D1184"/>
    <w:rsid w:val="000D5159"/>
    <w:rsid w:val="000D5758"/>
    <w:rsid w:val="000D639C"/>
    <w:rsid w:val="000D64BE"/>
    <w:rsid w:val="000E13D6"/>
    <w:rsid w:val="000F18A2"/>
    <w:rsid w:val="00110016"/>
    <w:rsid w:val="00110832"/>
    <w:rsid w:val="0011217F"/>
    <w:rsid w:val="00126718"/>
    <w:rsid w:val="001307A6"/>
    <w:rsid w:val="00133FB3"/>
    <w:rsid w:val="001347DA"/>
    <w:rsid w:val="00143E73"/>
    <w:rsid w:val="00145573"/>
    <w:rsid w:val="001467AB"/>
    <w:rsid w:val="00146E6E"/>
    <w:rsid w:val="00147114"/>
    <w:rsid w:val="00150960"/>
    <w:rsid w:val="00152EB5"/>
    <w:rsid w:val="00155203"/>
    <w:rsid w:val="00157CB6"/>
    <w:rsid w:val="00160019"/>
    <w:rsid w:val="00162C1B"/>
    <w:rsid w:val="00163906"/>
    <w:rsid w:val="00163F76"/>
    <w:rsid w:val="00164AA5"/>
    <w:rsid w:val="0018079F"/>
    <w:rsid w:val="001848FD"/>
    <w:rsid w:val="00184A6E"/>
    <w:rsid w:val="00193D2A"/>
    <w:rsid w:val="001A2194"/>
    <w:rsid w:val="001A6023"/>
    <w:rsid w:val="001B2AF9"/>
    <w:rsid w:val="001B6C15"/>
    <w:rsid w:val="001C1FC2"/>
    <w:rsid w:val="001C4A37"/>
    <w:rsid w:val="001C690F"/>
    <w:rsid w:val="001D0C9D"/>
    <w:rsid w:val="001D1F41"/>
    <w:rsid w:val="001D2B28"/>
    <w:rsid w:val="001E0A41"/>
    <w:rsid w:val="001E24E5"/>
    <w:rsid w:val="001E5E73"/>
    <w:rsid w:val="001E6A5C"/>
    <w:rsid w:val="001F3A86"/>
    <w:rsid w:val="001F5378"/>
    <w:rsid w:val="001F5D4E"/>
    <w:rsid w:val="00212858"/>
    <w:rsid w:val="00214F64"/>
    <w:rsid w:val="00221389"/>
    <w:rsid w:val="002227C5"/>
    <w:rsid w:val="00223026"/>
    <w:rsid w:val="00227075"/>
    <w:rsid w:val="002333E3"/>
    <w:rsid w:val="002340A5"/>
    <w:rsid w:val="002426EC"/>
    <w:rsid w:val="0024498D"/>
    <w:rsid w:val="00245C03"/>
    <w:rsid w:val="00251E58"/>
    <w:rsid w:val="00256EB9"/>
    <w:rsid w:val="00261164"/>
    <w:rsid w:val="0026234E"/>
    <w:rsid w:val="00266CEF"/>
    <w:rsid w:val="00267F3A"/>
    <w:rsid w:val="002702E7"/>
    <w:rsid w:val="00273C64"/>
    <w:rsid w:val="00274708"/>
    <w:rsid w:val="002856DE"/>
    <w:rsid w:val="00287E52"/>
    <w:rsid w:val="002A06D5"/>
    <w:rsid w:val="002A2893"/>
    <w:rsid w:val="002A6188"/>
    <w:rsid w:val="002B3250"/>
    <w:rsid w:val="002B47CB"/>
    <w:rsid w:val="002B67BF"/>
    <w:rsid w:val="002C2B12"/>
    <w:rsid w:val="002C6DD1"/>
    <w:rsid w:val="002D1A14"/>
    <w:rsid w:val="002E6800"/>
    <w:rsid w:val="002E680D"/>
    <w:rsid w:val="002F18CB"/>
    <w:rsid w:val="002F1D1D"/>
    <w:rsid w:val="002F38BA"/>
    <w:rsid w:val="002F4DB5"/>
    <w:rsid w:val="002F55DC"/>
    <w:rsid w:val="003142A3"/>
    <w:rsid w:val="003160BE"/>
    <w:rsid w:val="00327633"/>
    <w:rsid w:val="00330B7F"/>
    <w:rsid w:val="00332353"/>
    <w:rsid w:val="00333105"/>
    <w:rsid w:val="00336160"/>
    <w:rsid w:val="00336D02"/>
    <w:rsid w:val="00337407"/>
    <w:rsid w:val="00341C4C"/>
    <w:rsid w:val="003445F3"/>
    <w:rsid w:val="00344DF4"/>
    <w:rsid w:val="0035032B"/>
    <w:rsid w:val="0035342D"/>
    <w:rsid w:val="00355F5F"/>
    <w:rsid w:val="003560AD"/>
    <w:rsid w:val="003610F0"/>
    <w:rsid w:val="00362681"/>
    <w:rsid w:val="00370F68"/>
    <w:rsid w:val="00374418"/>
    <w:rsid w:val="00381A62"/>
    <w:rsid w:val="003905DC"/>
    <w:rsid w:val="00394E74"/>
    <w:rsid w:val="003A1C71"/>
    <w:rsid w:val="003B30FB"/>
    <w:rsid w:val="003B387A"/>
    <w:rsid w:val="003B52CC"/>
    <w:rsid w:val="003C3D56"/>
    <w:rsid w:val="003C5E1C"/>
    <w:rsid w:val="003C7719"/>
    <w:rsid w:val="003D4834"/>
    <w:rsid w:val="003D4C78"/>
    <w:rsid w:val="003D4EAD"/>
    <w:rsid w:val="003D642E"/>
    <w:rsid w:val="003E0495"/>
    <w:rsid w:val="003E0F2D"/>
    <w:rsid w:val="003E2D70"/>
    <w:rsid w:val="003F2026"/>
    <w:rsid w:val="003F2405"/>
    <w:rsid w:val="003F618D"/>
    <w:rsid w:val="00413A98"/>
    <w:rsid w:val="0041691A"/>
    <w:rsid w:val="004238DD"/>
    <w:rsid w:val="0042591D"/>
    <w:rsid w:val="0042605B"/>
    <w:rsid w:val="00427D81"/>
    <w:rsid w:val="004323AC"/>
    <w:rsid w:val="00435B51"/>
    <w:rsid w:val="004378AA"/>
    <w:rsid w:val="0044167E"/>
    <w:rsid w:val="00446D54"/>
    <w:rsid w:val="004546B2"/>
    <w:rsid w:val="00455D51"/>
    <w:rsid w:val="00461CCD"/>
    <w:rsid w:val="0046358D"/>
    <w:rsid w:val="004657CE"/>
    <w:rsid w:val="0046697B"/>
    <w:rsid w:val="004724D0"/>
    <w:rsid w:val="00474A18"/>
    <w:rsid w:val="00477421"/>
    <w:rsid w:val="00482D22"/>
    <w:rsid w:val="004833ED"/>
    <w:rsid w:val="00490E6F"/>
    <w:rsid w:val="00496874"/>
    <w:rsid w:val="004A0D38"/>
    <w:rsid w:val="004A2ECE"/>
    <w:rsid w:val="004A75FF"/>
    <w:rsid w:val="004B214C"/>
    <w:rsid w:val="004B241E"/>
    <w:rsid w:val="004B2CBB"/>
    <w:rsid w:val="004C0F9D"/>
    <w:rsid w:val="004C1B81"/>
    <w:rsid w:val="004C61AC"/>
    <w:rsid w:val="004C7959"/>
    <w:rsid w:val="004C7A3F"/>
    <w:rsid w:val="004D1DE9"/>
    <w:rsid w:val="004D5B86"/>
    <w:rsid w:val="004D5E7F"/>
    <w:rsid w:val="004D7624"/>
    <w:rsid w:val="004E1D9C"/>
    <w:rsid w:val="004E6D7E"/>
    <w:rsid w:val="004F6311"/>
    <w:rsid w:val="004F6AEA"/>
    <w:rsid w:val="00503E39"/>
    <w:rsid w:val="00504CA0"/>
    <w:rsid w:val="005050A4"/>
    <w:rsid w:val="005054B9"/>
    <w:rsid w:val="005110CB"/>
    <w:rsid w:val="00511B58"/>
    <w:rsid w:val="00513888"/>
    <w:rsid w:val="005150A7"/>
    <w:rsid w:val="00516418"/>
    <w:rsid w:val="0052244E"/>
    <w:rsid w:val="005230DD"/>
    <w:rsid w:val="00535023"/>
    <w:rsid w:val="00537427"/>
    <w:rsid w:val="00541AB4"/>
    <w:rsid w:val="0054270C"/>
    <w:rsid w:val="005620CD"/>
    <w:rsid w:val="0056384C"/>
    <w:rsid w:val="0056689F"/>
    <w:rsid w:val="00571985"/>
    <w:rsid w:val="00572FF9"/>
    <w:rsid w:val="00573115"/>
    <w:rsid w:val="0057500C"/>
    <w:rsid w:val="005921E2"/>
    <w:rsid w:val="005932DE"/>
    <w:rsid w:val="005A0251"/>
    <w:rsid w:val="005B2E5E"/>
    <w:rsid w:val="005C35CE"/>
    <w:rsid w:val="005C4CF7"/>
    <w:rsid w:val="005D1346"/>
    <w:rsid w:val="005D3DD0"/>
    <w:rsid w:val="005F08EA"/>
    <w:rsid w:val="005F36F7"/>
    <w:rsid w:val="0061208C"/>
    <w:rsid w:val="0061359A"/>
    <w:rsid w:val="00615264"/>
    <w:rsid w:val="00615CB9"/>
    <w:rsid w:val="00624B3D"/>
    <w:rsid w:val="00625207"/>
    <w:rsid w:val="00630AD3"/>
    <w:rsid w:val="006338A5"/>
    <w:rsid w:val="006353AA"/>
    <w:rsid w:val="006500D8"/>
    <w:rsid w:val="006520E4"/>
    <w:rsid w:val="00657F65"/>
    <w:rsid w:val="0066367B"/>
    <w:rsid w:val="00673151"/>
    <w:rsid w:val="00675129"/>
    <w:rsid w:val="0067577C"/>
    <w:rsid w:val="00676626"/>
    <w:rsid w:val="006772EF"/>
    <w:rsid w:val="0068554B"/>
    <w:rsid w:val="006875D4"/>
    <w:rsid w:val="00695DF3"/>
    <w:rsid w:val="00696C4D"/>
    <w:rsid w:val="006A1F65"/>
    <w:rsid w:val="006A3509"/>
    <w:rsid w:val="006A5281"/>
    <w:rsid w:val="006B738E"/>
    <w:rsid w:val="006C49FA"/>
    <w:rsid w:val="006D313D"/>
    <w:rsid w:val="006E2454"/>
    <w:rsid w:val="006E2612"/>
    <w:rsid w:val="006E2ADF"/>
    <w:rsid w:val="006E41DC"/>
    <w:rsid w:val="006E54C3"/>
    <w:rsid w:val="006E5F58"/>
    <w:rsid w:val="006F48CB"/>
    <w:rsid w:val="006F6DDF"/>
    <w:rsid w:val="006F72C8"/>
    <w:rsid w:val="006F7FD0"/>
    <w:rsid w:val="007002C1"/>
    <w:rsid w:val="007041AF"/>
    <w:rsid w:val="007045C7"/>
    <w:rsid w:val="007058B1"/>
    <w:rsid w:val="00705BF0"/>
    <w:rsid w:val="00712F2B"/>
    <w:rsid w:val="0072267D"/>
    <w:rsid w:val="007350DF"/>
    <w:rsid w:val="00740A94"/>
    <w:rsid w:val="00742CDC"/>
    <w:rsid w:val="00745D24"/>
    <w:rsid w:val="0074768D"/>
    <w:rsid w:val="00753937"/>
    <w:rsid w:val="007555C6"/>
    <w:rsid w:val="00757428"/>
    <w:rsid w:val="0076167D"/>
    <w:rsid w:val="0077058C"/>
    <w:rsid w:val="007753F6"/>
    <w:rsid w:val="0077599E"/>
    <w:rsid w:val="00775AF6"/>
    <w:rsid w:val="00780765"/>
    <w:rsid w:val="00786C06"/>
    <w:rsid w:val="00787C54"/>
    <w:rsid w:val="007902BB"/>
    <w:rsid w:val="007915AB"/>
    <w:rsid w:val="0079393B"/>
    <w:rsid w:val="00793E44"/>
    <w:rsid w:val="00794276"/>
    <w:rsid w:val="007957F9"/>
    <w:rsid w:val="007A0B46"/>
    <w:rsid w:val="007A1CBB"/>
    <w:rsid w:val="007A2610"/>
    <w:rsid w:val="007A407B"/>
    <w:rsid w:val="007A45C0"/>
    <w:rsid w:val="007A5B16"/>
    <w:rsid w:val="007B11DC"/>
    <w:rsid w:val="007B1FC1"/>
    <w:rsid w:val="007B24E6"/>
    <w:rsid w:val="007B347E"/>
    <w:rsid w:val="007B3CF9"/>
    <w:rsid w:val="007B497F"/>
    <w:rsid w:val="007B5BB2"/>
    <w:rsid w:val="007C08B0"/>
    <w:rsid w:val="007C60A5"/>
    <w:rsid w:val="007D3C3E"/>
    <w:rsid w:val="007E5BDC"/>
    <w:rsid w:val="007E74EB"/>
    <w:rsid w:val="00801413"/>
    <w:rsid w:val="0080168B"/>
    <w:rsid w:val="00801FA6"/>
    <w:rsid w:val="00806984"/>
    <w:rsid w:val="00810733"/>
    <w:rsid w:val="00814021"/>
    <w:rsid w:val="00815D72"/>
    <w:rsid w:val="008175FE"/>
    <w:rsid w:val="0082213A"/>
    <w:rsid w:val="0082607C"/>
    <w:rsid w:val="00826230"/>
    <w:rsid w:val="0083350C"/>
    <w:rsid w:val="00833EEE"/>
    <w:rsid w:val="00845102"/>
    <w:rsid w:val="00862935"/>
    <w:rsid w:val="00864746"/>
    <w:rsid w:val="00864924"/>
    <w:rsid w:val="00867BDB"/>
    <w:rsid w:val="008715F8"/>
    <w:rsid w:val="00871E50"/>
    <w:rsid w:val="00872489"/>
    <w:rsid w:val="00880E6C"/>
    <w:rsid w:val="00881291"/>
    <w:rsid w:val="00883EBE"/>
    <w:rsid w:val="00895FD7"/>
    <w:rsid w:val="008A1E69"/>
    <w:rsid w:val="008A2A05"/>
    <w:rsid w:val="008A395D"/>
    <w:rsid w:val="008A561A"/>
    <w:rsid w:val="008A687D"/>
    <w:rsid w:val="008A6943"/>
    <w:rsid w:val="008A7ACF"/>
    <w:rsid w:val="008A7CBE"/>
    <w:rsid w:val="008B0469"/>
    <w:rsid w:val="008B0F61"/>
    <w:rsid w:val="008B3B4F"/>
    <w:rsid w:val="008B5B51"/>
    <w:rsid w:val="008D1E81"/>
    <w:rsid w:val="008D3B72"/>
    <w:rsid w:val="008E0422"/>
    <w:rsid w:val="008E2684"/>
    <w:rsid w:val="008E26BC"/>
    <w:rsid w:val="008E2DC9"/>
    <w:rsid w:val="008E5A3E"/>
    <w:rsid w:val="008F1174"/>
    <w:rsid w:val="008F78C8"/>
    <w:rsid w:val="008F7F9B"/>
    <w:rsid w:val="0090748F"/>
    <w:rsid w:val="009136D8"/>
    <w:rsid w:val="00921724"/>
    <w:rsid w:val="009279CF"/>
    <w:rsid w:val="009321E9"/>
    <w:rsid w:val="00933D66"/>
    <w:rsid w:val="009341EF"/>
    <w:rsid w:val="0095156D"/>
    <w:rsid w:val="00952BD7"/>
    <w:rsid w:val="00962830"/>
    <w:rsid w:val="009672A5"/>
    <w:rsid w:val="009746BA"/>
    <w:rsid w:val="00974DE7"/>
    <w:rsid w:val="009853B2"/>
    <w:rsid w:val="00985F37"/>
    <w:rsid w:val="00986CD0"/>
    <w:rsid w:val="00987764"/>
    <w:rsid w:val="009A0E4D"/>
    <w:rsid w:val="009A29D4"/>
    <w:rsid w:val="009A2E3F"/>
    <w:rsid w:val="009A6A25"/>
    <w:rsid w:val="009A6AD3"/>
    <w:rsid w:val="009B1307"/>
    <w:rsid w:val="009B3D4D"/>
    <w:rsid w:val="009B68DF"/>
    <w:rsid w:val="009C4F00"/>
    <w:rsid w:val="009C646F"/>
    <w:rsid w:val="009C777A"/>
    <w:rsid w:val="009D0669"/>
    <w:rsid w:val="009D0687"/>
    <w:rsid w:val="009D09D5"/>
    <w:rsid w:val="009D18EE"/>
    <w:rsid w:val="009D485B"/>
    <w:rsid w:val="009E0679"/>
    <w:rsid w:val="009E433B"/>
    <w:rsid w:val="009F4C8D"/>
    <w:rsid w:val="009F57EE"/>
    <w:rsid w:val="009F7154"/>
    <w:rsid w:val="009F7CD7"/>
    <w:rsid w:val="00A01801"/>
    <w:rsid w:val="00A03793"/>
    <w:rsid w:val="00A0455B"/>
    <w:rsid w:val="00A048D0"/>
    <w:rsid w:val="00A11BF5"/>
    <w:rsid w:val="00A16645"/>
    <w:rsid w:val="00A169C9"/>
    <w:rsid w:val="00A17CF2"/>
    <w:rsid w:val="00A208F9"/>
    <w:rsid w:val="00A23B91"/>
    <w:rsid w:val="00A337F4"/>
    <w:rsid w:val="00A33AF4"/>
    <w:rsid w:val="00A33CC1"/>
    <w:rsid w:val="00A36650"/>
    <w:rsid w:val="00A4532E"/>
    <w:rsid w:val="00A51017"/>
    <w:rsid w:val="00A51F95"/>
    <w:rsid w:val="00A53C71"/>
    <w:rsid w:val="00A66190"/>
    <w:rsid w:val="00A72CD8"/>
    <w:rsid w:val="00A80E93"/>
    <w:rsid w:val="00A87625"/>
    <w:rsid w:val="00A8D7DB"/>
    <w:rsid w:val="00A93EC8"/>
    <w:rsid w:val="00AA62E6"/>
    <w:rsid w:val="00AB2B60"/>
    <w:rsid w:val="00AB6DFF"/>
    <w:rsid w:val="00AB73BB"/>
    <w:rsid w:val="00AC1036"/>
    <w:rsid w:val="00AC14EB"/>
    <w:rsid w:val="00AC36BE"/>
    <w:rsid w:val="00AC62A8"/>
    <w:rsid w:val="00AD1E33"/>
    <w:rsid w:val="00AD3BB4"/>
    <w:rsid w:val="00AD6DE7"/>
    <w:rsid w:val="00AE3806"/>
    <w:rsid w:val="00AE4DBB"/>
    <w:rsid w:val="00AF0B14"/>
    <w:rsid w:val="00AF350E"/>
    <w:rsid w:val="00AF5A69"/>
    <w:rsid w:val="00B031DA"/>
    <w:rsid w:val="00B03512"/>
    <w:rsid w:val="00B049C0"/>
    <w:rsid w:val="00B07CDC"/>
    <w:rsid w:val="00B169B7"/>
    <w:rsid w:val="00B17F24"/>
    <w:rsid w:val="00B22337"/>
    <w:rsid w:val="00B33467"/>
    <w:rsid w:val="00B47128"/>
    <w:rsid w:val="00B47541"/>
    <w:rsid w:val="00B530CC"/>
    <w:rsid w:val="00B5436C"/>
    <w:rsid w:val="00B54E5C"/>
    <w:rsid w:val="00B65D75"/>
    <w:rsid w:val="00B66009"/>
    <w:rsid w:val="00B70846"/>
    <w:rsid w:val="00B72039"/>
    <w:rsid w:val="00B808D2"/>
    <w:rsid w:val="00B93371"/>
    <w:rsid w:val="00B96416"/>
    <w:rsid w:val="00BB01E8"/>
    <w:rsid w:val="00BB4729"/>
    <w:rsid w:val="00BC1598"/>
    <w:rsid w:val="00BC1925"/>
    <w:rsid w:val="00BD71BD"/>
    <w:rsid w:val="00BE0C63"/>
    <w:rsid w:val="00BE0D4D"/>
    <w:rsid w:val="00BE4A19"/>
    <w:rsid w:val="00BE71BD"/>
    <w:rsid w:val="00BE7E77"/>
    <w:rsid w:val="00BF3ADF"/>
    <w:rsid w:val="00BF6155"/>
    <w:rsid w:val="00C0732D"/>
    <w:rsid w:val="00C15177"/>
    <w:rsid w:val="00C16980"/>
    <w:rsid w:val="00C17034"/>
    <w:rsid w:val="00C320DE"/>
    <w:rsid w:val="00C57C04"/>
    <w:rsid w:val="00C660AF"/>
    <w:rsid w:val="00C67793"/>
    <w:rsid w:val="00C67BF5"/>
    <w:rsid w:val="00C70B8A"/>
    <w:rsid w:val="00C70F98"/>
    <w:rsid w:val="00C71E82"/>
    <w:rsid w:val="00C82FB7"/>
    <w:rsid w:val="00C86D99"/>
    <w:rsid w:val="00C9266F"/>
    <w:rsid w:val="00C94BB2"/>
    <w:rsid w:val="00CA5F39"/>
    <w:rsid w:val="00CA6F03"/>
    <w:rsid w:val="00CB31F8"/>
    <w:rsid w:val="00CC0929"/>
    <w:rsid w:val="00CC0CEE"/>
    <w:rsid w:val="00CC114F"/>
    <w:rsid w:val="00CC129A"/>
    <w:rsid w:val="00CC44D4"/>
    <w:rsid w:val="00CD0512"/>
    <w:rsid w:val="00CD0C6E"/>
    <w:rsid w:val="00CD124F"/>
    <w:rsid w:val="00CD4698"/>
    <w:rsid w:val="00CE6447"/>
    <w:rsid w:val="00CE67B9"/>
    <w:rsid w:val="00CF0F83"/>
    <w:rsid w:val="00CF1962"/>
    <w:rsid w:val="00CF2435"/>
    <w:rsid w:val="00CF5F4F"/>
    <w:rsid w:val="00CF74B8"/>
    <w:rsid w:val="00D04862"/>
    <w:rsid w:val="00D073E5"/>
    <w:rsid w:val="00D1398E"/>
    <w:rsid w:val="00D160AB"/>
    <w:rsid w:val="00D209C6"/>
    <w:rsid w:val="00D235B4"/>
    <w:rsid w:val="00D2558D"/>
    <w:rsid w:val="00D26030"/>
    <w:rsid w:val="00D27AC0"/>
    <w:rsid w:val="00D35503"/>
    <w:rsid w:val="00D375E3"/>
    <w:rsid w:val="00D378C7"/>
    <w:rsid w:val="00D407BB"/>
    <w:rsid w:val="00D43E0E"/>
    <w:rsid w:val="00D5020A"/>
    <w:rsid w:val="00D53B66"/>
    <w:rsid w:val="00D53F15"/>
    <w:rsid w:val="00D55B91"/>
    <w:rsid w:val="00D63EF4"/>
    <w:rsid w:val="00D662F5"/>
    <w:rsid w:val="00D70523"/>
    <w:rsid w:val="00D7318B"/>
    <w:rsid w:val="00D748A0"/>
    <w:rsid w:val="00D75490"/>
    <w:rsid w:val="00D75ABA"/>
    <w:rsid w:val="00D87DF7"/>
    <w:rsid w:val="00D90C20"/>
    <w:rsid w:val="00D91FDC"/>
    <w:rsid w:val="00D931D7"/>
    <w:rsid w:val="00D95EDA"/>
    <w:rsid w:val="00D9635B"/>
    <w:rsid w:val="00D97B44"/>
    <w:rsid w:val="00DA7A5C"/>
    <w:rsid w:val="00DA7A8C"/>
    <w:rsid w:val="00DC17BF"/>
    <w:rsid w:val="00DC25E9"/>
    <w:rsid w:val="00DD33AB"/>
    <w:rsid w:val="00DD3B64"/>
    <w:rsid w:val="00DE3C31"/>
    <w:rsid w:val="00DE6E19"/>
    <w:rsid w:val="00DF59E2"/>
    <w:rsid w:val="00DF77FC"/>
    <w:rsid w:val="00E019E0"/>
    <w:rsid w:val="00E102F5"/>
    <w:rsid w:val="00E11DE7"/>
    <w:rsid w:val="00E125AD"/>
    <w:rsid w:val="00E12B1B"/>
    <w:rsid w:val="00E146E5"/>
    <w:rsid w:val="00E14FDF"/>
    <w:rsid w:val="00E15C65"/>
    <w:rsid w:val="00E16C19"/>
    <w:rsid w:val="00E211F7"/>
    <w:rsid w:val="00E2739D"/>
    <w:rsid w:val="00E36247"/>
    <w:rsid w:val="00E43C26"/>
    <w:rsid w:val="00E452C1"/>
    <w:rsid w:val="00E5017E"/>
    <w:rsid w:val="00E63819"/>
    <w:rsid w:val="00EA65FB"/>
    <w:rsid w:val="00EB1A59"/>
    <w:rsid w:val="00EB52BA"/>
    <w:rsid w:val="00EC6723"/>
    <w:rsid w:val="00ED0070"/>
    <w:rsid w:val="00EE6A53"/>
    <w:rsid w:val="00EE6CD8"/>
    <w:rsid w:val="00EE7517"/>
    <w:rsid w:val="00EF1AF2"/>
    <w:rsid w:val="00F023DA"/>
    <w:rsid w:val="00F02900"/>
    <w:rsid w:val="00F049F5"/>
    <w:rsid w:val="00F05FC6"/>
    <w:rsid w:val="00F16334"/>
    <w:rsid w:val="00F23D03"/>
    <w:rsid w:val="00F26722"/>
    <w:rsid w:val="00F3492A"/>
    <w:rsid w:val="00F35864"/>
    <w:rsid w:val="00F3723D"/>
    <w:rsid w:val="00F50AE8"/>
    <w:rsid w:val="00F523CE"/>
    <w:rsid w:val="00F54D52"/>
    <w:rsid w:val="00F55912"/>
    <w:rsid w:val="00F60B70"/>
    <w:rsid w:val="00F62B92"/>
    <w:rsid w:val="00F70594"/>
    <w:rsid w:val="00F75CE4"/>
    <w:rsid w:val="00F77FAC"/>
    <w:rsid w:val="00F82880"/>
    <w:rsid w:val="00F904AC"/>
    <w:rsid w:val="00F90921"/>
    <w:rsid w:val="00F90D88"/>
    <w:rsid w:val="00F9189B"/>
    <w:rsid w:val="00F91B7B"/>
    <w:rsid w:val="00F97873"/>
    <w:rsid w:val="00FA0BC3"/>
    <w:rsid w:val="00FA197B"/>
    <w:rsid w:val="00FB1140"/>
    <w:rsid w:val="00FB220B"/>
    <w:rsid w:val="00FC4215"/>
    <w:rsid w:val="00FC4274"/>
    <w:rsid w:val="00FD0338"/>
    <w:rsid w:val="00FD7C9A"/>
    <w:rsid w:val="00FE347F"/>
    <w:rsid w:val="00FE590E"/>
    <w:rsid w:val="00FE7BA6"/>
    <w:rsid w:val="00FF2F3E"/>
    <w:rsid w:val="00FF3315"/>
    <w:rsid w:val="00FF6462"/>
    <w:rsid w:val="011D1DA3"/>
    <w:rsid w:val="0208F681"/>
    <w:rsid w:val="02AAC7F4"/>
    <w:rsid w:val="02B5DA78"/>
    <w:rsid w:val="033F8517"/>
    <w:rsid w:val="03554436"/>
    <w:rsid w:val="03AA9063"/>
    <w:rsid w:val="04328C56"/>
    <w:rsid w:val="0433DC14"/>
    <w:rsid w:val="048864B3"/>
    <w:rsid w:val="04B0EC3E"/>
    <w:rsid w:val="0516951C"/>
    <w:rsid w:val="053CA86E"/>
    <w:rsid w:val="0829732D"/>
    <w:rsid w:val="090DC072"/>
    <w:rsid w:val="099ACCF7"/>
    <w:rsid w:val="09E700E2"/>
    <w:rsid w:val="0A4F7C11"/>
    <w:rsid w:val="0AEAA319"/>
    <w:rsid w:val="0B74F0D3"/>
    <w:rsid w:val="0BC18DDF"/>
    <w:rsid w:val="0C5036B4"/>
    <w:rsid w:val="0D099104"/>
    <w:rsid w:val="0D129657"/>
    <w:rsid w:val="0D8F3D95"/>
    <w:rsid w:val="0DAFB857"/>
    <w:rsid w:val="0E5A546D"/>
    <w:rsid w:val="0F8C8FE8"/>
    <w:rsid w:val="0F9A160A"/>
    <w:rsid w:val="0FDD72C2"/>
    <w:rsid w:val="100E88BF"/>
    <w:rsid w:val="10473B8A"/>
    <w:rsid w:val="105A2758"/>
    <w:rsid w:val="11360672"/>
    <w:rsid w:val="1136E9D1"/>
    <w:rsid w:val="11DC05D7"/>
    <w:rsid w:val="122F6E5A"/>
    <w:rsid w:val="1284DDB2"/>
    <w:rsid w:val="129AAB6D"/>
    <w:rsid w:val="12CBE603"/>
    <w:rsid w:val="13718C3B"/>
    <w:rsid w:val="14053B21"/>
    <w:rsid w:val="141A6416"/>
    <w:rsid w:val="14714D6F"/>
    <w:rsid w:val="14AA6EA5"/>
    <w:rsid w:val="15C462C9"/>
    <w:rsid w:val="15E71E26"/>
    <w:rsid w:val="15FC8535"/>
    <w:rsid w:val="170466E0"/>
    <w:rsid w:val="174F0099"/>
    <w:rsid w:val="17F4341D"/>
    <w:rsid w:val="1870FB3F"/>
    <w:rsid w:val="191BD03D"/>
    <w:rsid w:val="1981A11A"/>
    <w:rsid w:val="19E61C78"/>
    <w:rsid w:val="1AC68F7E"/>
    <w:rsid w:val="1B3FB2EC"/>
    <w:rsid w:val="1B496617"/>
    <w:rsid w:val="1BC1787C"/>
    <w:rsid w:val="1C2BC4A6"/>
    <w:rsid w:val="1CA4D753"/>
    <w:rsid w:val="1D02F46E"/>
    <w:rsid w:val="1D54963E"/>
    <w:rsid w:val="1DB57D2E"/>
    <w:rsid w:val="1DC5737C"/>
    <w:rsid w:val="1EBE4988"/>
    <w:rsid w:val="1EF1FE94"/>
    <w:rsid w:val="1F984086"/>
    <w:rsid w:val="1F9EAEC5"/>
    <w:rsid w:val="203A4542"/>
    <w:rsid w:val="20C7360B"/>
    <w:rsid w:val="2166B82B"/>
    <w:rsid w:val="21915727"/>
    <w:rsid w:val="22CEF6BD"/>
    <w:rsid w:val="2312ACEA"/>
    <w:rsid w:val="2316D17B"/>
    <w:rsid w:val="238A36F6"/>
    <w:rsid w:val="248697B5"/>
    <w:rsid w:val="24ECA8CD"/>
    <w:rsid w:val="255C4573"/>
    <w:rsid w:val="25E6FE21"/>
    <w:rsid w:val="269F41C8"/>
    <w:rsid w:val="27489DF6"/>
    <w:rsid w:val="27DF2079"/>
    <w:rsid w:val="28156589"/>
    <w:rsid w:val="288715C3"/>
    <w:rsid w:val="28E02AEE"/>
    <w:rsid w:val="28FC6CD4"/>
    <w:rsid w:val="293A9D28"/>
    <w:rsid w:val="299F8992"/>
    <w:rsid w:val="29D20DBE"/>
    <w:rsid w:val="2AA2E5E5"/>
    <w:rsid w:val="2B3C2017"/>
    <w:rsid w:val="2BEDB6C1"/>
    <w:rsid w:val="2C8BE9FE"/>
    <w:rsid w:val="2D1B716A"/>
    <w:rsid w:val="2DE18DDB"/>
    <w:rsid w:val="2F410F7E"/>
    <w:rsid w:val="2F51ADA0"/>
    <w:rsid w:val="2F77F8C8"/>
    <w:rsid w:val="305E3452"/>
    <w:rsid w:val="30EA8358"/>
    <w:rsid w:val="318A2F8B"/>
    <w:rsid w:val="31981A07"/>
    <w:rsid w:val="3249CDF6"/>
    <w:rsid w:val="3269F28E"/>
    <w:rsid w:val="3457F2EC"/>
    <w:rsid w:val="345AE04A"/>
    <w:rsid w:val="34C120C7"/>
    <w:rsid w:val="366473C4"/>
    <w:rsid w:val="36F286B4"/>
    <w:rsid w:val="37AA1F95"/>
    <w:rsid w:val="38655E61"/>
    <w:rsid w:val="390687D0"/>
    <w:rsid w:val="39113A62"/>
    <w:rsid w:val="391724BA"/>
    <w:rsid w:val="396B5A9D"/>
    <w:rsid w:val="39B47691"/>
    <w:rsid w:val="39EC9A1C"/>
    <w:rsid w:val="3A5A5481"/>
    <w:rsid w:val="3AE1498F"/>
    <w:rsid w:val="3B03CD25"/>
    <w:rsid w:val="3B09B1FE"/>
    <w:rsid w:val="3B4AF1EA"/>
    <w:rsid w:val="3BAFCBBF"/>
    <w:rsid w:val="3BBBCEC8"/>
    <w:rsid w:val="3BC1ECAE"/>
    <w:rsid w:val="3C091BD0"/>
    <w:rsid w:val="3C63A491"/>
    <w:rsid w:val="3C73C6B6"/>
    <w:rsid w:val="3D2E7C00"/>
    <w:rsid w:val="3D64E5E5"/>
    <w:rsid w:val="3D999F15"/>
    <w:rsid w:val="3E88622E"/>
    <w:rsid w:val="40481031"/>
    <w:rsid w:val="406CBB06"/>
    <w:rsid w:val="40D90C63"/>
    <w:rsid w:val="41039FB7"/>
    <w:rsid w:val="432A1A55"/>
    <w:rsid w:val="4385A60A"/>
    <w:rsid w:val="43C6C8AF"/>
    <w:rsid w:val="43ED9843"/>
    <w:rsid w:val="440157D9"/>
    <w:rsid w:val="4458E3ED"/>
    <w:rsid w:val="44E5BEE1"/>
    <w:rsid w:val="44E6EB2C"/>
    <w:rsid w:val="45296764"/>
    <w:rsid w:val="45A493F5"/>
    <w:rsid w:val="45D43DFE"/>
    <w:rsid w:val="464AA573"/>
    <w:rsid w:val="4686603D"/>
    <w:rsid w:val="46ABAF4E"/>
    <w:rsid w:val="46B4463F"/>
    <w:rsid w:val="46DAF755"/>
    <w:rsid w:val="471C0CE5"/>
    <w:rsid w:val="4764FD0E"/>
    <w:rsid w:val="47FF746B"/>
    <w:rsid w:val="48297085"/>
    <w:rsid w:val="485E937E"/>
    <w:rsid w:val="492FA1B6"/>
    <w:rsid w:val="49630BD2"/>
    <w:rsid w:val="49C3A2DF"/>
    <w:rsid w:val="4AB08993"/>
    <w:rsid w:val="4AE485E0"/>
    <w:rsid w:val="4C3546C3"/>
    <w:rsid w:val="4E8AA10E"/>
    <w:rsid w:val="4F2D5B03"/>
    <w:rsid w:val="4FE659F9"/>
    <w:rsid w:val="5031E134"/>
    <w:rsid w:val="504AD271"/>
    <w:rsid w:val="50B11516"/>
    <w:rsid w:val="512B003E"/>
    <w:rsid w:val="514684B5"/>
    <w:rsid w:val="519EDE8A"/>
    <w:rsid w:val="53CE92E2"/>
    <w:rsid w:val="5422A763"/>
    <w:rsid w:val="545C0A8A"/>
    <w:rsid w:val="553EA684"/>
    <w:rsid w:val="5559EAB3"/>
    <w:rsid w:val="561A1928"/>
    <w:rsid w:val="56D881DB"/>
    <w:rsid w:val="56E9E8CC"/>
    <w:rsid w:val="56EADFAD"/>
    <w:rsid w:val="584B5B09"/>
    <w:rsid w:val="58D9AD62"/>
    <w:rsid w:val="58EE0E6D"/>
    <w:rsid w:val="58F9D0F4"/>
    <w:rsid w:val="59C0EDF8"/>
    <w:rsid w:val="5AF93EEB"/>
    <w:rsid w:val="5B7A7C4F"/>
    <w:rsid w:val="5B927A2C"/>
    <w:rsid w:val="5BDAD4E7"/>
    <w:rsid w:val="5D229D59"/>
    <w:rsid w:val="5F135BF9"/>
    <w:rsid w:val="602D9583"/>
    <w:rsid w:val="606579F9"/>
    <w:rsid w:val="60DC09A9"/>
    <w:rsid w:val="60E21F4A"/>
    <w:rsid w:val="61D0589B"/>
    <w:rsid w:val="627DFDA2"/>
    <w:rsid w:val="62EE5EDB"/>
    <w:rsid w:val="6347BF19"/>
    <w:rsid w:val="63A01FAC"/>
    <w:rsid w:val="64313022"/>
    <w:rsid w:val="65A455A4"/>
    <w:rsid w:val="66288E05"/>
    <w:rsid w:val="664653F7"/>
    <w:rsid w:val="6655FA24"/>
    <w:rsid w:val="666DD34F"/>
    <w:rsid w:val="6674ACF6"/>
    <w:rsid w:val="66D3844F"/>
    <w:rsid w:val="68159149"/>
    <w:rsid w:val="68B5A173"/>
    <w:rsid w:val="69AD5866"/>
    <w:rsid w:val="6A154178"/>
    <w:rsid w:val="6A420454"/>
    <w:rsid w:val="6A5AD5B3"/>
    <w:rsid w:val="6BB13018"/>
    <w:rsid w:val="6C4B3E0B"/>
    <w:rsid w:val="6D155492"/>
    <w:rsid w:val="6DFDF641"/>
    <w:rsid w:val="6E448D08"/>
    <w:rsid w:val="6E73C5DB"/>
    <w:rsid w:val="6EB7CC9F"/>
    <w:rsid w:val="6F365E16"/>
    <w:rsid w:val="6F4FC1E9"/>
    <w:rsid w:val="6F520BB3"/>
    <w:rsid w:val="6F6855D8"/>
    <w:rsid w:val="6FAAA100"/>
    <w:rsid w:val="6FE78303"/>
    <w:rsid w:val="706C2676"/>
    <w:rsid w:val="713D8D4F"/>
    <w:rsid w:val="71637F3F"/>
    <w:rsid w:val="716BE631"/>
    <w:rsid w:val="7173B3D0"/>
    <w:rsid w:val="7217A444"/>
    <w:rsid w:val="72E1D523"/>
    <w:rsid w:val="733FD816"/>
    <w:rsid w:val="73AC12F2"/>
    <w:rsid w:val="743B4C0C"/>
    <w:rsid w:val="744CA42C"/>
    <w:rsid w:val="74702962"/>
    <w:rsid w:val="74B449E0"/>
    <w:rsid w:val="750A540F"/>
    <w:rsid w:val="755B92A3"/>
    <w:rsid w:val="76547F08"/>
    <w:rsid w:val="769405AD"/>
    <w:rsid w:val="770FF5E0"/>
    <w:rsid w:val="77F8A35A"/>
    <w:rsid w:val="7828E170"/>
    <w:rsid w:val="78382DFE"/>
    <w:rsid w:val="7A4DDBF1"/>
    <w:rsid w:val="7BFAE4EF"/>
    <w:rsid w:val="7C0C7DDE"/>
    <w:rsid w:val="7C71322B"/>
    <w:rsid w:val="7CC8D605"/>
    <w:rsid w:val="7CEA914C"/>
    <w:rsid w:val="7D07DFA9"/>
    <w:rsid w:val="7DCD60CA"/>
    <w:rsid w:val="7E2AC888"/>
    <w:rsid w:val="7E4671A8"/>
    <w:rsid w:val="7EA045A6"/>
    <w:rsid w:val="7F5AC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8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7" w:semiHidden="1" w:unhideWhenUsed="1" w:qFormat="1"/>
    <w:lsdException w:name="heading 9" w:uiPriority="8"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6E5F58"/>
    <w:pPr>
      <w:widowControl w:val="0"/>
      <w:jc w:val="both"/>
    </w:pPr>
  </w:style>
  <w:style w:type="paragraph" w:styleId="10">
    <w:name w:val="heading 1"/>
    <w:basedOn w:val="a"/>
    <w:next w:val="a"/>
    <w:link w:val="11"/>
    <w:uiPriority w:val="9"/>
    <w:qFormat/>
    <w:rsid w:val="001848FD"/>
    <w:pPr>
      <w:keepNext/>
      <w:outlineLvl w:val="0"/>
    </w:pPr>
    <w:rPr>
      <w:rFonts w:asciiTheme="majorHAnsi" w:hAnsiTheme="majorHAnsi" w:eastAsiaTheme="majorEastAsia" w:cstheme="majorBidi"/>
      <w:sz w:val="24"/>
      <w:szCs w:val="24"/>
    </w:rPr>
  </w:style>
  <w:style w:type="paragraph" w:styleId="20">
    <w:name w:val="heading 2"/>
    <w:aliases w:val="02_見出し2"/>
    <w:basedOn w:val="a"/>
    <w:next w:val="a"/>
    <w:link w:val="21"/>
    <w:unhideWhenUsed/>
    <w:qFormat/>
    <w:rsid w:val="0072267D"/>
    <w:pPr>
      <w:keepNext/>
      <w:outlineLvl w:val="1"/>
    </w:pPr>
    <w:rPr>
      <w:rFonts w:asciiTheme="majorHAnsi" w:hAnsiTheme="majorHAnsi" w:eastAsiaTheme="majorEastAsia" w:cstheme="majorBidi"/>
    </w:rPr>
  </w:style>
  <w:style w:type="paragraph" w:styleId="3">
    <w:name w:val="heading 3"/>
    <w:aliases w:val="03_見出し3"/>
    <w:basedOn w:val="a"/>
    <w:next w:val="a"/>
    <w:link w:val="30"/>
    <w:unhideWhenUsed/>
    <w:qFormat/>
    <w:rsid w:val="008B0F61"/>
    <w:pPr>
      <w:keepNext/>
      <w:ind w:left="400" w:leftChars="400"/>
      <w:outlineLvl w:val="2"/>
    </w:pPr>
    <w:rPr>
      <w:rFonts w:asciiTheme="majorHAnsi" w:hAnsiTheme="majorHAnsi" w:eastAsiaTheme="majorEastAsia" w:cstheme="majorBidi"/>
    </w:rPr>
  </w:style>
  <w:style w:type="paragraph" w:styleId="8">
    <w:name w:val="heading 8"/>
    <w:aliases w:val="CROMS_Heading 8"/>
    <w:basedOn w:val="a"/>
    <w:next w:val="a"/>
    <w:link w:val="80"/>
    <w:uiPriority w:val="7"/>
    <w:unhideWhenUsed/>
    <w:rsid w:val="00CC129A"/>
    <w:pPr>
      <w:widowControl/>
      <w:spacing w:before="300"/>
      <w:ind w:left="1440" w:hanging="1440"/>
      <w:jc w:val="left"/>
      <w:outlineLvl w:val="7"/>
    </w:pPr>
    <w:rPr>
      <w:caps/>
      <w:spacing w:val="10"/>
      <w:kern w:val="0"/>
      <w:sz w:val="18"/>
      <w:szCs w:val="18"/>
      <w:lang w:eastAsia="en-US"/>
    </w:rPr>
  </w:style>
  <w:style w:type="paragraph" w:styleId="9">
    <w:name w:val="heading 9"/>
    <w:aliases w:val="CROMS_Heading 9"/>
    <w:basedOn w:val="a"/>
    <w:next w:val="a"/>
    <w:link w:val="90"/>
    <w:uiPriority w:val="8"/>
    <w:unhideWhenUsed/>
    <w:rsid w:val="00CC129A"/>
    <w:pPr>
      <w:widowControl/>
      <w:spacing w:before="300"/>
      <w:ind w:left="1584" w:hanging="1584"/>
      <w:jc w:val="left"/>
      <w:outlineLvl w:val="8"/>
    </w:pPr>
    <w:rPr>
      <w:i/>
      <w:caps/>
      <w:spacing w:val="10"/>
      <w:kern w:val="0"/>
      <w:sz w:val="18"/>
      <w:szCs w:val="18"/>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numbering" w:styleId="1" w:customStyle="1">
    <w:name w:val="スタイル1"/>
    <w:uiPriority w:val="99"/>
    <w:rsid w:val="007B3CF9"/>
    <w:pPr>
      <w:numPr>
        <w:numId w:val="1"/>
      </w:numPr>
    </w:pPr>
  </w:style>
  <w:style w:type="paragraph" w:styleId="a3">
    <w:name w:val="header"/>
    <w:basedOn w:val="a"/>
    <w:link w:val="a4"/>
    <w:uiPriority w:val="99"/>
    <w:unhideWhenUsed/>
    <w:rsid w:val="00B22337"/>
    <w:pPr>
      <w:tabs>
        <w:tab w:val="center" w:pos="4252"/>
        <w:tab w:val="right" w:pos="8504"/>
      </w:tabs>
      <w:snapToGrid w:val="0"/>
    </w:pPr>
  </w:style>
  <w:style w:type="character" w:styleId="a4" w:customStyle="1">
    <w:name w:val="ヘッダー (文字)"/>
    <w:basedOn w:val="a0"/>
    <w:link w:val="a3"/>
    <w:uiPriority w:val="99"/>
    <w:rsid w:val="00B22337"/>
  </w:style>
  <w:style w:type="paragraph" w:styleId="a5">
    <w:name w:val="footer"/>
    <w:basedOn w:val="a"/>
    <w:link w:val="a6"/>
    <w:uiPriority w:val="99"/>
    <w:unhideWhenUsed/>
    <w:rsid w:val="00B22337"/>
    <w:pPr>
      <w:tabs>
        <w:tab w:val="center" w:pos="4252"/>
        <w:tab w:val="right" w:pos="8504"/>
      </w:tabs>
      <w:snapToGrid w:val="0"/>
    </w:pPr>
  </w:style>
  <w:style w:type="character" w:styleId="a6" w:customStyle="1">
    <w:name w:val="フッター (文字)"/>
    <w:basedOn w:val="a0"/>
    <w:link w:val="a5"/>
    <w:uiPriority w:val="99"/>
    <w:rsid w:val="00B22337"/>
  </w:style>
  <w:style w:type="paragraph" w:styleId="a7">
    <w:name w:val="List Paragraph"/>
    <w:basedOn w:val="a"/>
    <w:uiPriority w:val="34"/>
    <w:qFormat/>
    <w:rsid w:val="0072267D"/>
    <w:pPr>
      <w:ind w:left="840" w:leftChars="400"/>
    </w:pPr>
  </w:style>
  <w:style w:type="character" w:styleId="21" w:customStyle="1">
    <w:name w:val="見出し 2 (文字)"/>
    <w:aliases w:val="02_見出し2 (文字)"/>
    <w:basedOn w:val="a0"/>
    <w:link w:val="20"/>
    <w:uiPriority w:val="9"/>
    <w:semiHidden/>
    <w:rsid w:val="0072267D"/>
    <w:rPr>
      <w:rFonts w:asciiTheme="majorHAnsi" w:hAnsiTheme="majorHAnsi" w:eastAsiaTheme="majorEastAsia" w:cstheme="majorBidi"/>
    </w:rPr>
  </w:style>
  <w:style w:type="character" w:styleId="11" w:customStyle="1">
    <w:name w:val="見出し 1 (文字)"/>
    <w:basedOn w:val="a0"/>
    <w:link w:val="10"/>
    <w:uiPriority w:val="9"/>
    <w:rsid w:val="001848FD"/>
    <w:rPr>
      <w:rFonts w:asciiTheme="majorHAnsi" w:hAnsiTheme="majorHAnsi" w:eastAsiaTheme="majorEastAsia" w:cstheme="majorBidi"/>
      <w:sz w:val="24"/>
      <w:szCs w:val="24"/>
    </w:rPr>
  </w:style>
  <w:style w:type="character" w:styleId="30" w:customStyle="1">
    <w:name w:val="見出し 3 (文字)"/>
    <w:aliases w:val="03_見出し3 (文字)"/>
    <w:basedOn w:val="a0"/>
    <w:link w:val="3"/>
    <w:uiPriority w:val="9"/>
    <w:semiHidden/>
    <w:rsid w:val="008B0F61"/>
    <w:rPr>
      <w:rFonts w:asciiTheme="majorHAnsi" w:hAnsiTheme="majorHAnsi" w:eastAsiaTheme="majorEastAsia" w:cstheme="majorBidi"/>
    </w:rPr>
  </w:style>
  <w:style w:type="numbering" w:styleId="2" w:customStyle="1">
    <w:name w:val="スタイル2"/>
    <w:uiPriority w:val="99"/>
    <w:rsid w:val="00CC0929"/>
    <w:pPr>
      <w:numPr>
        <w:numId w:val="11"/>
      </w:numPr>
    </w:pPr>
  </w:style>
  <w:style w:type="paragraph" w:styleId="CROMSHeading41" w:customStyle="1">
    <w:name w:val="CROMS_Heading 41"/>
    <w:basedOn w:val="a"/>
    <w:next w:val="a"/>
    <w:uiPriority w:val="3"/>
    <w:unhideWhenUsed/>
    <w:rsid w:val="00CC129A"/>
    <w:pPr>
      <w:widowControl/>
      <w:pBdr>
        <w:top w:val="dotted" w:color="4F81BD" w:sz="6" w:space="2"/>
        <w:left w:val="dotted" w:color="4F81BD" w:sz="6" w:space="2"/>
      </w:pBdr>
      <w:spacing w:before="300"/>
      <w:ind w:left="3240" w:hanging="360"/>
      <w:jc w:val="left"/>
      <w:outlineLvl w:val="3"/>
    </w:pPr>
    <w:rPr>
      <w:caps/>
      <w:color w:val="365F91"/>
      <w:spacing w:val="10"/>
      <w:kern w:val="0"/>
      <w:sz w:val="22"/>
      <w:lang w:eastAsia="en-US"/>
    </w:rPr>
  </w:style>
  <w:style w:type="paragraph" w:styleId="CROMSHeading51" w:customStyle="1">
    <w:name w:val="CROMS_Heading 51"/>
    <w:basedOn w:val="a"/>
    <w:next w:val="a"/>
    <w:uiPriority w:val="4"/>
    <w:unhideWhenUsed/>
    <w:rsid w:val="00CC129A"/>
    <w:pPr>
      <w:widowControl/>
      <w:pBdr>
        <w:bottom w:val="single" w:color="4F81BD" w:sz="6" w:space="1"/>
      </w:pBdr>
      <w:spacing w:before="300"/>
      <w:ind w:left="3960" w:hanging="360"/>
      <w:jc w:val="left"/>
      <w:outlineLvl w:val="4"/>
    </w:pPr>
    <w:rPr>
      <w:caps/>
      <w:color w:val="365F91"/>
      <w:spacing w:val="10"/>
      <w:kern w:val="0"/>
      <w:sz w:val="22"/>
      <w:lang w:eastAsia="en-US"/>
    </w:rPr>
  </w:style>
  <w:style w:type="paragraph" w:styleId="CROMSHeading61" w:customStyle="1">
    <w:name w:val="CROMS_Heading 61"/>
    <w:basedOn w:val="a"/>
    <w:next w:val="a"/>
    <w:unhideWhenUsed/>
    <w:rsid w:val="00CC129A"/>
    <w:pPr>
      <w:widowControl/>
      <w:pBdr>
        <w:bottom w:val="dotted" w:color="4F81BD" w:sz="6" w:space="1"/>
      </w:pBdr>
      <w:spacing w:before="300"/>
      <w:ind w:left="4680" w:hanging="180"/>
      <w:jc w:val="left"/>
      <w:outlineLvl w:val="5"/>
    </w:pPr>
    <w:rPr>
      <w:caps/>
      <w:color w:val="365F91"/>
      <w:spacing w:val="10"/>
      <w:kern w:val="0"/>
      <w:sz w:val="22"/>
      <w:lang w:eastAsia="en-US"/>
    </w:rPr>
  </w:style>
  <w:style w:type="paragraph" w:styleId="CROMSHeading71" w:customStyle="1">
    <w:name w:val="CROMS_Heading 71"/>
    <w:basedOn w:val="a"/>
    <w:next w:val="a"/>
    <w:uiPriority w:val="6"/>
    <w:unhideWhenUsed/>
    <w:rsid w:val="00CC129A"/>
    <w:pPr>
      <w:widowControl/>
      <w:spacing w:before="300"/>
      <w:ind w:left="5400" w:hanging="360"/>
      <w:jc w:val="left"/>
      <w:outlineLvl w:val="6"/>
    </w:pPr>
    <w:rPr>
      <w:caps/>
      <w:color w:val="365F91"/>
      <w:spacing w:val="10"/>
      <w:kern w:val="0"/>
      <w:sz w:val="22"/>
      <w:lang w:eastAsia="en-US"/>
    </w:rPr>
  </w:style>
  <w:style w:type="character" w:styleId="80" w:customStyle="1">
    <w:name w:val="見出し 8 (文字)"/>
    <w:aliases w:val="CROMS_Heading 8 (文字)"/>
    <w:basedOn w:val="a0"/>
    <w:link w:val="8"/>
    <w:uiPriority w:val="7"/>
    <w:rsid w:val="00CC129A"/>
    <w:rPr>
      <w:caps/>
      <w:spacing w:val="10"/>
      <w:kern w:val="0"/>
      <w:sz w:val="18"/>
      <w:szCs w:val="18"/>
      <w:lang w:eastAsia="en-US"/>
    </w:rPr>
  </w:style>
  <w:style w:type="character" w:styleId="90" w:customStyle="1">
    <w:name w:val="見出し 9 (文字)"/>
    <w:aliases w:val="CROMS_Heading 9 (文字)"/>
    <w:basedOn w:val="a0"/>
    <w:link w:val="9"/>
    <w:uiPriority w:val="8"/>
    <w:rsid w:val="00CC129A"/>
    <w:rPr>
      <w:i/>
      <w:caps/>
      <w:spacing w:val="10"/>
      <w:kern w:val="0"/>
      <w:sz w:val="18"/>
      <w:szCs w:val="18"/>
      <w:lang w:eastAsia="en-US"/>
    </w:rPr>
  </w:style>
  <w:style w:type="paragraph" w:styleId="CROMSHeading42" w:customStyle="1">
    <w:name w:val="CROMS_Heading 42"/>
    <w:basedOn w:val="a"/>
    <w:next w:val="a"/>
    <w:uiPriority w:val="3"/>
    <w:unhideWhenUsed/>
    <w:rsid w:val="00FC4274"/>
    <w:pPr>
      <w:widowControl/>
      <w:pBdr>
        <w:top w:val="dotted" w:color="4F81BD" w:sz="6" w:space="2"/>
        <w:left w:val="dotted" w:color="4F81BD" w:sz="6" w:space="2"/>
      </w:pBdr>
      <w:spacing w:before="300"/>
      <w:ind w:left="3240" w:hanging="360"/>
      <w:jc w:val="left"/>
      <w:outlineLvl w:val="3"/>
    </w:pPr>
    <w:rPr>
      <w:caps/>
      <w:color w:val="365F91"/>
      <w:spacing w:val="10"/>
      <w:kern w:val="0"/>
      <w:sz w:val="22"/>
      <w:lang w:eastAsia="en-US"/>
    </w:rPr>
  </w:style>
  <w:style w:type="paragraph" w:styleId="CROMSHeading52" w:customStyle="1">
    <w:name w:val="CROMS_Heading 52"/>
    <w:basedOn w:val="a"/>
    <w:next w:val="a"/>
    <w:uiPriority w:val="4"/>
    <w:unhideWhenUsed/>
    <w:rsid w:val="00FC4274"/>
    <w:pPr>
      <w:widowControl/>
      <w:pBdr>
        <w:bottom w:val="single" w:color="4F81BD" w:sz="6" w:space="1"/>
      </w:pBdr>
      <w:spacing w:before="300"/>
      <w:ind w:left="3960" w:hanging="360"/>
      <w:jc w:val="left"/>
      <w:outlineLvl w:val="4"/>
    </w:pPr>
    <w:rPr>
      <w:caps/>
      <w:color w:val="365F91"/>
      <w:spacing w:val="10"/>
      <w:kern w:val="0"/>
      <w:sz w:val="22"/>
      <w:lang w:eastAsia="en-US"/>
    </w:rPr>
  </w:style>
  <w:style w:type="paragraph" w:styleId="CROMSHeading62" w:customStyle="1">
    <w:name w:val="CROMS_Heading 62"/>
    <w:basedOn w:val="a"/>
    <w:next w:val="a"/>
    <w:unhideWhenUsed/>
    <w:rsid w:val="00FC4274"/>
    <w:pPr>
      <w:widowControl/>
      <w:pBdr>
        <w:bottom w:val="dotted" w:color="4F81BD" w:sz="6" w:space="1"/>
      </w:pBdr>
      <w:spacing w:before="300"/>
      <w:ind w:left="4680" w:hanging="180"/>
      <w:jc w:val="left"/>
      <w:outlineLvl w:val="5"/>
    </w:pPr>
    <w:rPr>
      <w:caps/>
      <w:color w:val="365F91"/>
      <w:spacing w:val="10"/>
      <w:kern w:val="0"/>
      <w:sz w:val="22"/>
      <w:lang w:eastAsia="en-US"/>
    </w:rPr>
  </w:style>
  <w:style w:type="paragraph" w:styleId="CROMSHeading72" w:customStyle="1">
    <w:name w:val="CROMS_Heading 72"/>
    <w:basedOn w:val="a"/>
    <w:next w:val="a"/>
    <w:uiPriority w:val="6"/>
    <w:unhideWhenUsed/>
    <w:rsid w:val="00FC4274"/>
    <w:pPr>
      <w:widowControl/>
      <w:spacing w:before="300"/>
      <w:ind w:left="5400" w:hanging="360"/>
      <w:jc w:val="left"/>
      <w:outlineLvl w:val="6"/>
    </w:pPr>
    <w:rPr>
      <w:caps/>
      <w:color w:val="365F91"/>
      <w:spacing w:val="10"/>
      <w:kern w:val="0"/>
      <w:sz w:val="22"/>
      <w:lang w:eastAsia="en-US"/>
    </w:rPr>
  </w:style>
  <w:style w:type="paragraph" w:styleId="CROMSHeading43" w:customStyle="1">
    <w:name w:val="CROMS_Heading 43"/>
    <w:basedOn w:val="a"/>
    <w:next w:val="a"/>
    <w:uiPriority w:val="3"/>
    <w:unhideWhenUsed/>
    <w:rsid w:val="003D4834"/>
    <w:pPr>
      <w:widowControl/>
      <w:pBdr>
        <w:top w:val="dotted" w:color="4F81BD" w:sz="6" w:space="2"/>
        <w:left w:val="dotted" w:color="4F81BD" w:sz="6" w:space="2"/>
      </w:pBdr>
      <w:spacing w:before="300"/>
      <w:ind w:left="3240" w:hanging="360"/>
      <w:jc w:val="left"/>
      <w:outlineLvl w:val="3"/>
    </w:pPr>
    <w:rPr>
      <w:caps/>
      <w:color w:val="365F91"/>
      <w:spacing w:val="10"/>
      <w:kern w:val="0"/>
      <w:sz w:val="22"/>
      <w:lang w:eastAsia="en-US"/>
    </w:rPr>
  </w:style>
  <w:style w:type="paragraph" w:styleId="CROMSHeading53" w:customStyle="1">
    <w:name w:val="CROMS_Heading 53"/>
    <w:basedOn w:val="a"/>
    <w:next w:val="a"/>
    <w:uiPriority w:val="4"/>
    <w:unhideWhenUsed/>
    <w:rsid w:val="003D4834"/>
    <w:pPr>
      <w:widowControl/>
      <w:pBdr>
        <w:bottom w:val="single" w:color="4F81BD" w:sz="6" w:space="1"/>
      </w:pBdr>
      <w:spacing w:before="300"/>
      <w:ind w:left="3960" w:hanging="360"/>
      <w:jc w:val="left"/>
      <w:outlineLvl w:val="4"/>
    </w:pPr>
    <w:rPr>
      <w:caps/>
      <w:color w:val="365F91"/>
      <w:spacing w:val="10"/>
      <w:kern w:val="0"/>
      <w:sz w:val="22"/>
      <w:lang w:eastAsia="en-US"/>
    </w:rPr>
  </w:style>
  <w:style w:type="paragraph" w:styleId="CROMSHeading63" w:customStyle="1">
    <w:name w:val="CROMS_Heading 63"/>
    <w:basedOn w:val="a"/>
    <w:next w:val="a"/>
    <w:unhideWhenUsed/>
    <w:rsid w:val="003D4834"/>
    <w:pPr>
      <w:widowControl/>
      <w:pBdr>
        <w:bottom w:val="dotted" w:color="4F81BD" w:sz="6" w:space="1"/>
      </w:pBdr>
      <w:spacing w:before="300"/>
      <w:ind w:left="4680" w:hanging="180"/>
      <w:jc w:val="left"/>
      <w:outlineLvl w:val="5"/>
    </w:pPr>
    <w:rPr>
      <w:caps/>
      <w:color w:val="365F91"/>
      <w:spacing w:val="10"/>
      <w:kern w:val="0"/>
      <w:sz w:val="22"/>
      <w:lang w:eastAsia="en-US"/>
    </w:rPr>
  </w:style>
  <w:style w:type="paragraph" w:styleId="CROMSHeading73" w:customStyle="1">
    <w:name w:val="CROMS_Heading 73"/>
    <w:basedOn w:val="a"/>
    <w:next w:val="a"/>
    <w:uiPriority w:val="6"/>
    <w:unhideWhenUsed/>
    <w:rsid w:val="003D4834"/>
    <w:pPr>
      <w:widowControl/>
      <w:spacing w:before="300"/>
      <w:ind w:left="5400" w:hanging="360"/>
      <w:jc w:val="left"/>
      <w:outlineLvl w:val="6"/>
    </w:pPr>
    <w:rPr>
      <w:caps/>
      <w:color w:val="365F91"/>
      <w:spacing w:val="10"/>
      <w:kern w:val="0"/>
      <w:sz w:val="22"/>
      <w:lang w:eastAsia="en-US"/>
    </w:rPr>
  </w:style>
  <w:style w:type="paragraph" w:styleId="CROMSHeading44" w:customStyle="1">
    <w:name w:val="CROMS_Heading 44"/>
    <w:basedOn w:val="a"/>
    <w:next w:val="a"/>
    <w:uiPriority w:val="3"/>
    <w:unhideWhenUsed/>
    <w:rsid w:val="003D4834"/>
    <w:pPr>
      <w:widowControl/>
      <w:pBdr>
        <w:top w:val="dotted" w:color="4F81BD" w:sz="6" w:space="2"/>
        <w:left w:val="dotted" w:color="4F81BD" w:sz="6" w:space="2"/>
      </w:pBdr>
      <w:spacing w:before="300"/>
      <w:ind w:left="3240" w:hanging="360"/>
      <w:jc w:val="left"/>
      <w:outlineLvl w:val="3"/>
    </w:pPr>
    <w:rPr>
      <w:caps/>
      <w:color w:val="365F91"/>
      <w:spacing w:val="10"/>
      <w:kern w:val="0"/>
      <w:sz w:val="22"/>
      <w:lang w:eastAsia="en-US"/>
    </w:rPr>
  </w:style>
  <w:style w:type="paragraph" w:styleId="CROMSHeading54" w:customStyle="1">
    <w:name w:val="CROMS_Heading 54"/>
    <w:basedOn w:val="a"/>
    <w:next w:val="a"/>
    <w:uiPriority w:val="4"/>
    <w:unhideWhenUsed/>
    <w:rsid w:val="003D4834"/>
    <w:pPr>
      <w:widowControl/>
      <w:pBdr>
        <w:bottom w:val="single" w:color="4F81BD" w:sz="6" w:space="1"/>
      </w:pBdr>
      <w:spacing w:before="300"/>
      <w:ind w:left="3960" w:hanging="360"/>
      <w:jc w:val="left"/>
      <w:outlineLvl w:val="4"/>
    </w:pPr>
    <w:rPr>
      <w:caps/>
      <w:color w:val="365F91"/>
      <w:spacing w:val="10"/>
      <w:kern w:val="0"/>
      <w:sz w:val="22"/>
      <w:lang w:eastAsia="en-US"/>
    </w:rPr>
  </w:style>
  <w:style w:type="paragraph" w:styleId="CROMSHeading64" w:customStyle="1">
    <w:name w:val="CROMS_Heading 64"/>
    <w:basedOn w:val="a"/>
    <w:next w:val="a"/>
    <w:unhideWhenUsed/>
    <w:rsid w:val="003D4834"/>
    <w:pPr>
      <w:widowControl/>
      <w:pBdr>
        <w:bottom w:val="dotted" w:color="4F81BD" w:sz="6" w:space="1"/>
      </w:pBdr>
      <w:spacing w:before="300"/>
      <w:ind w:left="4680" w:hanging="180"/>
      <w:jc w:val="left"/>
      <w:outlineLvl w:val="5"/>
    </w:pPr>
    <w:rPr>
      <w:caps/>
      <w:color w:val="365F91"/>
      <w:spacing w:val="10"/>
      <w:kern w:val="0"/>
      <w:sz w:val="22"/>
      <w:lang w:eastAsia="en-US"/>
    </w:rPr>
  </w:style>
  <w:style w:type="paragraph" w:styleId="CROMSHeading74" w:customStyle="1">
    <w:name w:val="CROMS_Heading 74"/>
    <w:basedOn w:val="a"/>
    <w:next w:val="a"/>
    <w:uiPriority w:val="6"/>
    <w:unhideWhenUsed/>
    <w:rsid w:val="003D4834"/>
    <w:pPr>
      <w:widowControl/>
      <w:spacing w:before="300"/>
      <w:ind w:left="5400" w:hanging="360"/>
      <w:jc w:val="left"/>
      <w:outlineLvl w:val="6"/>
    </w:pPr>
    <w:rPr>
      <w:caps/>
      <w:color w:val="365F91"/>
      <w:spacing w:val="10"/>
      <w:kern w:val="0"/>
      <w:sz w:val="22"/>
      <w:lang w:eastAsia="en-US"/>
    </w:rPr>
  </w:style>
  <w:style w:type="paragraph" w:styleId="CROMSHeading45" w:customStyle="1">
    <w:name w:val="CROMS_Heading 45"/>
    <w:basedOn w:val="a"/>
    <w:next w:val="a"/>
    <w:uiPriority w:val="3"/>
    <w:unhideWhenUsed/>
    <w:rsid w:val="00251E58"/>
    <w:pPr>
      <w:widowControl/>
      <w:pBdr>
        <w:top w:val="dotted" w:color="4F81BD" w:sz="6" w:space="2"/>
        <w:left w:val="dotted" w:color="4F81BD" w:sz="6" w:space="2"/>
      </w:pBdr>
      <w:spacing w:before="300"/>
      <w:ind w:left="3240" w:hanging="360"/>
      <w:jc w:val="left"/>
      <w:outlineLvl w:val="3"/>
    </w:pPr>
    <w:rPr>
      <w:caps/>
      <w:color w:val="365F91"/>
      <w:spacing w:val="10"/>
      <w:kern w:val="0"/>
      <w:sz w:val="22"/>
      <w:lang w:eastAsia="en-US"/>
    </w:rPr>
  </w:style>
  <w:style w:type="paragraph" w:styleId="CROMSHeading55" w:customStyle="1">
    <w:name w:val="CROMS_Heading 55"/>
    <w:basedOn w:val="a"/>
    <w:next w:val="a"/>
    <w:uiPriority w:val="4"/>
    <w:unhideWhenUsed/>
    <w:rsid w:val="00251E58"/>
    <w:pPr>
      <w:widowControl/>
      <w:pBdr>
        <w:bottom w:val="single" w:color="4F81BD" w:sz="6" w:space="1"/>
      </w:pBdr>
      <w:spacing w:before="300"/>
      <w:ind w:left="3960" w:hanging="360"/>
      <w:jc w:val="left"/>
      <w:outlineLvl w:val="4"/>
    </w:pPr>
    <w:rPr>
      <w:caps/>
      <w:color w:val="365F91"/>
      <w:spacing w:val="10"/>
      <w:kern w:val="0"/>
      <w:sz w:val="22"/>
      <w:lang w:eastAsia="en-US"/>
    </w:rPr>
  </w:style>
  <w:style w:type="paragraph" w:styleId="CROMSHeading65" w:customStyle="1">
    <w:name w:val="CROMS_Heading 65"/>
    <w:basedOn w:val="a"/>
    <w:next w:val="a"/>
    <w:unhideWhenUsed/>
    <w:rsid w:val="00251E58"/>
    <w:pPr>
      <w:widowControl/>
      <w:pBdr>
        <w:bottom w:val="dotted" w:color="4F81BD" w:sz="6" w:space="1"/>
      </w:pBdr>
      <w:spacing w:before="300"/>
      <w:ind w:left="4680" w:hanging="180"/>
      <w:jc w:val="left"/>
      <w:outlineLvl w:val="5"/>
    </w:pPr>
    <w:rPr>
      <w:caps/>
      <w:color w:val="365F91"/>
      <w:spacing w:val="10"/>
      <w:kern w:val="0"/>
      <w:sz w:val="22"/>
      <w:lang w:eastAsia="en-US"/>
    </w:rPr>
  </w:style>
  <w:style w:type="paragraph" w:styleId="CROMSHeading75" w:customStyle="1">
    <w:name w:val="CROMS_Heading 75"/>
    <w:basedOn w:val="a"/>
    <w:next w:val="a"/>
    <w:uiPriority w:val="6"/>
    <w:unhideWhenUsed/>
    <w:rsid w:val="00251E58"/>
    <w:pPr>
      <w:widowControl/>
      <w:spacing w:before="300"/>
      <w:ind w:left="5400" w:hanging="360"/>
      <w:jc w:val="left"/>
      <w:outlineLvl w:val="6"/>
    </w:pPr>
    <w:rPr>
      <w:caps/>
      <w:color w:val="365F91"/>
      <w:spacing w:val="10"/>
      <w:kern w:val="0"/>
      <w:sz w:val="22"/>
      <w:lang w:eastAsia="en-US"/>
    </w:rPr>
  </w:style>
  <w:style w:type="character" w:styleId="a8">
    <w:name w:val="annotation reference"/>
    <w:basedOn w:val="a0"/>
    <w:uiPriority w:val="99"/>
    <w:semiHidden/>
    <w:unhideWhenUsed/>
    <w:rsid w:val="00D235B4"/>
    <w:rPr>
      <w:sz w:val="18"/>
      <w:szCs w:val="18"/>
    </w:rPr>
  </w:style>
  <w:style w:type="paragraph" w:styleId="a9">
    <w:name w:val="annotation text"/>
    <w:basedOn w:val="a"/>
    <w:link w:val="aa"/>
    <w:uiPriority w:val="99"/>
    <w:unhideWhenUsed/>
    <w:rsid w:val="00D235B4"/>
    <w:pPr>
      <w:jc w:val="left"/>
    </w:pPr>
  </w:style>
  <w:style w:type="character" w:styleId="aa" w:customStyle="1">
    <w:name w:val="コメント文字列 (文字)"/>
    <w:basedOn w:val="a0"/>
    <w:link w:val="a9"/>
    <w:uiPriority w:val="99"/>
    <w:rsid w:val="00D235B4"/>
  </w:style>
  <w:style w:type="paragraph" w:styleId="ab">
    <w:name w:val="annotation subject"/>
    <w:basedOn w:val="a9"/>
    <w:next w:val="a9"/>
    <w:link w:val="ac"/>
    <w:uiPriority w:val="99"/>
    <w:semiHidden/>
    <w:unhideWhenUsed/>
    <w:rsid w:val="00D235B4"/>
    <w:rPr>
      <w:b/>
      <w:bCs/>
    </w:rPr>
  </w:style>
  <w:style w:type="character" w:styleId="ac" w:customStyle="1">
    <w:name w:val="コメント内容 (文字)"/>
    <w:basedOn w:val="aa"/>
    <w:link w:val="ab"/>
    <w:uiPriority w:val="99"/>
    <w:semiHidden/>
    <w:rsid w:val="00D235B4"/>
    <w:rPr>
      <w:b/>
      <w:bCs/>
    </w:rPr>
  </w:style>
  <w:style w:type="paragraph" w:styleId="CROMSHeading46" w:customStyle="1">
    <w:name w:val="CROMS_Heading 46"/>
    <w:basedOn w:val="a"/>
    <w:next w:val="a"/>
    <w:uiPriority w:val="3"/>
    <w:unhideWhenUsed/>
    <w:rsid w:val="00D235B4"/>
    <w:pPr>
      <w:widowControl/>
      <w:pBdr>
        <w:top w:val="dotted" w:color="4F81BD" w:sz="6" w:space="2"/>
        <w:left w:val="dotted" w:color="4F81BD" w:sz="6" w:space="2"/>
      </w:pBdr>
      <w:spacing w:before="300"/>
      <w:ind w:left="3240" w:hanging="360"/>
      <w:jc w:val="left"/>
      <w:outlineLvl w:val="3"/>
    </w:pPr>
    <w:rPr>
      <w:caps/>
      <w:color w:val="365F91"/>
      <w:spacing w:val="10"/>
      <w:kern w:val="0"/>
      <w:sz w:val="22"/>
      <w:lang w:eastAsia="en-US"/>
    </w:rPr>
  </w:style>
  <w:style w:type="paragraph" w:styleId="CROMSHeading56" w:customStyle="1">
    <w:name w:val="CROMS_Heading 56"/>
    <w:basedOn w:val="a"/>
    <w:next w:val="a"/>
    <w:uiPriority w:val="4"/>
    <w:unhideWhenUsed/>
    <w:rsid w:val="00D235B4"/>
    <w:pPr>
      <w:widowControl/>
      <w:pBdr>
        <w:bottom w:val="single" w:color="4F81BD" w:sz="6" w:space="1"/>
      </w:pBdr>
      <w:spacing w:before="300"/>
      <w:ind w:left="3960" w:hanging="360"/>
      <w:jc w:val="left"/>
      <w:outlineLvl w:val="4"/>
    </w:pPr>
    <w:rPr>
      <w:caps/>
      <w:color w:val="365F91"/>
      <w:spacing w:val="10"/>
      <w:kern w:val="0"/>
      <w:sz w:val="22"/>
      <w:lang w:eastAsia="en-US"/>
    </w:rPr>
  </w:style>
  <w:style w:type="paragraph" w:styleId="CROMSHeading66" w:customStyle="1">
    <w:name w:val="CROMS_Heading 66"/>
    <w:basedOn w:val="a"/>
    <w:next w:val="a"/>
    <w:unhideWhenUsed/>
    <w:rsid w:val="00D235B4"/>
    <w:pPr>
      <w:widowControl/>
      <w:pBdr>
        <w:bottom w:val="dotted" w:color="4F81BD" w:sz="6" w:space="1"/>
      </w:pBdr>
      <w:spacing w:before="300"/>
      <w:ind w:left="4680" w:hanging="180"/>
      <w:jc w:val="left"/>
      <w:outlineLvl w:val="5"/>
    </w:pPr>
    <w:rPr>
      <w:caps/>
      <w:color w:val="365F91"/>
      <w:spacing w:val="10"/>
      <w:kern w:val="0"/>
      <w:sz w:val="22"/>
      <w:lang w:eastAsia="en-US"/>
    </w:rPr>
  </w:style>
  <w:style w:type="paragraph" w:styleId="CROMSHeading76" w:customStyle="1">
    <w:name w:val="CROMS_Heading 76"/>
    <w:basedOn w:val="a"/>
    <w:next w:val="a"/>
    <w:uiPriority w:val="6"/>
    <w:unhideWhenUsed/>
    <w:rsid w:val="00D235B4"/>
    <w:pPr>
      <w:widowControl/>
      <w:spacing w:before="300"/>
      <w:ind w:left="5400" w:hanging="360"/>
      <w:jc w:val="left"/>
      <w:outlineLvl w:val="6"/>
    </w:pPr>
    <w:rPr>
      <w:caps/>
      <w:color w:val="365F91"/>
      <w:spacing w:val="10"/>
      <w:kern w:val="0"/>
      <w:sz w:val="22"/>
      <w:lang w:eastAsia="en-US"/>
    </w:rPr>
  </w:style>
  <w:style w:type="paragraph" w:styleId="CROMSHeading47" w:customStyle="1">
    <w:name w:val="CROMS_Heading 47"/>
    <w:basedOn w:val="a"/>
    <w:next w:val="a"/>
    <w:uiPriority w:val="3"/>
    <w:unhideWhenUsed/>
    <w:rsid w:val="0035342D"/>
    <w:pPr>
      <w:widowControl/>
      <w:pBdr>
        <w:top w:val="dotted" w:color="4F81BD" w:sz="6" w:space="2"/>
        <w:left w:val="dotted" w:color="4F81BD" w:sz="6" w:space="2"/>
      </w:pBdr>
      <w:spacing w:before="300"/>
      <w:ind w:left="3240" w:hanging="360"/>
      <w:jc w:val="left"/>
      <w:outlineLvl w:val="3"/>
    </w:pPr>
    <w:rPr>
      <w:caps/>
      <w:color w:val="365F91"/>
      <w:spacing w:val="10"/>
      <w:kern w:val="0"/>
      <w:sz w:val="22"/>
      <w:lang w:eastAsia="en-US"/>
    </w:rPr>
  </w:style>
  <w:style w:type="paragraph" w:styleId="CROMSHeading57" w:customStyle="1">
    <w:name w:val="CROMS_Heading 57"/>
    <w:basedOn w:val="a"/>
    <w:next w:val="a"/>
    <w:uiPriority w:val="4"/>
    <w:unhideWhenUsed/>
    <w:rsid w:val="0035342D"/>
    <w:pPr>
      <w:widowControl/>
      <w:pBdr>
        <w:bottom w:val="single" w:color="4F81BD" w:sz="6" w:space="1"/>
      </w:pBdr>
      <w:spacing w:before="300"/>
      <w:ind w:left="3960" w:hanging="360"/>
      <w:jc w:val="left"/>
      <w:outlineLvl w:val="4"/>
    </w:pPr>
    <w:rPr>
      <w:caps/>
      <w:color w:val="365F91"/>
      <w:spacing w:val="10"/>
      <w:kern w:val="0"/>
      <w:sz w:val="22"/>
      <w:lang w:eastAsia="en-US"/>
    </w:rPr>
  </w:style>
  <w:style w:type="paragraph" w:styleId="CROMSHeading67" w:customStyle="1">
    <w:name w:val="CROMS_Heading 67"/>
    <w:basedOn w:val="a"/>
    <w:next w:val="a"/>
    <w:unhideWhenUsed/>
    <w:rsid w:val="0035342D"/>
    <w:pPr>
      <w:widowControl/>
      <w:pBdr>
        <w:bottom w:val="dotted" w:color="4F81BD" w:sz="6" w:space="1"/>
      </w:pBdr>
      <w:spacing w:before="300"/>
      <w:ind w:left="4680" w:hanging="180"/>
      <w:jc w:val="left"/>
      <w:outlineLvl w:val="5"/>
    </w:pPr>
    <w:rPr>
      <w:caps/>
      <w:color w:val="365F91"/>
      <w:spacing w:val="10"/>
      <w:kern w:val="0"/>
      <w:sz w:val="22"/>
      <w:lang w:eastAsia="en-US"/>
    </w:rPr>
  </w:style>
  <w:style w:type="paragraph" w:styleId="CROMSHeading77" w:customStyle="1">
    <w:name w:val="CROMS_Heading 77"/>
    <w:basedOn w:val="a"/>
    <w:next w:val="a"/>
    <w:uiPriority w:val="6"/>
    <w:unhideWhenUsed/>
    <w:rsid w:val="0035342D"/>
    <w:pPr>
      <w:widowControl/>
      <w:spacing w:before="300"/>
      <w:ind w:left="5400" w:hanging="360"/>
      <w:jc w:val="left"/>
      <w:outlineLvl w:val="6"/>
    </w:pPr>
    <w:rPr>
      <w:caps/>
      <w:color w:val="365F91"/>
      <w:spacing w:val="10"/>
      <w:kern w:val="0"/>
      <w:sz w:val="22"/>
      <w:lang w:eastAsia="en-US"/>
    </w:rPr>
  </w:style>
  <w:style w:type="paragraph" w:styleId="CROMSHeading48" w:customStyle="1">
    <w:name w:val="CROMS_Heading 48"/>
    <w:basedOn w:val="a"/>
    <w:next w:val="a"/>
    <w:uiPriority w:val="3"/>
    <w:unhideWhenUsed/>
    <w:rsid w:val="00446D54"/>
    <w:pPr>
      <w:widowControl/>
      <w:pBdr>
        <w:top w:val="dotted" w:color="4F81BD" w:sz="6" w:space="2"/>
        <w:left w:val="dotted" w:color="4F81BD" w:sz="6" w:space="2"/>
      </w:pBdr>
      <w:spacing w:before="300"/>
      <w:ind w:left="3240" w:hanging="360"/>
      <w:jc w:val="left"/>
      <w:outlineLvl w:val="3"/>
    </w:pPr>
    <w:rPr>
      <w:caps/>
      <w:color w:val="365F91"/>
      <w:spacing w:val="10"/>
      <w:kern w:val="0"/>
      <w:sz w:val="22"/>
      <w:lang w:eastAsia="en-US"/>
    </w:rPr>
  </w:style>
  <w:style w:type="paragraph" w:styleId="CROMSHeading58" w:customStyle="1">
    <w:name w:val="CROMS_Heading 58"/>
    <w:basedOn w:val="a"/>
    <w:next w:val="a"/>
    <w:uiPriority w:val="4"/>
    <w:unhideWhenUsed/>
    <w:rsid w:val="00446D54"/>
    <w:pPr>
      <w:widowControl/>
      <w:pBdr>
        <w:bottom w:val="single" w:color="4F81BD" w:sz="6" w:space="1"/>
      </w:pBdr>
      <w:spacing w:before="300"/>
      <w:ind w:left="3960" w:hanging="360"/>
      <w:jc w:val="left"/>
      <w:outlineLvl w:val="4"/>
    </w:pPr>
    <w:rPr>
      <w:caps/>
      <w:color w:val="365F91"/>
      <w:spacing w:val="10"/>
      <w:kern w:val="0"/>
      <w:sz w:val="22"/>
      <w:lang w:eastAsia="en-US"/>
    </w:rPr>
  </w:style>
  <w:style w:type="paragraph" w:styleId="CROMSHeading68" w:customStyle="1">
    <w:name w:val="CROMS_Heading 68"/>
    <w:basedOn w:val="a"/>
    <w:next w:val="a"/>
    <w:unhideWhenUsed/>
    <w:rsid w:val="00446D54"/>
    <w:pPr>
      <w:widowControl/>
      <w:pBdr>
        <w:bottom w:val="dotted" w:color="4F81BD" w:sz="6" w:space="1"/>
      </w:pBdr>
      <w:spacing w:before="300"/>
      <w:ind w:left="4680" w:hanging="180"/>
      <w:jc w:val="left"/>
      <w:outlineLvl w:val="5"/>
    </w:pPr>
    <w:rPr>
      <w:caps/>
      <w:color w:val="365F91"/>
      <w:spacing w:val="10"/>
      <w:kern w:val="0"/>
      <w:sz w:val="22"/>
      <w:lang w:eastAsia="en-US"/>
    </w:rPr>
  </w:style>
  <w:style w:type="paragraph" w:styleId="CROMSHeading78" w:customStyle="1">
    <w:name w:val="CROMS_Heading 78"/>
    <w:basedOn w:val="a"/>
    <w:next w:val="a"/>
    <w:uiPriority w:val="6"/>
    <w:unhideWhenUsed/>
    <w:rsid w:val="00446D54"/>
    <w:pPr>
      <w:widowControl/>
      <w:spacing w:before="300"/>
      <w:ind w:left="5400" w:hanging="360"/>
      <w:jc w:val="left"/>
      <w:outlineLvl w:val="6"/>
    </w:pPr>
    <w:rPr>
      <w:caps/>
      <w:color w:val="365F91"/>
      <w:spacing w:val="10"/>
      <w:kern w:val="0"/>
      <w:sz w:val="22"/>
      <w:lang w:eastAsia="en-US"/>
    </w:rPr>
  </w:style>
  <w:style w:type="paragraph" w:styleId="CROMSHeading49" w:customStyle="1">
    <w:name w:val="CROMS_Heading 49"/>
    <w:basedOn w:val="a"/>
    <w:next w:val="a"/>
    <w:uiPriority w:val="3"/>
    <w:unhideWhenUsed/>
    <w:rsid w:val="00394E74"/>
    <w:pPr>
      <w:widowControl/>
      <w:pBdr>
        <w:top w:val="dotted" w:color="4F81BD" w:sz="6" w:space="2"/>
        <w:left w:val="dotted" w:color="4F81BD" w:sz="6" w:space="2"/>
      </w:pBdr>
      <w:spacing w:before="300"/>
      <w:ind w:left="3240" w:hanging="360"/>
      <w:jc w:val="left"/>
      <w:outlineLvl w:val="3"/>
    </w:pPr>
    <w:rPr>
      <w:caps/>
      <w:color w:val="365F91"/>
      <w:spacing w:val="10"/>
      <w:kern w:val="0"/>
      <w:sz w:val="22"/>
      <w:lang w:eastAsia="en-US"/>
    </w:rPr>
  </w:style>
  <w:style w:type="paragraph" w:styleId="CROMSHeading59" w:customStyle="1">
    <w:name w:val="CROMS_Heading 59"/>
    <w:basedOn w:val="a"/>
    <w:next w:val="a"/>
    <w:uiPriority w:val="4"/>
    <w:unhideWhenUsed/>
    <w:rsid w:val="00394E74"/>
    <w:pPr>
      <w:widowControl/>
      <w:pBdr>
        <w:bottom w:val="single" w:color="4F81BD" w:sz="6" w:space="1"/>
      </w:pBdr>
      <w:spacing w:before="300"/>
      <w:ind w:left="3960" w:hanging="360"/>
      <w:jc w:val="left"/>
      <w:outlineLvl w:val="4"/>
    </w:pPr>
    <w:rPr>
      <w:caps/>
      <w:color w:val="365F91"/>
      <w:spacing w:val="10"/>
      <w:kern w:val="0"/>
      <w:sz w:val="22"/>
      <w:lang w:eastAsia="en-US"/>
    </w:rPr>
  </w:style>
  <w:style w:type="paragraph" w:styleId="CROMSHeading69" w:customStyle="1">
    <w:name w:val="CROMS_Heading 69"/>
    <w:basedOn w:val="a"/>
    <w:next w:val="a"/>
    <w:unhideWhenUsed/>
    <w:rsid w:val="00394E74"/>
    <w:pPr>
      <w:widowControl/>
      <w:pBdr>
        <w:bottom w:val="dotted" w:color="4F81BD" w:sz="6" w:space="1"/>
      </w:pBdr>
      <w:spacing w:before="300"/>
      <w:ind w:left="4680" w:hanging="180"/>
      <w:jc w:val="left"/>
      <w:outlineLvl w:val="5"/>
    </w:pPr>
    <w:rPr>
      <w:caps/>
      <w:color w:val="365F91"/>
      <w:spacing w:val="10"/>
      <w:kern w:val="0"/>
      <w:sz w:val="22"/>
      <w:lang w:eastAsia="en-US"/>
    </w:rPr>
  </w:style>
  <w:style w:type="paragraph" w:styleId="CROMSHeading79" w:customStyle="1">
    <w:name w:val="CROMS_Heading 79"/>
    <w:basedOn w:val="a"/>
    <w:next w:val="a"/>
    <w:uiPriority w:val="6"/>
    <w:unhideWhenUsed/>
    <w:rsid w:val="00394E74"/>
    <w:pPr>
      <w:widowControl/>
      <w:spacing w:before="300"/>
      <w:ind w:left="5400" w:hanging="360"/>
      <w:jc w:val="left"/>
      <w:outlineLvl w:val="6"/>
    </w:pPr>
    <w:rPr>
      <w:caps/>
      <w:color w:val="365F91"/>
      <w:spacing w:val="10"/>
      <w:kern w:val="0"/>
      <w:sz w:val="22"/>
      <w:lang w:eastAsia="en-US"/>
    </w:rPr>
  </w:style>
  <w:style w:type="paragraph" w:styleId="ad">
    <w:name w:val="TOC Heading"/>
    <w:basedOn w:val="10"/>
    <w:next w:val="a"/>
    <w:uiPriority w:val="39"/>
    <w:unhideWhenUsed/>
    <w:qFormat/>
    <w:rsid w:val="00F70594"/>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F70594"/>
  </w:style>
  <w:style w:type="paragraph" w:styleId="22">
    <w:name w:val="toc 2"/>
    <w:basedOn w:val="a"/>
    <w:next w:val="a"/>
    <w:autoRedefine/>
    <w:uiPriority w:val="39"/>
    <w:unhideWhenUsed/>
    <w:rsid w:val="00F70594"/>
    <w:pPr>
      <w:ind w:left="210" w:leftChars="100"/>
    </w:pPr>
  </w:style>
  <w:style w:type="paragraph" w:styleId="31">
    <w:name w:val="toc 3"/>
    <w:basedOn w:val="a"/>
    <w:next w:val="a"/>
    <w:autoRedefine/>
    <w:uiPriority w:val="39"/>
    <w:unhideWhenUsed/>
    <w:rsid w:val="00F70594"/>
    <w:pPr>
      <w:ind w:left="420" w:leftChars="200"/>
    </w:pPr>
  </w:style>
  <w:style w:type="paragraph" w:styleId="4">
    <w:name w:val="toc 4"/>
    <w:basedOn w:val="a"/>
    <w:next w:val="a"/>
    <w:autoRedefine/>
    <w:uiPriority w:val="39"/>
    <w:unhideWhenUsed/>
    <w:rsid w:val="00F70594"/>
    <w:pPr>
      <w:ind w:left="630" w:leftChars="300"/>
    </w:pPr>
  </w:style>
  <w:style w:type="paragraph" w:styleId="5">
    <w:name w:val="toc 5"/>
    <w:basedOn w:val="a"/>
    <w:next w:val="a"/>
    <w:autoRedefine/>
    <w:uiPriority w:val="39"/>
    <w:unhideWhenUsed/>
    <w:rsid w:val="00F70594"/>
    <w:pPr>
      <w:ind w:left="840" w:leftChars="400"/>
    </w:pPr>
  </w:style>
  <w:style w:type="paragraph" w:styleId="6">
    <w:name w:val="toc 6"/>
    <w:basedOn w:val="a"/>
    <w:next w:val="a"/>
    <w:autoRedefine/>
    <w:uiPriority w:val="39"/>
    <w:unhideWhenUsed/>
    <w:rsid w:val="00F70594"/>
    <w:pPr>
      <w:ind w:left="1050" w:leftChars="500"/>
    </w:pPr>
  </w:style>
  <w:style w:type="paragraph" w:styleId="7">
    <w:name w:val="toc 7"/>
    <w:basedOn w:val="a"/>
    <w:next w:val="a"/>
    <w:autoRedefine/>
    <w:uiPriority w:val="39"/>
    <w:unhideWhenUsed/>
    <w:rsid w:val="00F70594"/>
    <w:pPr>
      <w:ind w:left="1260" w:leftChars="600"/>
    </w:pPr>
  </w:style>
  <w:style w:type="paragraph" w:styleId="81">
    <w:name w:val="toc 8"/>
    <w:basedOn w:val="a"/>
    <w:next w:val="a"/>
    <w:autoRedefine/>
    <w:uiPriority w:val="39"/>
    <w:unhideWhenUsed/>
    <w:rsid w:val="00F70594"/>
    <w:pPr>
      <w:ind w:left="1470" w:leftChars="700"/>
    </w:pPr>
  </w:style>
  <w:style w:type="paragraph" w:styleId="91">
    <w:name w:val="toc 9"/>
    <w:basedOn w:val="a"/>
    <w:next w:val="a"/>
    <w:autoRedefine/>
    <w:uiPriority w:val="39"/>
    <w:unhideWhenUsed/>
    <w:rsid w:val="00F70594"/>
    <w:pPr>
      <w:ind w:left="1680" w:leftChars="800"/>
    </w:pPr>
  </w:style>
  <w:style w:type="character" w:styleId="ae">
    <w:name w:val="Hyperlink"/>
    <w:basedOn w:val="a0"/>
    <w:uiPriority w:val="99"/>
    <w:unhideWhenUsed/>
    <w:rsid w:val="00F70594"/>
    <w:rPr>
      <w:color w:val="0563C1" w:themeColor="hyperlink"/>
      <w:u w:val="single"/>
    </w:rPr>
  </w:style>
  <w:style w:type="character" w:styleId="13" w:customStyle="1">
    <w:name w:val="未解決のメンション1"/>
    <w:basedOn w:val="a0"/>
    <w:uiPriority w:val="99"/>
    <w:semiHidden/>
    <w:unhideWhenUsed/>
    <w:rsid w:val="00F70594"/>
    <w:rPr>
      <w:color w:val="605E5C"/>
      <w:shd w:val="clear" w:color="auto" w:fill="E1DFDD"/>
    </w:rPr>
  </w:style>
  <w:style w:type="paragraph" w:styleId="af">
    <w:name w:val="Balloon Text"/>
    <w:basedOn w:val="a"/>
    <w:link w:val="af0"/>
    <w:uiPriority w:val="99"/>
    <w:semiHidden/>
    <w:unhideWhenUsed/>
    <w:rsid w:val="00AF0B14"/>
    <w:rPr>
      <w:rFonts w:asciiTheme="majorHAnsi" w:hAnsiTheme="majorHAnsi" w:eastAsiaTheme="majorEastAsia" w:cstheme="majorBidi"/>
      <w:sz w:val="18"/>
      <w:szCs w:val="18"/>
    </w:rPr>
  </w:style>
  <w:style w:type="character" w:styleId="af0" w:customStyle="1">
    <w:name w:val="吹き出し (文字)"/>
    <w:basedOn w:val="a0"/>
    <w:link w:val="af"/>
    <w:uiPriority w:val="99"/>
    <w:semiHidden/>
    <w:rsid w:val="00AF0B14"/>
    <w:rPr>
      <w:rFonts w:asciiTheme="majorHAnsi" w:hAnsiTheme="majorHAnsi" w:eastAsiaTheme="majorEastAsia" w:cstheme="majorBidi"/>
      <w:sz w:val="18"/>
      <w:szCs w:val="18"/>
    </w:rPr>
  </w:style>
  <w:style w:type="character" w:styleId="23" w:customStyle="1">
    <w:name w:val="未解決のメンション2"/>
    <w:basedOn w:val="a0"/>
    <w:uiPriority w:val="99"/>
    <w:semiHidden/>
    <w:unhideWhenUsed/>
    <w:rsid w:val="00150960"/>
    <w:rPr>
      <w:color w:val="605E5C"/>
      <w:shd w:val="clear" w:color="auto" w:fill="E1DFDD"/>
    </w:rPr>
  </w:style>
  <w:style w:type="paragraph" w:styleId="af1">
    <w:name w:val="Revision"/>
    <w:hidden/>
    <w:uiPriority w:val="99"/>
    <w:semiHidden/>
    <w:rsid w:val="008D1E81"/>
  </w:style>
  <w:style w:type="character" w:styleId="af2">
    <w:name w:val="Unresolved Mention"/>
    <w:basedOn w:val="a0"/>
    <w:uiPriority w:val="99"/>
    <w:semiHidden/>
    <w:unhideWhenUsed/>
    <w:rsid w:val="0086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oter" Target="footer1.xml" Id="rId22" /><Relationship Type="http://schemas.openxmlformats.org/officeDocument/2006/relationships/image" Target="/media/image9.png" Id="R7fda5f206d884683" /><Relationship Type="http://schemas.openxmlformats.org/officeDocument/2006/relationships/image" Target="/media/imagea.png" Id="Rbeb0a326167f494a" /><Relationship Type="http://schemas.openxmlformats.org/officeDocument/2006/relationships/hyperlink" Target="https://www.remapcap.org/remapcap-itsc" TargetMode="External" Id="Rce40b96691f841a7" /><Relationship Type="http://schemas.openxmlformats.org/officeDocument/2006/relationships/image" Target="/media/imageb.png" Id="Rc1a0a84ff57d4535" /><Relationship Type="http://schemas.openxmlformats.org/officeDocument/2006/relationships/image" Target="/media/imagec.png" Id="R6e0f77889efe44b0" /><Relationship Type="http://schemas.openxmlformats.org/officeDocument/2006/relationships/hyperlink" Target="https://clinicaltrials.gov/ct2/show/NCT02735707" TargetMode="External" Id="Rc9a4d54e10484774" /><Relationship Type="http://schemas.openxmlformats.org/officeDocument/2006/relationships/glossaryDocument" Target="glossary/document.xml" Id="Rc70dc8a7abf34d7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a2a517-8512-405a-9b1c-7a25a4e59876}"/>
      </w:docPartPr>
      <w:docPartBody>
        <w:p w14:paraId="76E7EE9E">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B64A576F0A58B44B99E64C2FA5BB6A4" ma:contentTypeVersion="16" ma:contentTypeDescription="新しいドキュメントを作成します。" ma:contentTypeScope="" ma:versionID="0ebe0783806251b846d14024b3026587">
  <xsd:schema xmlns:xsd="http://www.w3.org/2001/XMLSchema" xmlns:xs="http://www.w3.org/2001/XMLSchema" xmlns:p="http://schemas.microsoft.com/office/2006/metadata/properties" xmlns:ns2="7c3c7267-fd2b-4c0d-bfc2-97d22c9e8a42" xmlns:ns3="62ba0ec7-7037-4d76-8605-6fb664314b3f" targetNamespace="http://schemas.microsoft.com/office/2006/metadata/properties" ma:root="true" ma:fieldsID="86b4dc4225d553e62e3d92f8cd920672" ns2:_="" ns3:_="">
    <xsd:import namespace="7c3c7267-fd2b-4c0d-bfc2-97d22c9e8a42"/>
    <xsd:import namespace="62ba0ec7-7037-4d76-8605-6fb664314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67-fd2b-4c0d-bfc2-97d22c9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3f0bdf0-be1e-4ce9-ab3e-c9477e9f20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ba0ec7-7037-4d76-8605-6fb664314b3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ea725da-0dc2-4848-8bd9-da96d85abac4}" ma:internalName="TaxCatchAll" ma:showField="CatchAllData" ma:web="62ba0ec7-7037-4d76-8605-6fb664314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ba0ec7-7037-4d76-8605-6fb664314b3f" xsi:nil="true"/>
    <lcf76f155ced4ddcb4097134ff3c332f xmlns="7c3c7267-fd2b-4c0d-bfc2-97d22c9e8a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947B37-B9FC-4F7D-9E30-6A79E20D8C7F}"/>
</file>

<file path=customXml/itemProps2.xml><?xml version="1.0" encoding="utf-8"?>
<ds:datastoreItem xmlns:ds="http://schemas.openxmlformats.org/officeDocument/2006/customXml" ds:itemID="{D54801D6-0536-4389-BAA9-B4EC4C10D7CF}">
  <ds:schemaRefs>
    <ds:schemaRef ds:uri="http://schemas.openxmlformats.org/officeDocument/2006/bibliography"/>
  </ds:schemaRefs>
</ds:datastoreItem>
</file>

<file path=customXml/itemProps3.xml><?xml version="1.0" encoding="utf-8"?>
<ds:datastoreItem xmlns:ds="http://schemas.openxmlformats.org/officeDocument/2006/customXml" ds:itemID="{9C50CA8E-A1EB-40E6-B204-0DCDEC3EF51A}">
  <ds:schemaRefs>
    <ds:schemaRef ds:uri="http://schemas.microsoft.com/sharepoint/v3/contenttype/forms"/>
  </ds:schemaRefs>
</ds:datastoreItem>
</file>

<file path=customXml/itemProps4.xml><?xml version="1.0" encoding="utf-8"?>
<ds:datastoreItem xmlns:ds="http://schemas.openxmlformats.org/officeDocument/2006/customXml" ds:itemID="{C62655E5-57F7-409D-A445-2A90A89AA5A2}">
  <ds:schemaRefs>
    <ds:schemaRef ds:uri="http://schemas.microsoft.com/office/2006/metadata/properties"/>
    <ds:schemaRef ds:uri="http://schemas.microsoft.com/office/infopath/2007/PartnerControls"/>
    <ds:schemaRef ds:uri="62ba0ec7-7037-4d76-8605-6fb664314b3f"/>
    <ds:schemaRef ds:uri="7c3c7267-fd2b-4c0d-bfc2-97d22c9e8a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細山 明子(聖マリアンナ医科大学病院)</cp:lastModifiedBy>
  <cp:revision>2</cp:revision>
  <dcterms:created xsi:type="dcterms:W3CDTF">2022-10-18T02:14:00Z</dcterms:created>
  <dcterms:modified xsi:type="dcterms:W3CDTF">2022-12-02T04:47:32Z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0x0101002B64A576F0A58B44B99E64C2FA5BB6A4</vt:lpwstr>
  </property>
  <property fmtid="{D5CDD505-2E9C-101B-9397-08002B2CF9AE}" pid="3" name="MediaServiceImageTags">
    <vt:lpwstr/>
  </property>
</Properties>
</file>